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0F28" w14:textId="77777777" w:rsidR="00DF0FB0" w:rsidRPr="00DF0FB0" w:rsidRDefault="00DF0FB0" w:rsidP="00DF0FB0">
      <w:pPr>
        <w:rPr>
          <w:color w:val="FF0000"/>
          <w:sz w:val="36"/>
        </w:rPr>
      </w:pPr>
      <w:r w:rsidRPr="00DF0FB0">
        <w:rPr>
          <w:color w:val="FF0000"/>
          <w:sz w:val="36"/>
        </w:rPr>
        <w:t>Invulformat portefeuilleroutekaart</w:t>
      </w:r>
    </w:p>
    <w:p w14:paraId="07F6B2E3" w14:textId="30477B99" w:rsidR="009210FE" w:rsidRPr="002A0D86" w:rsidRDefault="00DF0FB0" w:rsidP="00DF0FB0">
      <w:pPr>
        <w:rPr>
          <w:color w:val="FF0000"/>
        </w:rPr>
      </w:pPr>
      <w:r w:rsidRPr="2966BB0F">
        <w:rPr>
          <w:color w:val="FF0000"/>
        </w:rPr>
        <w:t>D</w:t>
      </w:r>
      <w:r w:rsidR="00246321" w:rsidRPr="2966BB0F">
        <w:rPr>
          <w:color w:val="FF0000"/>
        </w:rPr>
        <w:t>it document b</w:t>
      </w:r>
      <w:r w:rsidRPr="2966BB0F">
        <w:rPr>
          <w:color w:val="FF0000"/>
        </w:rPr>
        <w:t>evat een invulformat</w:t>
      </w:r>
      <w:r w:rsidR="00AD6F81" w:rsidRPr="2966BB0F">
        <w:rPr>
          <w:color w:val="FF0000"/>
        </w:rPr>
        <w:t xml:space="preserve">, versie </w:t>
      </w:r>
      <w:r w:rsidR="00FB07A7">
        <w:rPr>
          <w:color w:val="FF0000"/>
        </w:rPr>
        <w:t>25-09</w:t>
      </w:r>
      <w:r w:rsidR="003B2E3F">
        <w:rPr>
          <w:color w:val="FF0000"/>
        </w:rPr>
        <w:t>-</w:t>
      </w:r>
      <w:r w:rsidR="009234A8">
        <w:rPr>
          <w:color w:val="FF0000"/>
        </w:rPr>
        <w:t>2023</w:t>
      </w:r>
      <w:r w:rsidR="00FD32D6" w:rsidRPr="2966BB0F">
        <w:rPr>
          <w:color w:val="FF0000"/>
        </w:rPr>
        <w:t>,</w:t>
      </w:r>
      <w:r w:rsidRPr="2966BB0F">
        <w:rPr>
          <w:color w:val="FF0000"/>
        </w:rPr>
        <w:t xml:space="preserve"> voor de portefeuilleroutekaart </w:t>
      </w:r>
      <w:r w:rsidR="00FF65A7" w:rsidRPr="2966BB0F">
        <w:rPr>
          <w:color w:val="FF0000"/>
        </w:rPr>
        <w:t xml:space="preserve">dat u kunt gebruiken </w:t>
      </w:r>
      <w:r w:rsidR="00DE4B76" w:rsidRPr="2966BB0F">
        <w:rPr>
          <w:color w:val="FF0000"/>
        </w:rPr>
        <w:t xml:space="preserve">voor </w:t>
      </w:r>
      <w:r w:rsidRPr="2966BB0F">
        <w:rPr>
          <w:color w:val="FF0000"/>
        </w:rPr>
        <w:t xml:space="preserve">uw ziekenhuis. </w:t>
      </w:r>
      <w:r w:rsidR="00246321" w:rsidRPr="2966BB0F">
        <w:rPr>
          <w:color w:val="FF0000"/>
        </w:rPr>
        <w:t xml:space="preserve">Bij dit </w:t>
      </w:r>
      <w:r w:rsidR="00BC3906" w:rsidRPr="2966BB0F">
        <w:rPr>
          <w:color w:val="FF0000"/>
        </w:rPr>
        <w:t xml:space="preserve">invulformat hoort ook een toelichting waarin meer achtergronden en informatie </w:t>
      </w:r>
      <w:r w:rsidR="00C02EAD">
        <w:rPr>
          <w:color w:val="FF0000"/>
        </w:rPr>
        <w:t>zijn</w:t>
      </w:r>
      <w:r w:rsidR="00C02EAD" w:rsidRPr="2966BB0F">
        <w:rPr>
          <w:color w:val="FF0000"/>
        </w:rPr>
        <w:t xml:space="preserve"> </w:t>
      </w:r>
      <w:r w:rsidR="00BC3906" w:rsidRPr="2966BB0F">
        <w:rPr>
          <w:color w:val="FF0000"/>
        </w:rPr>
        <w:t>weergegeven</w:t>
      </w:r>
      <w:r w:rsidR="00C93C0F" w:rsidRPr="2966BB0F">
        <w:rPr>
          <w:color w:val="FF0000"/>
        </w:rPr>
        <w:t xml:space="preserve">. Deze documenten zijn opgesteld </w:t>
      </w:r>
      <w:r w:rsidR="00D8707E" w:rsidRPr="2966BB0F">
        <w:rPr>
          <w:color w:val="FF0000"/>
        </w:rPr>
        <w:t xml:space="preserve">om </w:t>
      </w:r>
      <w:r w:rsidRPr="2966BB0F">
        <w:rPr>
          <w:color w:val="FF0000"/>
        </w:rPr>
        <w:t xml:space="preserve">het schrijven van een </w:t>
      </w:r>
      <w:r w:rsidR="00D0101A" w:rsidRPr="2966BB0F">
        <w:rPr>
          <w:color w:val="FF0000"/>
        </w:rPr>
        <w:t>portefeuille</w:t>
      </w:r>
      <w:r w:rsidRPr="2966BB0F">
        <w:rPr>
          <w:color w:val="FF0000"/>
        </w:rPr>
        <w:t xml:space="preserve">routekaart eenvoudiger </w:t>
      </w:r>
      <w:r w:rsidR="00C93C0F" w:rsidRPr="2966BB0F">
        <w:rPr>
          <w:color w:val="FF0000"/>
        </w:rPr>
        <w:t xml:space="preserve">en eenduidiger </w:t>
      </w:r>
      <w:r w:rsidRPr="2966BB0F">
        <w:rPr>
          <w:color w:val="FF0000"/>
        </w:rPr>
        <w:t xml:space="preserve">te maken. </w:t>
      </w:r>
      <w:r w:rsidR="009210FE" w:rsidRPr="2966BB0F">
        <w:rPr>
          <w:color w:val="FF0000"/>
        </w:rPr>
        <w:t>Dit format is niet bindend</w:t>
      </w:r>
      <w:r w:rsidR="00526EE6">
        <w:rPr>
          <w:color w:val="FF0000"/>
        </w:rPr>
        <w:t xml:space="preserve"> maar er wordt </w:t>
      </w:r>
      <w:r w:rsidR="004910A5">
        <w:rPr>
          <w:color w:val="FF0000"/>
        </w:rPr>
        <w:t>w</w:t>
      </w:r>
      <w:r w:rsidR="00526EE6">
        <w:rPr>
          <w:color w:val="FF0000"/>
        </w:rPr>
        <w:t xml:space="preserve">el dringend </w:t>
      </w:r>
      <w:r w:rsidR="00163B06">
        <w:rPr>
          <w:color w:val="FF0000"/>
        </w:rPr>
        <w:t>geadviseerd</w:t>
      </w:r>
      <w:r w:rsidR="00526EE6">
        <w:rPr>
          <w:color w:val="FF0000"/>
        </w:rPr>
        <w:t xml:space="preserve"> om dit vo</w:t>
      </w:r>
      <w:r w:rsidR="00163B06">
        <w:rPr>
          <w:color w:val="FF0000"/>
        </w:rPr>
        <w:t>o</w:t>
      </w:r>
      <w:r w:rsidR="00526EE6">
        <w:rPr>
          <w:color w:val="FF0000"/>
        </w:rPr>
        <w:t xml:space="preserve">r de eenduidigheid </w:t>
      </w:r>
      <w:r w:rsidR="00163B06">
        <w:rPr>
          <w:color w:val="FF0000"/>
        </w:rPr>
        <w:t>te volgen</w:t>
      </w:r>
      <w:r w:rsidR="009210FE" w:rsidRPr="2966BB0F">
        <w:rPr>
          <w:color w:val="FF0000"/>
        </w:rPr>
        <w:t>.</w:t>
      </w:r>
      <w:r w:rsidR="00941480">
        <w:rPr>
          <w:color w:val="FF0000"/>
        </w:rPr>
        <w:t xml:space="preserve"> Met name het </w:t>
      </w:r>
      <w:r w:rsidR="00232A77">
        <w:rPr>
          <w:color w:val="FF0000"/>
        </w:rPr>
        <w:t>invullen van de</w:t>
      </w:r>
      <w:r w:rsidR="00F67A85">
        <w:rPr>
          <w:color w:val="FF0000"/>
        </w:rPr>
        <w:t xml:space="preserve"> </w:t>
      </w:r>
      <w:r w:rsidR="00232A77">
        <w:rPr>
          <w:color w:val="FF0000"/>
        </w:rPr>
        <w:t xml:space="preserve">tabellen </w:t>
      </w:r>
      <w:r w:rsidR="004910A5">
        <w:rPr>
          <w:color w:val="FF0000"/>
        </w:rPr>
        <w:t xml:space="preserve">is van belang voor het uitvoeren van </w:t>
      </w:r>
      <w:r w:rsidR="00E86F1E">
        <w:rPr>
          <w:color w:val="FF0000"/>
        </w:rPr>
        <w:t xml:space="preserve">een </w:t>
      </w:r>
      <w:r w:rsidR="00080C76">
        <w:rPr>
          <w:color w:val="FF0000"/>
        </w:rPr>
        <w:t xml:space="preserve">goede analyse </w:t>
      </w:r>
      <w:r w:rsidR="00A31A87">
        <w:rPr>
          <w:color w:val="FF0000"/>
        </w:rPr>
        <w:t>van</w:t>
      </w:r>
      <w:r w:rsidR="00E657F8">
        <w:rPr>
          <w:color w:val="FF0000"/>
        </w:rPr>
        <w:t xml:space="preserve"> de voortgang </w:t>
      </w:r>
      <w:r w:rsidR="00C24E0A">
        <w:rPr>
          <w:color w:val="FF0000"/>
        </w:rPr>
        <w:t xml:space="preserve">van de </w:t>
      </w:r>
      <w:r w:rsidR="00F05B8F">
        <w:rPr>
          <w:color w:val="FF0000"/>
        </w:rPr>
        <w:t>verduurzaming van de curatieve zorgsector</w:t>
      </w:r>
      <w:r w:rsidR="008842D8">
        <w:rPr>
          <w:color w:val="FF0000"/>
        </w:rPr>
        <w:t>.</w:t>
      </w:r>
      <w:r w:rsidR="00E657F8">
        <w:rPr>
          <w:color w:val="FF0000"/>
        </w:rPr>
        <w:t xml:space="preserve"> </w:t>
      </w:r>
      <w:r w:rsidR="00232A77">
        <w:rPr>
          <w:color w:val="FF0000"/>
        </w:rPr>
        <w:t xml:space="preserve"> </w:t>
      </w:r>
    </w:p>
    <w:p w14:paraId="079D15EA" w14:textId="14DD175E" w:rsidR="006F4DE3" w:rsidRDefault="003855F3" w:rsidP="00503123">
      <w:pPr>
        <w:rPr>
          <w:color w:val="FF0000"/>
        </w:rPr>
      </w:pPr>
      <w:r w:rsidRPr="002A0D86">
        <w:rPr>
          <w:color w:val="FF0000"/>
        </w:rPr>
        <w:t xml:space="preserve">Het bevat in deze vorm alle elementen die in een portefeuilleroutekaart thuishoren inclusief alle elementen die ook voor de </w:t>
      </w:r>
      <w:r w:rsidR="00AC0EA2">
        <w:rPr>
          <w:color w:val="FF0000"/>
        </w:rPr>
        <w:t>I</w:t>
      </w:r>
      <w:r w:rsidR="00AC0EA2" w:rsidRPr="002A0D86">
        <w:rPr>
          <w:color w:val="FF0000"/>
        </w:rPr>
        <w:t xml:space="preserve">nformatieplicht </w:t>
      </w:r>
      <w:r>
        <w:rPr>
          <w:color w:val="FF0000"/>
        </w:rPr>
        <w:t xml:space="preserve">en </w:t>
      </w:r>
      <w:r w:rsidR="00301815">
        <w:rPr>
          <w:color w:val="FF0000"/>
        </w:rPr>
        <w:t>O</w:t>
      </w:r>
      <w:r>
        <w:rPr>
          <w:color w:val="FF0000"/>
        </w:rPr>
        <w:t xml:space="preserve">nderzoeksplicht energiebesparing </w:t>
      </w:r>
      <w:r w:rsidRPr="002A0D86">
        <w:rPr>
          <w:color w:val="FF0000"/>
        </w:rPr>
        <w:t>vanuit de Wet milieubeheer</w:t>
      </w:r>
      <w:r>
        <w:rPr>
          <w:color w:val="FF0000"/>
        </w:rPr>
        <w:t xml:space="preserve"> en</w:t>
      </w:r>
      <w:r w:rsidRPr="002A0D86">
        <w:rPr>
          <w:color w:val="FF0000"/>
        </w:rPr>
        <w:t xml:space="preserve"> de EED-rapportage verplichting</w:t>
      </w:r>
      <w:r>
        <w:rPr>
          <w:color w:val="FF0000"/>
        </w:rPr>
        <w:t xml:space="preserve"> </w:t>
      </w:r>
      <w:r w:rsidRPr="002A0D86">
        <w:rPr>
          <w:color w:val="FF0000"/>
        </w:rPr>
        <w:t xml:space="preserve">noodzakelijk </w:t>
      </w:r>
      <w:r w:rsidR="00710AC3">
        <w:rPr>
          <w:color w:val="FF0000"/>
        </w:rPr>
        <w:t>zijn</w:t>
      </w:r>
      <w:r w:rsidRPr="002A0D86">
        <w:rPr>
          <w:color w:val="FF0000"/>
        </w:rPr>
        <w:t xml:space="preserve">. </w:t>
      </w:r>
      <w:r>
        <w:rPr>
          <w:color w:val="FF0000"/>
        </w:rPr>
        <w:t xml:space="preserve">De elementen ten behoeve van de </w:t>
      </w:r>
      <w:r w:rsidR="00301815">
        <w:rPr>
          <w:color w:val="FF0000"/>
        </w:rPr>
        <w:t>O</w:t>
      </w:r>
      <w:r>
        <w:rPr>
          <w:color w:val="FF0000"/>
        </w:rPr>
        <w:t xml:space="preserve">nderzoeksplicht energiebesparing zijn nieuw ten opzichte van het vorige invulformat (versie 30-9-2020). </w:t>
      </w:r>
      <w:r w:rsidRPr="002A0D86">
        <w:rPr>
          <w:color w:val="FF0000"/>
        </w:rPr>
        <w:t>De sector is van mening dat het overdragen van een via deze handleiding tot stand gekomen portefeuilleroutekaart voldoende is om invulling te geven aan deze wettelijke verplichtingen voor het bevoegd gezag.</w:t>
      </w:r>
      <w:r w:rsidR="006F4DE3">
        <w:rPr>
          <w:color w:val="FF0000"/>
        </w:rPr>
        <w:t xml:space="preserve"> </w:t>
      </w:r>
      <w:r w:rsidR="0037723F">
        <w:rPr>
          <w:color w:val="FF0000"/>
        </w:rPr>
        <w:t xml:space="preserve">In de volgende tabel wordt een overzicht gegeven van </w:t>
      </w:r>
      <w:r w:rsidR="000A2D8D">
        <w:rPr>
          <w:color w:val="FF0000"/>
        </w:rPr>
        <w:t xml:space="preserve">welke </w:t>
      </w:r>
      <w:r w:rsidR="00A65A27">
        <w:rPr>
          <w:color w:val="FF0000"/>
        </w:rPr>
        <w:t xml:space="preserve">onderdelen </w:t>
      </w:r>
      <w:r w:rsidR="001E4C41">
        <w:rPr>
          <w:color w:val="FF0000"/>
        </w:rPr>
        <w:t xml:space="preserve">uit de </w:t>
      </w:r>
      <w:r w:rsidR="00FD48E6">
        <w:rPr>
          <w:color w:val="FF0000"/>
        </w:rPr>
        <w:t xml:space="preserve">diverse beleidsinstrumenten (Informatieplicht, </w:t>
      </w:r>
      <w:r w:rsidR="00DA1C6B">
        <w:rPr>
          <w:color w:val="FF0000"/>
        </w:rPr>
        <w:t xml:space="preserve">Onderzoeksplicht en EED-auditplicht) </w:t>
      </w:r>
      <w:r w:rsidR="002E1F4D">
        <w:rPr>
          <w:color w:val="FF0000"/>
        </w:rPr>
        <w:t>dienen te worden opgenomen in de portefeuilleroutekaart.</w:t>
      </w:r>
    </w:p>
    <w:p w14:paraId="38805C11" w14:textId="77777777" w:rsidR="00D577BC" w:rsidRDefault="00D577BC" w:rsidP="00503123">
      <w:pPr>
        <w:rPr>
          <w:color w:val="FF0000"/>
        </w:rPr>
      </w:pPr>
    </w:p>
    <w:p w14:paraId="7F0D4325" w14:textId="54E2763F" w:rsidR="00D577BC" w:rsidRPr="00503123" w:rsidRDefault="00D577BC" w:rsidP="00503123">
      <w:pPr>
        <w:rPr>
          <w:color w:val="FF0000"/>
        </w:rPr>
      </w:pPr>
    </w:p>
    <w:p w14:paraId="305E6316" w14:textId="2022CC9D" w:rsidR="006F4DE3" w:rsidRDefault="009E6F9D" w:rsidP="006F4DE3">
      <w:pPr>
        <w:pStyle w:val="Header"/>
      </w:pPr>
      <w:r>
        <w:rPr>
          <w:noProof/>
        </w:rPr>
        <w:drawing>
          <wp:inline distT="0" distB="0" distL="0" distR="0" wp14:anchorId="7210566F" wp14:editId="6C7B58B6">
            <wp:extent cx="5731510" cy="85001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500110"/>
                    </a:xfrm>
                    <a:prstGeom prst="rect">
                      <a:avLst/>
                    </a:prstGeom>
                  </pic:spPr>
                </pic:pic>
              </a:graphicData>
            </a:graphic>
          </wp:inline>
        </w:drawing>
      </w:r>
    </w:p>
    <w:p w14:paraId="3065B519" w14:textId="77777777" w:rsidR="006F4DE3" w:rsidRPr="002A0D86" w:rsidRDefault="006F4DE3" w:rsidP="003855F3">
      <w:pPr>
        <w:rPr>
          <w:color w:val="FF0000"/>
        </w:rPr>
      </w:pPr>
    </w:p>
    <w:p w14:paraId="2574F1DC" w14:textId="5449F83B" w:rsidR="00DF0FB0" w:rsidRPr="002A0D86" w:rsidRDefault="00DF0FB0" w:rsidP="00DF0FB0">
      <w:pPr>
        <w:rPr>
          <w:color w:val="FF0000"/>
        </w:rPr>
      </w:pPr>
      <w:r w:rsidRPr="2966BB0F">
        <w:rPr>
          <w:color w:val="FF0000"/>
        </w:rPr>
        <w:t>De rode tekst vormt een toelichting op de onderdelen van het format en dient verwijderd te worden in de definitieve versie van de portefeuilleroutekaart.</w:t>
      </w:r>
      <w:r w:rsidR="00FE791E" w:rsidRPr="2966BB0F">
        <w:rPr>
          <w:color w:val="FF0000"/>
        </w:rPr>
        <w:t xml:space="preserve"> Uitera</w:t>
      </w:r>
      <w:r w:rsidR="002E3D2D" w:rsidRPr="2966BB0F">
        <w:rPr>
          <w:color w:val="FF0000"/>
        </w:rPr>
        <w:t>a</w:t>
      </w:r>
      <w:r w:rsidR="00FE791E" w:rsidRPr="2966BB0F">
        <w:rPr>
          <w:color w:val="FF0000"/>
        </w:rPr>
        <w:t>rd staat het organisaties vrij om ook de zwart weergegeven teksten en tabellen naar eigen inzicht aan</w:t>
      </w:r>
      <w:r w:rsidR="002E3D2D" w:rsidRPr="2966BB0F">
        <w:rPr>
          <w:color w:val="FF0000"/>
        </w:rPr>
        <w:t xml:space="preserve"> </w:t>
      </w:r>
      <w:r w:rsidR="00FE791E" w:rsidRPr="2966BB0F">
        <w:rPr>
          <w:color w:val="FF0000"/>
        </w:rPr>
        <w:t xml:space="preserve">te passen of </w:t>
      </w:r>
      <w:r w:rsidR="002E3D2D" w:rsidRPr="2966BB0F">
        <w:rPr>
          <w:color w:val="FF0000"/>
        </w:rPr>
        <w:t xml:space="preserve">ander relevante </w:t>
      </w:r>
      <w:r w:rsidR="00AD3163" w:rsidRPr="2966BB0F">
        <w:rPr>
          <w:color w:val="FF0000"/>
        </w:rPr>
        <w:t xml:space="preserve">onderdelen, tabellen en/of figuren </w:t>
      </w:r>
      <w:r w:rsidR="002E3D2D" w:rsidRPr="2966BB0F">
        <w:rPr>
          <w:color w:val="FF0000"/>
        </w:rPr>
        <w:t>toe te voegen.</w:t>
      </w:r>
    </w:p>
    <w:p w14:paraId="23B24C6C" w14:textId="29F0900C" w:rsidR="11F1E14E" w:rsidRPr="000A1435" w:rsidRDefault="11F1E14E" w:rsidP="2966BB0F">
      <w:pPr>
        <w:rPr>
          <w:color w:val="4472C4" w:themeColor="accent1"/>
        </w:rPr>
      </w:pPr>
      <w:r w:rsidRPr="000A1435">
        <w:rPr>
          <w:color w:val="4472C4" w:themeColor="accent1"/>
        </w:rPr>
        <w:t>De toevoegingen om de por</w:t>
      </w:r>
      <w:r w:rsidR="06AD552B" w:rsidRPr="000A1435">
        <w:rPr>
          <w:color w:val="4472C4" w:themeColor="accent1"/>
        </w:rPr>
        <w:t>t</w:t>
      </w:r>
      <w:r w:rsidRPr="000A1435">
        <w:rPr>
          <w:color w:val="4472C4" w:themeColor="accent1"/>
        </w:rPr>
        <w:t xml:space="preserve">efeuilleroutekaart te laten </w:t>
      </w:r>
      <w:r w:rsidR="001E7311" w:rsidRPr="000A1435">
        <w:rPr>
          <w:color w:val="4472C4" w:themeColor="accent1"/>
        </w:rPr>
        <w:t>voldoen</w:t>
      </w:r>
      <w:r w:rsidRPr="000A1435">
        <w:rPr>
          <w:color w:val="4472C4" w:themeColor="accent1"/>
        </w:rPr>
        <w:t xml:space="preserve"> aan de EED-rapportage verplichting zijn </w:t>
      </w:r>
      <w:r w:rsidR="00DD3FA3">
        <w:rPr>
          <w:color w:val="4472C4" w:themeColor="accent1"/>
        </w:rPr>
        <w:t xml:space="preserve">als </w:t>
      </w:r>
      <w:r w:rsidR="00057F2B" w:rsidRPr="000A1435">
        <w:rPr>
          <w:color w:val="4472C4" w:themeColor="accent1"/>
        </w:rPr>
        <w:t>blauwe</w:t>
      </w:r>
      <w:r w:rsidR="534B3899" w:rsidRPr="000A1435">
        <w:rPr>
          <w:color w:val="4472C4" w:themeColor="accent1"/>
        </w:rPr>
        <w:t xml:space="preserve"> tekst </w:t>
      </w:r>
      <w:r w:rsidR="00B64FB4" w:rsidRPr="000A1435">
        <w:rPr>
          <w:color w:val="4472C4" w:themeColor="accent1"/>
        </w:rPr>
        <w:t>toegevoeg</w:t>
      </w:r>
      <w:r w:rsidR="009234A8">
        <w:rPr>
          <w:color w:val="4472C4" w:themeColor="accent1"/>
        </w:rPr>
        <w:t>d</w:t>
      </w:r>
      <w:r w:rsidR="534B3899" w:rsidRPr="000A1435">
        <w:rPr>
          <w:color w:val="4472C4" w:themeColor="accent1"/>
        </w:rPr>
        <w:t xml:space="preserve">. </w:t>
      </w:r>
      <w:r w:rsidR="003C73B0">
        <w:rPr>
          <w:color w:val="4472C4" w:themeColor="accent1"/>
        </w:rPr>
        <w:t xml:space="preserve">Hierbij wordt opgemerkt dat bepaalde delen </w:t>
      </w:r>
      <w:r w:rsidR="004E2743">
        <w:rPr>
          <w:color w:val="4472C4" w:themeColor="accent1"/>
        </w:rPr>
        <w:t>die voorheen uitsluitend verplicht waren voor de EED-rapportage</w:t>
      </w:r>
      <w:r w:rsidR="001C354B">
        <w:rPr>
          <w:color w:val="4472C4" w:themeColor="accent1"/>
        </w:rPr>
        <w:t xml:space="preserve"> </w:t>
      </w:r>
      <w:r w:rsidR="00650309">
        <w:rPr>
          <w:color w:val="4472C4" w:themeColor="accent1"/>
        </w:rPr>
        <w:t>(en daardoor in blauwe tekst weergegeven waren)</w:t>
      </w:r>
      <w:r w:rsidR="001C354B">
        <w:rPr>
          <w:color w:val="4472C4" w:themeColor="accent1"/>
        </w:rPr>
        <w:t xml:space="preserve"> </w:t>
      </w:r>
      <w:r w:rsidR="00650309">
        <w:rPr>
          <w:color w:val="4472C4" w:themeColor="accent1"/>
        </w:rPr>
        <w:t xml:space="preserve">nu </w:t>
      </w:r>
      <w:r w:rsidR="004E2743">
        <w:rPr>
          <w:color w:val="4472C4" w:themeColor="accent1"/>
        </w:rPr>
        <w:t xml:space="preserve">ook </w:t>
      </w:r>
      <w:r w:rsidR="001C354B">
        <w:rPr>
          <w:color w:val="4472C4" w:themeColor="accent1"/>
        </w:rPr>
        <w:t xml:space="preserve">een </w:t>
      </w:r>
      <w:r w:rsidR="004E2743">
        <w:rPr>
          <w:color w:val="4472C4" w:themeColor="accent1"/>
        </w:rPr>
        <w:t>verplicht</w:t>
      </w:r>
      <w:r w:rsidR="001C354B">
        <w:rPr>
          <w:color w:val="4472C4" w:themeColor="accent1"/>
        </w:rPr>
        <w:t>ing</w:t>
      </w:r>
      <w:r w:rsidR="004E2743">
        <w:rPr>
          <w:color w:val="4472C4" w:themeColor="accent1"/>
        </w:rPr>
        <w:t xml:space="preserve"> </w:t>
      </w:r>
      <w:r w:rsidR="008519E8">
        <w:rPr>
          <w:color w:val="4472C4" w:themeColor="accent1"/>
        </w:rPr>
        <w:t>zijn voor de Onderzoeksplicht energiebesparing</w:t>
      </w:r>
      <w:r w:rsidR="003F7F3C">
        <w:rPr>
          <w:color w:val="4472C4" w:themeColor="accent1"/>
        </w:rPr>
        <w:t xml:space="preserve"> (zoals een analyse van het energiegebruik)</w:t>
      </w:r>
      <w:r w:rsidR="00650309">
        <w:rPr>
          <w:color w:val="4472C4" w:themeColor="accent1"/>
        </w:rPr>
        <w:t>, waardoor deze tekst nu zwart of rood is gemaakt</w:t>
      </w:r>
      <w:r w:rsidR="008519E8">
        <w:rPr>
          <w:color w:val="4472C4" w:themeColor="accent1"/>
        </w:rPr>
        <w:t>.</w:t>
      </w:r>
      <w:r w:rsidR="003F7F3C">
        <w:rPr>
          <w:color w:val="4472C4" w:themeColor="accent1"/>
        </w:rPr>
        <w:t xml:space="preserve"> </w:t>
      </w:r>
      <w:r w:rsidR="008519E8">
        <w:rPr>
          <w:color w:val="4472C4" w:themeColor="accent1"/>
        </w:rPr>
        <w:t xml:space="preserve"> </w:t>
      </w:r>
    </w:p>
    <w:p w14:paraId="126F3986" w14:textId="6F4AC864" w:rsidR="00DF0FB0" w:rsidRPr="00DF0FB0" w:rsidRDefault="00941CEC">
      <w:pPr>
        <w:rPr>
          <w:color w:val="FF0000"/>
        </w:rPr>
      </w:pPr>
      <w:r>
        <w:rPr>
          <w:noProof/>
          <w:lang w:val="en-US"/>
        </w:rPr>
        <mc:AlternateContent>
          <mc:Choice Requires="wps">
            <w:drawing>
              <wp:anchor distT="0" distB="0" distL="114300" distR="114300" simplePos="0" relativeHeight="251658240" behindDoc="0" locked="0" layoutInCell="1" allowOverlap="1" wp14:anchorId="22F690C1" wp14:editId="615D9C28">
                <wp:simplePos x="0" y="0"/>
                <wp:positionH relativeFrom="margin">
                  <wp:align>center</wp:align>
                </wp:positionH>
                <wp:positionV relativeFrom="paragraph">
                  <wp:posOffset>1041356</wp:posOffset>
                </wp:positionV>
                <wp:extent cx="4133850" cy="962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133850" cy="962025"/>
                        </a:xfrm>
                        <a:prstGeom prst="rect">
                          <a:avLst/>
                        </a:prstGeom>
                        <a:solidFill>
                          <a:schemeClr val="lt1"/>
                        </a:solidFill>
                        <a:ln w="6350">
                          <a:noFill/>
                        </a:ln>
                      </wps:spPr>
                      <wps:txbx>
                        <w:txbxContent>
                          <w:p w14:paraId="3D9E0C54" w14:textId="77777777" w:rsidR="00257505" w:rsidRPr="00941CEC" w:rsidRDefault="00257505" w:rsidP="00941CEC">
                            <w:pPr>
                              <w:pStyle w:val="NoSpacing"/>
                              <w:rPr>
                                <w:i/>
                                <w:color w:val="FF0000"/>
                              </w:rPr>
                            </w:pPr>
                            <w:r w:rsidRPr="00941CEC">
                              <w:rPr>
                                <w:i/>
                                <w:color w:val="FF0000"/>
                              </w:rPr>
                              <w:t>Auteurs:</w:t>
                            </w:r>
                          </w:p>
                          <w:p w14:paraId="734BC6F5" w14:textId="77777777" w:rsidR="00257505" w:rsidRPr="00941CEC" w:rsidRDefault="00257505" w:rsidP="00941CEC">
                            <w:pPr>
                              <w:pStyle w:val="NoSpacing"/>
                              <w:rPr>
                                <w:color w:val="FF0000"/>
                              </w:rPr>
                            </w:pPr>
                            <w:r w:rsidRPr="00941CEC">
                              <w:rPr>
                                <w:color w:val="FF0000"/>
                              </w:rPr>
                              <w:t>Ir. S.P.M. van Heumen</w:t>
                            </w:r>
                            <w:r w:rsidRPr="00941CEC">
                              <w:rPr>
                                <w:color w:val="FF0000"/>
                              </w:rPr>
                              <w:tab/>
                            </w:r>
                            <w:r w:rsidRPr="00941CEC">
                              <w:rPr>
                                <w:color w:val="FF0000"/>
                              </w:rPr>
                              <w:tab/>
                            </w:r>
                            <w:r w:rsidRPr="00941CEC">
                              <w:rPr>
                                <w:color w:val="FF0000"/>
                              </w:rPr>
                              <w:tab/>
                              <w:t>stefan.vanheumen@tno.nl</w:t>
                            </w:r>
                          </w:p>
                          <w:p w14:paraId="0D4E6759" w14:textId="77777777" w:rsidR="00257505" w:rsidRPr="00941CEC" w:rsidRDefault="00257505" w:rsidP="00941CEC">
                            <w:pPr>
                              <w:pStyle w:val="NoSpacing"/>
                              <w:rPr>
                                <w:color w:val="FF0000"/>
                                <w:lang w:val="en-US"/>
                              </w:rPr>
                            </w:pPr>
                            <w:r w:rsidRPr="00941CEC">
                              <w:rPr>
                                <w:color w:val="FF0000"/>
                                <w:lang w:val="en-US"/>
                              </w:rPr>
                              <w:t>Dr. ing. A.A.L. Traversari MBA</w:t>
                            </w:r>
                            <w:r w:rsidRPr="00941CEC">
                              <w:rPr>
                                <w:color w:val="FF0000"/>
                                <w:lang w:val="en-US"/>
                              </w:rPr>
                              <w:tab/>
                            </w:r>
                            <w:r w:rsidRPr="00941CEC">
                              <w:rPr>
                                <w:color w:val="FF0000"/>
                                <w:lang w:val="en-US"/>
                              </w:rPr>
                              <w:tab/>
                              <w:t>roberto.traversari@tno.nl</w:t>
                            </w:r>
                          </w:p>
                          <w:p w14:paraId="13DF8286" w14:textId="2B0DF45F" w:rsidR="00257505" w:rsidRPr="00E526C2" w:rsidRDefault="00E526C2" w:rsidP="00941CEC">
                            <w:pPr>
                              <w:pStyle w:val="NoSpacing"/>
                              <w:rPr>
                                <w:color w:val="FF0000"/>
                              </w:rPr>
                            </w:pPr>
                            <w:r w:rsidRPr="00E526C2">
                              <w:rPr>
                                <w:color w:val="FF0000"/>
                              </w:rPr>
                              <w:t>Ir. J.B. Straathof</w:t>
                            </w:r>
                            <w:r>
                              <w:rPr>
                                <w:color w:val="FF0000"/>
                              </w:rPr>
                              <w:tab/>
                            </w:r>
                            <w:r>
                              <w:rPr>
                                <w:color w:val="FF0000"/>
                              </w:rPr>
                              <w:tab/>
                            </w:r>
                            <w:r>
                              <w:rPr>
                                <w:color w:val="FF0000"/>
                              </w:rPr>
                              <w:tab/>
                              <w:t>jochem.straathof@tno.nl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2F690C1" id="_x0000_t202" coordsize="21600,21600" o:spt="202" path="m,l,21600r21600,l21600,xe">
                <v:stroke joinstyle="miter"/>
                <v:path gradientshapeok="t" o:connecttype="rect"/>
              </v:shapetype>
              <v:shape id="Text Box 5" o:spid="_x0000_s1026" type="#_x0000_t202" style="position:absolute;margin-left:0;margin-top:82pt;width:325.5pt;height:7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" fillcolor="white [3201]" stroked="f" strokeweight=".5pt">
                <v:textbox>
                  <w:txbxContent>
                    <w:p w14:paraId="3D9E0C54" w14:textId="77777777" w:rsidR="00257505" w:rsidRPr="00941CEC" w:rsidRDefault="00257505" w:rsidP="00941CEC">
                      <w:pPr>
                        <w:pStyle w:val="NoSpacing"/>
                        <w:rPr>
                          <w:i/>
                          <w:color w:val="FF0000"/>
                        </w:rPr>
                      </w:pPr>
                      <w:r w:rsidRPr="00941CEC">
                        <w:rPr>
                          <w:i/>
                          <w:color w:val="FF0000"/>
                        </w:rPr>
                        <w:t>Auteurs:</w:t>
                      </w:r>
                    </w:p>
                    <w:p w14:paraId="734BC6F5" w14:textId="77777777" w:rsidR="00257505" w:rsidRPr="00941CEC" w:rsidRDefault="00257505" w:rsidP="00941CEC">
                      <w:pPr>
                        <w:pStyle w:val="NoSpacing"/>
                        <w:rPr>
                          <w:color w:val="FF0000"/>
                        </w:rPr>
                      </w:pPr>
                      <w:r w:rsidRPr="00941CEC">
                        <w:rPr>
                          <w:color w:val="FF0000"/>
                        </w:rPr>
                        <w:t>Ir. S.P.M. van Heumen</w:t>
                      </w:r>
                      <w:r w:rsidRPr="00941CEC">
                        <w:rPr>
                          <w:color w:val="FF0000"/>
                        </w:rPr>
                        <w:tab/>
                      </w:r>
                      <w:r w:rsidRPr="00941CEC">
                        <w:rPr>
                          <w:color w:val="FF0000"/>
                        </w:rPr>
                        <w:tab/>
                      </w:r>
                      <w:r w:rsidRPr="00941CEC">
                        <w:rPr>
                          <w:color w:val="FF0000"/>
                        </w:rPr>
                        <w:tab/>
                        <w:t>stefan.vanheumen@tno.nl</w:t>
                      </w:r>
                    </w:p>
                    <w:p w14:paraId="0D4E6759" w14:textId="77777777" w:rsidR="00257505" w:rsidRPr="00941CEC" w:rsidRDefault="00257505" w:rsidP="00941CEC">
                      <w:pPr>
                        <w:pStyle w:val="NoSpacing"/>
                        <w:rPr>
                          <w:color w:val="FF0000"/>
                          <w:lang w:val="en-US"/>
                        </w:rPr>
                      </w:pPr>
                      <w:r w:rsidRPr="00941CEC">
                        <w:rPr>
                          <w:color w:val="FF0000"/>
                          <w:lang w:val="en-US"/>
                        </w:rPr>
                        <w:t>Dr. ing. A.A.L. Traversari MBA</w:t>
                      </w:r>
                      <w:r w:rsidRPr="00941CEC">
                        <w:rPr>
                          <w:color w:val="FF0000"/>
                          <w:lang w:val="en-US"/>
                        </w:rPr>
                        <w:tab/>
                      </w:r>
                      <w:r w:rsidRPr="00941CEC">
                        <w:rPr>
                          <w:color w:val="FF0000"/>
                          <w:lang w:val="en-US"/>
                        </w:rPr>
                        <w:tab/>
                        <w:t>roberto.traversari@tno.nl</w:t>
                      </w:r>
                    </w:p>
                    <w:p w14:paraId="13DF8286" w14:textId="2B0DF45F" w:rsidR="00257505" w:rsidRPr="00E526C2" w:rsidRDefault="00E526C2" w:rsidP="00941CEC">
                      <w:pPr>
                        <w:pStyle w:val="NoSpacing"/>
                        <w:rPr>
                          <w:color w:val="FF0000"/>
                        </w:rPr>
                      </w:pPr>
                      <w:r w:rsidRPr="00E526C2">
                        <w:rPr>
                          <w:color w:val="FF0000"/>
                        </w:rPr>
                        <w:t>Ir. J.B. Straathof</w:t>
                      </w:r>
                      <w:r>
                        <w:rPr>
                          <w:color w:val="FF0000"/>
                        </w:rPr>
                        <w:tab/>
                      </w:r>
                      <w:r>
                        <w:rPr>
                          <w:color w:val="FF0000"/>
                        </w:rPr>
                        <w:tab/>
                      </w:r>
                      <w:r>
                        <w:rPr>
                          <w:color w:val="FF0000"/>
                        </w:rPr>
                        <w:tab/>
                        <w:t>jochem.straathof@tno.nl</w:t>
                      </w:r>
                    </w:p>
                  </w:txbxContent>
                </v:textbox>
                <w10:wrap anchorx="margin"/>
              </v:shape>
            </w:pict>
          </mc:Fallback>
        </mc:AlternateContent>
      </w:r>
      <w:r w:rsidR="00DF0FB0" w:rsidRPr="00DF0FB0">
        <w:rPr>
          <w:color w:val="FF0000"/>
        </w:rPr>
        <w:br w:type="page"/>
      </w:r>
    </w:p>
    <w:sdt>
      <w:sdtPr>
        <w:rPr>
          <w:rFonts w:asciiTheme="minorHAnsi" w:eastAsiaTheme="minorHAnsi" w:hAnsiTheme="minorHAnsi" w:cstheme="minorBidi"/>
          <w:color w:val="auto"/>
          <w:sz w:val="22"/>
          <w:szCs w:val="22"/>
          <w:lang w:eastAsia="en-US"/>
        </w:rPr>
        <w:id w:val="-938606838"/>
        <w:docPartObj>
          <w:docPartGallery w:val="Table of Contents"/>
          <w:docPartUnique/>
        </w:docPartObj>
      </w:sdtPr>
      <w:sdtEndPr>
        <w:rPr>
          <w:rFonts w:eastAsiaTheme="minorEastAsia"/>
          <w:b/>
          <w:bCs/>
        </w:rPr>
      </w:sdtEndPr>
      <w:sdtContent>
        <w:p w14:paraId="4FFE90C9" w14:textId="77777777" w:rsidR="00DF0FB0" w:rsidRPr="002A0D86" w:rsidRDefault="00DF0FB0">
          <w:pPr>
            <w:pStyle w:val="TOCHeading"/>
            <w:rPr>
              <w:color w:val="auto"/>
            </w:rPr>
          </w:pPr>
          <w:r w:rsidRPr="002A0D86">
            <w:rPr>
              <w:color w:val="auto"/>
            </w:rPr>
            <w:t>Inhoudsopgave</w:t>
          </w:r>
        </w:p>
        <w:p w14:paraId="59CC227C" w14:textId="0CC2FE54" w:rsidR="004B4147" w:rsidRDefault="00DF0FB0">
          <w:pPr>
            <w:pStyle w:val="TOC1"/>
            <w:tabs>
              <w:tab w:val="left" w:pos="440"/>
              <w:tab w:val="right" w:leader="dot" w:pos="9016"/>
            </w:tabs>
            <w:rPr>
              <w:noProof/>
              <w:lang w:eastAsia="nl-NL"/>
            </w:rPr>
          </w:pPr>
          <w:r w:rsidRPr="00DF0FB0">
            <w:fldChar w:fldCharType="begin"/>
          </w:r>
          <w:r w:rsidRPr="00DF0FB0">
            <w:instrText xml:space="preserve"> TOC \o "1-3" \h \z \u </w:instrText>
          </w:r>
          <w:r w:rsidRPr="00DF0FB0">
            <w:fldChar w:fldCharType="separate"/>
          </w:r>
          <w:hyperlink w:anchor="_Toc140155382" w:history="1">
            <w:r w:rsidR="004B4147" w:rsidRPr="00AF4EBD">
              <w:rPr>
                <w:rStyle w:val="Hyperlink"/>
                <w:noProof/>
              </w:rPr>
              <w:t>1.</w:t>
            </w:r>
            <w:r w:rsidR="004B4147">
              <w:rPr>
                <w:noProof/>
                <w:lang w:eastAsia="nl-NL"/>
              </w:rPr>
              <w:tab/>
            </w:r>
            <w:r w:rsidR="004B4147" w:rsidRPr="00AF4EBD">
              <w:rPr>
                <w:rStyle w:val="Hyperlink"/>
                <w:noProof/>
              </w:rPr>
              <w:t>Managementsamenvatting</w:t>
            </w:r>
            <w:r w:rsidR="004B4147">
              <w:rPr>
                <w:noProof/>
                <w:webHidden/>
              </w:rPr>
              <w:tab/>
            </w:r>
            <w:r w:rsidR="004B4147">
              <w:rPr>
                <w:noProof/>
                <w:webHidden/>
              </w:rPr>
              <w:fldChar w:fldCharType="begin"/>
            </w:r>
            <w:r w:rsidR="004B4147">
              <w:rPr>
                <w:noProof/>
                <w:webHidden/>
              </w:rPr>
              <w:instrText xml:space="preserve"> PAGEREF _Toc140155382 \h </w:instrText>
            </w:r>
            <w:r w:rsidR="004B4147">
              <w:rPr>
                <w:noProof/>
                <w:webHidden/>
              </w:rPr>
            </w:r>
            <w:r w:rsidR="004B4147">
              <w:rPr>
                <w:noProof/>
                <w:webHidden/>
              </w:rPr>
              <w:fldChar w:fldCharType="separate"/>
            </w:r>
            <w:r w:rsidR="004B4147">
              <w:rPr>
                <w:noProof/>
                <w:webHidden/>
              </w:rPr>
              <w:t>5</w:t>
            </w:r>
            <w:r w:rsidR="004B4147">
              <w:rPr>
                <w:noProof/>
                <w:webHidden/>
              </w:rPr>
              <w:fldChar w:fldCharType="end"/>
            </w:r>
          </w:hyperlink>
        </w:p>
        <w:p w14:paraId="0753C1FF" w14:textId="77D5680E" w:rsidR="004B4147" w:rsidRDefault="0044153B">
          <w:pPr>
            <w:pStyle w:val="TOC1"/>
            <w:tabs>
              <w:tab w:val="left" w:pos="440"/>
              <w:tab w:val="right" w:leader="dot" w:pos="9016"/>
            </w:tabs>
            <w:rPr>
              <w:noProof/>
              <w:lang w:eastAsia="nl-NL"/>
            </w:rPr>
          </w:pPr>
          <w:hyperlink w:anchor="_Toc140155383" w:history="1">
            <w:r w:rsidR="004B4147" w:rsidRPr="00AF4EBD">
              <w:rPr>
                <w:rStyle w:val="Hyperlink"/>
                <w:noProof/>
              </w:rPr>
              <w:t>2.</w:t>
            </w:r>
            <w:r w:rsidR="004B4147">
              <w:rPr>
                <w:noProof/>
                <w:lang w:eastAsia="nl-NL"/>
              </w:rPr>
              <w:tab/>
            </w:r>
            <w:r w:rsidR="004B4147" w:rsidRPr="00AF4EBD">
              <w:rPr>
                <w:rStyle w:val="Hyperlink"/>
                <w:noProof/>
              </w:rPr>
              <w:t>Inleiding</w:t>
            </w:r>
            <w:r w:rsidR="004B4147">
              <w:rPr>
                <w:noProof/>
                <w:webHidden/>
              </w:rPr>
              <w:tab/>
            </w:r>
            <w:r w:rsidR="004B4147">
              <w:rPr>
                <w:noProof/>
                <w:webHidden/>
              </w:rPr>
              <w:fldChar w:fldCharType="begin"/>
            </w:r>
            <w:r w:rsidR="004B4147">
              <w:rPr>
                <w:noProof/>
                <w:webHidden/>
              </w:rPr>
              <w:instrText xml:space="preserve"> PAGEREF _Toc140155383 \h </w:instrText>
            </w:r>
            <w:r w:rsidR="004B4147">
              <w:rPr>
                <w:noProof/>
                <w:webHidden/>
              </w:rPr>
            </w:r>
            <w:r w:rsidR="004B4147">
              <w:rPr>
                <w:noProof/>
                <w:webHidden/>
              </w:rPr>
              <w:fldChar w:fldCharType="separate"/>
            </w:r>
            <w:r w:rsidR="004B4147">
              <w:rPr>
                <w:noProof/>
                <w:webHidden/>
              </w:rPr>
              <w:t>6</w:t>
            </w:r>
            <w:r w:rsidR="004B4147">
              <w:rPr>
                <w:noProof/>
                <w:webHidden/>
              </w:rPr>
              <w:fldChar w:fldCharType="end"/>
            </w:r>
          </w:hyperlink>
        </w:p>
        <w:p w14:paraId="33460A09" w14:textId="60C17EEF" w:rsidR="004B4147" w:rsidRDefault="0044153B">
          <w:pPr>
            <w:pStyle w:val="TOC2"/>
            <w:tabs>
              <w:tab w:val="right" w:leader="dot" w:pos="9016"/>
            </w:tabs>
            <w:rPr>
              <w:noProof/>
              <w:lang w:eastAsia="nl-NL"/>
            </w:rPr>
          </w:pPr>
          <w:hyperlink w:anchor="_Toc140155384" w:history="1">
            <w:r w:rsidR="004B4147" w:rsidRPr="00AF4EBD">
              <w:rPr>
                <w:rStyle w:val="Hyperlink"/>
                <w:noProof/>
              </w:rPr>
              <w:t>Aanleiding</w:t>
            </w:r>
            <w:r w:rsidR="004B4147">
              <w:rPr>
                <w:noProof/>
                <w:webHidden/>
              </w:rPr>
              <w:tab/>
            </w:r>
            <w:r w:rsidR="004B4147">
              <w:rPr>
                <w:noProof/>
                <w:webHidden/>
              </w:rPr>
              <w:fldChar w:fldCharType="begin"/>
            </w:r>
            <w:r w:rsidR="004B4147">
              <w:rPr>
                <w:noProof/>
                <w:webHidden/>
              </w:rPr>
              <w:instrText xml:space="preserve"> PAGEREF _Toc140155384 \h </w:instrText>
            </w:r>
            <w:r w:rsidR="004B4147">
              <w:rPr>
                <w:noProof/>
                <w:webHidden/>
              </w:rPr>
            </w:r>
            <w:r w:rsidR="004B4147">
              <w:rPr>
                <w:noProof/>
                <w:webHidden/>
              </w:rPr>
              <w:fldChar w:fldCharType="separate"/>
            </w:r>
            <w:r w:rsidR="004B4147">
              <w:rPr>
                <w:noProof/>
                <w:webHidden/>
              </w:rPr>
              <w:t>6</w:t>
            </w:r>
            <w:r w:rsidR="004B4147">
              <w:rPr>
                <w:noProof/>
                <w:webHidden/>
              </w:rPr>
              <w:fldChar w:fldCharType="end"/>
            </w:r>
          </w:hyperlink>
        </w:p>
        <w:p w14:paraId="20FBD02A" w14:textId="032D0609" w:rsidR="004B4147" w:rsidRDefault="0044153B">
          <w:pPr>
            <w:pStyle w:val="TOC1"/>
            <w:tabs>
              <w:tab w:val="left" w:pos="440"/>
              <w:tab w:val="right" w:leader="dot" w:pos="9016"/>
            </w:tabs>
            <w:rPr>
              <w:noProof/>
              <w:lang w:eastAsia="nl-NL"/>
            </w:rPr>
          </w:pPr>
          <w:hyperlink w:anchor="_Toc140155385" w:history="1">
            <w:r w:rsidR="004B4147" w:rsidRPr="00AF4EBD">
              <w:rPr>
                <w:rStyle w:val="Hyperlink"/>
                <w:noProof/>
              </w:rPr>
              <w:t>3.</w:t>
            </w:r>
            <w:r w:rsidR="004B4147">
              <w:rPr>
                <w:noProof/>
                <w:lang w:eastAsia="nl-NL"/>
              </w:rPr>
              <w:tab/>
            </w:r>
            <w:r w:rsidR="004B4147" w:rsidRPr="00AF4EBD">
              <w:rPr>
                <w:rStyle w:val="Hyperlink"/>
                <w:noProof/>
              </w:rPr>
              <w:t>Missie, ambitie en doelstellingen van de organisatie op het vlak van CO</w:t>
            </w:r>
            <w:r w:rsidR="004B4147" w:rsidRPr="00AF4EBD">
              <w:rPr>
                <w:rStyle w:val="Hyperlink"/>
                <w:noProof/>
                <w:vertAlign w:val="subscript"/>
              </w:rPr>
              <w:t>2</w:t>
            </w:r>
            <w:r w:rsidR="004B4147" w:rsidRPr="00AF4EBD">
              <w:rPr>
                <w:rStyle w:val="Hyperlink"/>
                <w:noProof/>
              </w:rPr>
              <w:t>-emissiereductie en energiegebruik</w:t>
            </w:r>
            <w:r w:rsidR="004B4147">
              <w:rPr>
                <w:noProof/>
                <w:webHidden/>
              </w:rPr>
              <w:tab/>
            </w:r>
            <w:r w:rsidR="004B4147">
              <w:rPr>
                <w:noProof/>
                <w:webHidden/>
              </w:rPr>
              <w:fldChar w:fldCharType="begin"/>
            </w:r>
            <w:r w:rsidR="004B4147">
              <w:rPr>
                <w:noProof/>
                <w:webHidden/>
              </w:rPr>
              <w:instrText xml:space="preserve"> PAGEREF _Toc140155385 \h </w:instrText>
            </w:r>
            <w:r w:rsidR="004B4147">
              <w:rPr>
                <w:noProof/>
                <w:webHidden/>
              </w:rPr>
            </w:r>
            <w:r w:rsidR="004B4147">
              <w:rPr>
                <w:noProof/>
                <w:webHidden/>
              </w:rPr>
              <w:fldChar w:fldCharType="separate"/>
            </w:r>
            <w:r w:rsidR="004B4147">
              <w:rPr>
                <w:noProof/>
                <w:webHidden/>
              </w:rPr>
              <w:t>8</w:t>
            </w:r>
            <w:r w:rsidR="004B4147">
              <w:rPr>
                <w:noProof/>
                <w:webHidden/>
              </w:rPr>
              <w:fldChar w:fldCharType="end"/>
            </w:r>
          </w:hyperlink>
        </w:p>
        <w:p w14:paraId="776DAD60" w14:textId="536A5A23" w:rsidR="004B4147" w:rsidRDefault="0044153B">
          <w:pPr>
            <w:pStyle w:val="TOC1"/>
            <w:tabs>
              <w:tab w:val="left" w:pos="440"/>
              <w:tab w:val="right" w:leader="dot" w:pos="9016"/>
            </w:tabs>
            <w:rPr>
              <w:noProof/>
              <w:lang w:eastAsia="nl-NL"/>
            </w:rPr>
          </w:pPr>
          <w:hyperlink w:anchor="_Toc140155386" w:history="1">
            <w:r w:rsidR="004B4147" w:rsidRPr="00AF4EBD">
              <w:rPr>
                <w:rStyle w:val="Hyperlink"/>
                <w:noProof/>
              </w:rPr>
              <w:t>4.</w:t>
            </w:r>
            <w:r w:rsidR="004B4147">
              <w:rPr>
                <w:noProof/>
                <w:lang w:eastAsia="nl-NL"/>
              </w:rPr>
              <w:tab/>
            </w:r>
            <w:r w:rsidR="004B4147" w:rsidRPr="00AF4EBD">
              <w:rPr>
                <w:rStyle w:val="Hyperlink"/>
                <w:noProof/>
              </w:rPr>
              <w:t>Beschrijving en analyse van de vastgoedportefeuille</w:t>
            </w:r>
            <w:r w:rsidR="004B4147">
              <w:rPr>
                <w:noProof/>
                <w:webHidden/>
              </w:rPr>
              <w:tab/>
            </w:r>
            <w:r w:rsidR="004B4147">
              <w:rPr>
                <w:noProof/>
                <w:webHidden/>
              </w:rPr>
              <w:fldChar w:fldCharType="begin"/>
            </w:r>
            <w:r w:rsidR="004B4147">
              <w:rPr>
                <w:noProof/>
                <w:webHidden/>
              </w:rPr>
              <w:instrText xml:space="preserve"> PAGEREF _Toc140155386 \h </w:instrText>
            </w:r>
            <w:r w:rsidR="004B4147">
              <w:rPr>
                <w:noProof/>
                <w:webHidden/>
              </w:rPr>
            </w:r>
            <w:r w:rsidR="004B4147">
              <w:rPr>
                <w:noProof/>
                <w:webHidden/>
              </w:rPr>
              <w:fldChar w:fldCharType="separate"/>
            </w:r>
            <w:r w:rsidR="004B4147">
              <w:rPr>
                <w:noProof/>
                <w:webHidden/>
              </w:rPr>
              <w:t>9</w:t>
            </w:r>
            <w:r w:rsidR="004B4147">
              <w:rPr>
                <w:noProof/>
                <w:webHidden/>
              </w:rPr>
              <w:fldChar w:fldCharType="end"/>
            </w:r>
          </w:hyperlink>
        </w:p>
        <w:p w14:paraId="45A13F13" w14:textId="3A0B4CC2" w:rsidR="004B4147" w:rsidRDefault="0044153B">
          <w:pPr>
            <w:pStyle w:val="TOC1"/>
            <w:tabs>
              <w:tab w:val="left" w:pos="440"/>
              <w:tab w:val="right" w:leader="dot" w:pos="9016"/>
            </w:tabs>
            <w:rPr>
              <w:noProof/>
              <w:lang w:eastAsia="nl-NL"/>
            </w:rPr>
          </w:pPr>
          <w:hyperlink w:anchor="_Toc140155387" w:history="1">
            <w:r w:rsidR="004B4147" w:rsidRPr="00AF4EBD">
              <w:rPr>
                <w:rStyle w:val="Hyperlink"/>
                <w:noProof/>
              </w:rPr>
              <w:t>5.</w:t>
            </w:r>
            <w:r w:rsidR="004B4147">
              <w:rPr>
                <w:noProof/>
                <w:lang w:eastAsia="nl-NL"/>
              </w:rPr>
              <w:tab/>
            </w:r>
            <w:r w:rsidR="004B4147" w:rsidRPr="00AF4EBD">
              <w:rPr>
                <w:rStyle w:val="Hyperlink"/>
                <w:noProof/>
              </w:rPr>
              <w:t>Maatregelen, planning en investeringen</w:t>
            </w:r>
            <w:r w:rsidR="004B4147">
              <w:rPr>
                <w:noProof/>
                <w:webHidden/>
              </w:rPr>
              <w:tab/>
            </w:r>
            <w:r w:rsidR="004B4147">
              <w:rPr>
                <w:noProof/>
                <w:webHidden/>
              </w:rPr>
              <w:fldChar w:fldCharType="begin"/>
            </w:r>
            <w:r w:rsidR="004B4147">
              <w:rPr>
                <w:noProof/>
                <w:webHidden/>
              </w:rPr>
              <w:instrText xml:space="preserve"> PAGEREF _Toc140155387 \h </w:instrText>
            </w:r>
            <w:r w:rsidR="004B4147">
              <w:rPr>
                <w:noProof/>
                <w:webHidden/>
              </w:rPr>
            </w:r>
            <w:r w:rsidR="004B4147">
              <w:rPr>
                <w:noProof/>
                <w:webHidden/>
              </w:rPr>
              <w:fldChar w:fldCharType="separate"/>
            </w:r>
            <w:r w:rsidR="004B4147">
              <w:rPr>
                <w:noProof/>
                <w:webHidden/>
              </w:rPr>
              <w:t>14</w:t>
            </w:r>
            <w:r w:rsidR="004B4147">
              <w:rPr>
                <w:noProof/>
                <w:webHidden/>
              </w:rPr>
              <w:fldChar w:fldCharType="end"/>
            </w:r>
          </w:hyperlink>
        </w:p>
        <w:p w14:paraId="55FD97D7" w14:textId="13634B82" w:rsidR="004B4147" w:rsidRDefault="0044153B">
          <w:pPr>
            <w:pStyle w:val="TOC2"/>
            <w:tabs>
              <w:tab w:val="right" w:leader="dot" w:pos="9016"/>
            </w:tabs>
            <w:rPr>
              <w:noProof/>
              <w:lang w:eastAsia="nl-NL"/>
            </w:rPr>
          </w:pPr>
          <w:hyperlink w:anchor="_Toc140155388" w:history="1">
            <w:r w:rsidR="004B4147" w:rsidRPr="00AF4EBD">
              <w:rPr>
                <w:rStyle w:val="Hyperlink"/>
                <w:noProof/>
              </w:rPr>
              <w:t>5.1 (Kosteneffectieve) maatregelen</w:t>
            </w:r>
            <w:r w:rsidR="004B4147">
              <w:rPr>
                <w:noProof/>
                <w:webHidden/>
              </w:rPr>
              <w:tab/>
            </w:r>
            <w:r w:rsidR="004B4147">
              <w:rPr>
                <w:noProof/>
                <w:webHidden/>
              </w:rPr>
              <w:fldChar w:fldCharType="begin"/>
            </w:r>
            <w:r w:rsidR="004B4147">
              <w:rPr>
                <w:noProof/>
                <w:webHidden/>
              </w:rPr>
              <w:instrText xml:space="preserve"> PAGEREF _Toc140155388 \h </w:instrText>
            </w:r>
            <w:r w:rsidR="004B4147">
              <w:rPr>
                <w:noProof/>
                <w:webHidden/>
              </w:rPr>
            </w:r>
            <w:r w:rsidR="004B4147">
              <w:rPr>
                <w:noProof/>
                <w:webHidden/>
              </w:rPr>
              <w:fldChar w:fldCharType="separate"/>
            </w:r>
            <w:r w:rsidR="004B4147">
              <w:rPr>
                <w:noProof/>
                <w:webHidden/>
              </w:rPr>
              <w:t>14</w:t>
            </w:r>
            <w:r w:rsidR="004B4147">
              <w:rPr>
                <w:noProof/>
                <w:webHidden/>
              </w:rPr>
              <w:fldChar w:fldCharType="end"/>
            </w:r>
          </w:hyperlink>
        </w:p>
        <w:p w14:paraId="7CB6E812" w14:textId="769F6F0B" w:rsidR="004B4147" w:rsidRDefault="0044153B">
          <w:pPr>
            <w:pStyle w:val="TOC2"/>
            <w:tabs>
              <w:tab w:val="right" w:leader="dot" w:pos="9016"/>
            </w:tabs>
            <w:rPr>
              <w:noProof/>
              <w:lang w:eastAsia="nl-NL"/>
            </w:rPr>
          </w:pPr>
          <w:hyperlink w:anchor="_Toc140155389" w:history="1">
            <w:r w:rsidR="004B4147" w:rsidRPr="00AF4EBD">
              <w:rPr>
                <w:rStyle w:val="Hyperlink"/>
                <w:noProof/>
              </w:rPr>
              <w:t>5.2 Planning van de maatregelen</w:t>
            </w:r>
            <w:r w:rsidR="004B4147">
              <w:rPr>
                <w:noProof/>
                <w:webHidden/>
              </w:rPr>
              <w:tab/>
            </w:r>
            <w:r w:rsidR="004B4147">
              <w:rPr>
                <w:noProof/>
                <w:webHidden/>
              </w:rPr>
              <w:fldChar w:fldCharType="begin"/>
            </w:r>
            <w:r w:rsidR="004B4147">
              <w:rPr>
                <w:noProof/>
                <w:webHidden/>
              </w:rPr>
              <w:instrText xml:space="preserve"> PAGEREF _Toc140155389 \h </w:instrText>
            </w:r>
            <w:r w:rsidR="004B4147">
              <w:rPr>
                <w:noProof/>
                <w:webHidden/>
              </w:rPr>
            </w:r>
            <w:r w:rsidR="004B4147">
              <w:rPr>
                <w:noProof/>
                <w:webHidden/>
              </w:rPr>
              <w:fldChar w:fldCharType="separate"/>
            </w:r>
            <w:r w:rsidR="004B4147">
              <w:rPr>
                <w:noProof/>
                <w:webHidden/>
              </w:rPr>
              <w:t>16</w:t>
            </w:r>
            <w:r w:rsidR="004B4147">
              <w:rPr>
                <w:noProof/>
                <w:webHidden/>
              </w:rPr>
              <w:fldChar w:fldCharType="end"/>
            </w:r>
          </w:hyperlink>
        </w:p>
        <w:p w14:paraId="0FF1F9FF" w14:textId="16E02461" w:rsidR="004B4147" w:rsidRDefault="0044153B">
          <w:pPr>
            <w:pStyle w:val="TOC2"/>
            <w:tabs>
              <w:tab w:val="right" w:leader="dot" w:pos="9016"/>
            </w:tabs>
            <w:rPr>
              <w:noProof/>
              <w:lang w:eastAsia="nl-NL"/>
            </w:rPr>
          </w:pPr>
          <w:hyperlink w:anchor="_Toc140155390" w:history="1">
            <w:r w:rsidR="004B4147" w:rsidRPr="00AF4EBD">
              <w:rPr>
                <w:rStyle w:val="Hyperlink"/>
                <w:noProof/>
              </w:rPr>
              <w:t>5.3 Investeringen</w:t>
            </w:r>
            <w:r w:rsidR="004B4147">
              <w:rPr>
                <w:noProof/>
                <w:webHidden/>
              </w:rPr>
              <w:tab/>
            </w:r>
            <w:r w:rsidR="004B4147">
              <w:rPr>
                <w:noProof/>
                <w:webHidden/>
              </w:rPr>
              <w:fldChar w:fldCharType="begin"/>
            </w:r>
            <w:r w:rsidR="004B4147">
              <w:rPr>
                <w:noProof/>
                <w:webHidden/>
              </w:rPr>
              <w:instrText xml:space="preserve"> PAGEREF _Toc140155390 \h </w:instrText>
            </w:r>
            <w:r w:rsidR="004B4147">
              <w:rPr>
                <w:noProof/>
                <w:webHidden/>
              </w:rPr>
            </w:r>
            <w:r w:rsidR="004B4147">
              <w:rPr>
                <w:noProof/>
                <w:webHidden/>
              </w:rPr>
              <w:fldChar w:fldCharType="separate"/>
            </w:r>
            <w:r w:rsidR="004B4147">
              <w:rPr>
                <w:noProof/>
                <w:webHidden/>
              </w:rPr>
              <w:t>16</w:t>
            </w:r>
            <w:r w:rsidR="004B4147">
              <w:rPr>
                <w:noProof/>
                <w:webHidden/>
              </w:rPr>
              <w:fldChar w:fldCharType="end"/>
            </w:r>
          </w:hyperlink>
        </w:p>
        <w:p w14:paraId="51105E10" w14:textId="005EE9CA" w:rsidR="004B4147" w:rsidRDefault="0044153B">
          <w:pPr>
            <w:pStyle w:val="TOC1"/>
            <w:tabs>
              <w:tab w:val="left" w:pos="440"/>
              <w:tab w:val="right" w:leader="dot" w:pos="9016"/>
            </w:tabs>
            <w:rPr>
              <w:noProof/>
              <w:lang w:eastAsia="nl-NL"/>
            </w:rPr>
          </w:pPr>
          <w:hyperlink w:anchor="_Toc140155391" w:history="1">
            <w:r w:rsidR="004B4147" w:rsidRPr="00AF4EBD">
              <w:rPr>
                <w:rStyle w:val="Hyperlink"/>
                <w:noProof/>
              </w:rPr>
              <w:t>6.</w:t>
            </w:r>
            <w:r w:rsidR="004B4147">
              <w:rPr>
                <w:noProof/>
                <w:lang w:eastAsia="nl-NL"/>
              </w:rPr>
              <w:tab/>
            </w:r>
            <w:r w:rsidR="004B4147" w:rsidRPr="00AF4EBD">
              <w:rPr>
                <w:rStyle w:val="Hyperlink"/>
                <w:noProof/>
              </w:rPr>
              <w:t>Beschrijving en maatregelen vervoer (voor EED-audit)</w:t>
            </w:r>
            <w:r w:rsidR="004B4147">
              <w:rPr>
                <w:noProof/>
                <w:webHidden/>
              </w:rPr>
              <w:tab/>
            </w:r>
            <w:r w:rsidR="004B4147">
              <w:rPr>
                <w:noProof/>
                <w:webHidden/>
              </w:rPr>
              <w:fldChar w:fldCharType="begin"/>
            </w:r>
            <w:r w:rsidR="004B4147">
              <w:rPr>
                <w:noProof/>
                <w:webHidden/>
              </w:rPr>
              <w:instrText xml:space="preserve"> PAGEREF _Toc140155391 \h </w:instrText>
            </w:r>
            <w:r w:rsidR="004B4147">
              <w:rPr>
                <w:noProof/>
                <w:webHidden/>
              </w:rPr>
            </w:r>
            <w:r w:rsidR="004B4147">
              <w:rPr>
                <w:noProof/>
                <w:webHidden/>
              </w:rPr>
              <w:fldChar w:fldCharType="separate"/>
            </w:r>
            <w:r w:rsidR="004B4147">
              <w:rPr>
                <w:noProof/>
                <w:webHidden/>
              </w:rPr>
              <w:t>17</w:t>
            </w:r>
            <w:r w:rsidR="004B4147">
              <w:rPr>
                <w:noProof/>
                <w:webHidden/>
              </w:rPr>
              <w:fldChar w:fldCharType="end"/>
            </w:r>
          </w:hyperlink>
        </w:p>
        <w:p w14:paraId="7BF56F04" w14:textId="5E33E5BA" w:rsidR="004B4147" w:rsidRDefault="0044153B">
          <w:pPr>
            <w:pStyle w:val="TOC1"/>
            <w:tabs>
              <w:tab w:val="left" w:pos="440"/>
              <w:tab w:val="right" w:leader="dot" w:pos="9016"/>
            </w:tabs>
            <w:rPr>
              <w:noProof/>
              <w:lang w:eastAsia="nl-NL"/>
            </w:rPr>
          </w:pPr>
          <w:hyperlink w:anchor="_Toc140155392" w:history="1">
            <w:r w:rsidR="004B4147" w:rsidRPr="00AF4EBD">
              <w:rPr>
                <w:rStyle w:val="Hyperlink"/>
                <w:noProof/>
              </w:rPr>
              <w:t>7.</w:t>
            </w:r>
            <w:r w:rsidR="004B4147">
              <w:rPr>
                <w:noProof/>
                <w:lang w:eastAsia="nl-NL"/>
              </w:rPr>
              <w:tab/>
            </w:r>
            <w:r w:rsidR="004B4147" w:rsidRPr="00AF4EBD">
              <w:rPr>
                <w:rStyle w:val="Hyperlink"/>
                <w:noProof/>
              </w:rPr>
              <w:t>Gerealiseerde en toekomstige CO</w:t>
            </w:r>
            <w:r w:rsidR="004B4147" w:rsidRPr="00AF4EBD">
              <w:rPr>
                <w:rStyle w:val="Hyperlink"/>
                <w:noProof/>
                <w:vertAlign w:val="subscript"/>
              </w:rPr>
              <w:t>2</w:t>
            </w:r>
            <w:r w:rsidR="004B4147" w:rsidRPr="00AF4EBD">
              <w:rPr>
                <w:rStyle w:val="Hyperlink"/>
                <w:noProof/>
              </w:rPr>
              <w:t>-emissiereductie</w:t>
            </w:r>
            <w:r w:rsidR="004B4147">
              <w:rPr>
                <w:noProof/>
                <w:webHidden/>
              </w:rPr>
              <w:tab/>
            </w:r>
            <w:r w:rsidR="004B4147">
              <w:rPr>
                <w:noProof/>
                <w:webHidden/>
              </w:rPr>
              <w:fldChar w:fldCharType="begin"/>
            </w:r>
            <w:r w:rsidR="004B4147">
              <w:rPr>
                <w:noProof/>
                <w:webHidden/>
              </w:rPr>
              <w:instrText xml:space="preserve"> PAGEREF _Toc140155392 \h </w:instrText>
            </w:r>
            <w:r w:rsidR="004B4147">
              <w:rPr>
                <w:noProof/>
                <w:webHidden/>
              </w:rPr>
            </w:r>
            <w:r w:rsidR="004B4147">
              <w:rPr>
                <w:noProof/>
                <w:webHidden/>
              </w:rPr>
              <w:fldChar w:fldCharType="separate"/>
            </w:r>
            <w:r w:rsidR="004B4147">
              <w:rPr>
                <w:noProof/>
                <w:webHidden/>
              </w:rPr>
              <w:t>18</w:t>
            </w:r>
            <w:r w:rsidR="004B4147">
              <w:rPr>
                <w:noProof/>
                <w:webHidden/>
              </w:rPr>
              <w:fldChar w:fldCharType="end"/>
            </w:r>
          </w:hyperlink>
        </w:p>
        <w:p w14:paraId="11B0D92D" w14:textId="73473AF0" w:rsidR="004B4147" w:rsidRDefault="0044153B">
          <w:pPr>
            <w:pStyle w:val="TOC1"/>
            <w:tabs>
              <w:tab w:val="left" w:pos="440"/>
              <w:tab w:val="right" w:leader="dot" w:pos="9016"/>
            </w:tabs>
            <w:rPr>
              <w:noProof/>
              <w:lang w:eastAsia="nl-NL"/>
            </w:rPr>
          </w:pPr>
          <w:hyperlink w:anchor="_Toc140155393" w:history="1">
            <w:r w:rsidR="004B4147" w:rsidRPr="00AF4EBD">
              <w:rPr>
                <w:rStyle w:val="Hyperlink"/>
                <w:noProof/>
              </w:rPr>
              <w:t>8.</w:t>
            </w:r>
            <w:r w:rsidR="004B4147">
              <w:rPr>
                <w:noProof/>
                <w:lang w:eastAsia="nl-NL"/>
              </w:rPr>
              <w:tab/>
            </w:r>
            <w:r w:rsidR="004B4147" w:rsidRPr="00AF4EBD">
              <w:rPr>
                <w:rStyle w:val="Hyperlink"/>
                <w:noProof/>
              </w:rPr>
              <w:t>Aanvullingen ten behoeve van de onderzoeksplicht energiebesparing</w:t>
            </w:r>
            <w:r w:rsidR="004B4147">
              <w:rPr>
                <w:noProof/>
                <w:webHidden/>
              </w:rPr>
              <w:tab/>
            </w:r>
            <w:r w:rsidR="004B4147">
              <w:rPr>
                <w:noProof/>
                <w:webHidden/>
              </w:rPr>
              <w:fldChar w:fldCharType="begin"/>
            </w:r>
            <w:r w:rsidR="004B4147">
              <w:rPr>
                <w:noProof/>
                <w:webHidden/>
              </w:rPr>
              <w:instrText xml:space="preserve"> PAGEREF _Toc140155393 \h </w:instrText>
            </w:r>
            <w:r w:rsidR="004B4147">
              <w:rPr>
                <w:noProof/>
                <w:webHidden/>
              </w:rPr>
            </w:r>
            <w:r w:rsidR="004B4147">
              <w:rPr>
                <w:noProof/>
                <w:webHidden/>
              </w:rPr>
              <w:fldChar w:fldCharType="separate"/>
            </w:r>
            <w:r w:rsidR="004B4147">
              <w:rPr>
                <w:noProof/>
                <w:webHidden/>
              </w:rPr>
              <w:t>19</w:t>
            </w:r>
            <w:r w:rsidR="004B4147">
              <w:rPr>
                <w:noProof/>
                <w:webHidden/>
              </w:rPr>
              <w:fldChar w:fldCharType="end"/>
            </w:r>
          </w:hyperlink>
        </w:p>
        <w:p w14:paraId="48885C67" w14:textId="1F4AA863" w:rsidR="004B4147" w:rsidRDefault="0044153B">
          <w:pPr>
            <w:pStyle w:val="TOC2"/>
            <w:tabs>
              <w:tab w:val="right" w:leader="dot" w:pos="9016"/>
            </w:tabs>
            <w:rPr>
              <w:noProof/>
              <w:lang w:eastAsia="nl-NL"/>
            </w:rPr>
          </w:pPr>
          <w:hyperlink w:anchor="_Toc140155394" w:history="1">
            <w:r w:rsidR="004B4147" w:rsidRPr="00AF4EBD">
              <w:rPr>
                <w:rStyle w:val="Hyperlink"/>
                <w:noProof/>
              </w:rPr>
              <w:t>8.1 Basischeck Energiezorg</w:t>
            </w:r>
            <w:r w:rsidR="004B4147">
              <w:rPr>
                <w:noProof/>
                <w:webHidden/>
              </w:rPr>
              <w:tab/>
            </w:r>
            <w:r w:rsidR="004B4147">
              <w:rPr>
                <w:noProof/>
                <w:webHidden/>
              </w:rPr>
              <w:fldChar w:fldCharType="begin"/>
            </w:r>
            <w:r w:rsidR="004B4147">
              <w:rPr>
                <w:noProof/>
                <w:webHidden/>
              </w:rPr>
              <w:instrText xml:space="preserve"> PAGEREF _Toc140155394 \h </w:instrText>
            </w:r>
            <w:r w:rsidR="004B4147">
              <w:rPr>
                <w:noProof/>
                <w:webHidden/>
              </w:rPr>
            </w:r>
            <w:r w:rsidR="004B4147">
              <w:rPr>
                <w:noProof/>
                <w:webHidden/>
              </w:rPr>
              <w:fldChar w:fldCharType="separate"/>
            </w:r>
            <w:r w:rsidR="004B4147">
              <w:rPr>
                <w:noProof/>
                <w:webHidden/>
              </w:rPr>
              <w:t>19</w:t>
            </w:r>
            <w:r w:rsidR="004B4147">
              <w:rPr>
                <w:noProof/>
                <w:webHidden/>
              </w:rPr>
              <w:fldChar w:fldCharType="end"/>
            </w:r>
          </w:hyperlink>
        </w:p>
        <w:p w14:paraId="324DB914" w14:textId="511B19C1" w:rsidR="004B4147" w:rsidRDefault="0044153B">
          <w:pPr>
            <w:pStyle w:val="TOC2"/>
            <w:tabs>
              <w:tab w:val="right" w:leader="dot" w:pos="9016"/>
            </w:tabs>
            <w:rPr>
              <w:noProof/>
              <w:lang w:eastAsia="nl-NL"/>
            </w:rPr>
          </w:pPr>
          <w:hyperlink w:anchor="_Toc140155395" w:history="1">
            <w:r w:rsidR="004B4147" w:rsidRPr="00AF4EBD">
              <w:rPr>
                <w:rStyle w:val="Hyperlink"/>
                <w:noProof/>
              </w:rPr>
              <w:t>8.2 Opgave onbenutte warmtestromen</w:t>
            </w:r>
            <w:r w:rsidR="004B4147">
              <w:rPr>
                <w:noProof/>
                <w:webHidden/>
              </w:rPr>
              <w:tab/>
            </w:r>
            <w:r w:rsidR="004B4147">
              <w:rPr>
                <w:noProof/>
                <w:webHidden/>
              </w:rPr>
              <w:fldChar w:fldCharType="begin"/>
            </w:r>
            <w:r w:rsidR="004B4147">
              <w:rPr>
                <w:noProof/>
                <w:webHidden/>
              </w:rPr>
              <w:instrText xml:space="preserve"> PAGEREF _Toc140155395 \h </w:instrText>
            </w:r>
            <w:r w:rsidR="004B4147">
              <w:rPr>
                <w:noProof/>
                <w:webHidden/>
              </w:rPr>
            </w:r>
            <w:r w:rsidR="004B4147">
              <w:rPr>
                <w:noProof/>
                <w:webHidden/>
              </w:rPr>
              <w:fldChar w:fldCharType="separate"/>
            </w:r>
            <w:r w:rsidR="004B4147">
              <w:rPr>
                <w:noProof/>
                <w:webHidden/>
              </w:rPr>
              <w:t>19</w:t>
            </w:r>
            <w:r w:rsidR="004B4147">
              <w:rPr>
                <w:noProof/>
                <w:webHidden/>
              </w:rPr>
              <w:fldChar w:fldCharType="end"/>
            </w:r>
          </w:hyperlink>
        </w:p>
        <w:p w14:paraId="6AC2100D" w14:textId="1C761814" w:rsidR="004B4147" w:rsidRDefault="0044153B">
          <w:pPr>
            <w:pStyle w:val="TOC2"/>
            <w:tabs>
              <w:tab w:val="right" w:leader="dot" w:pos="9016"/>
            </w:tabs>
            <w:rPr>
              <w:noProof/>
              <w:lang w:eastAsia="nl-NL"/>
            </w:rPr>
          </w:pPr>
          <w:hyperlink w:anchor="_Toc140155396" w:history="1">
            <w:r w:rsidR="004B4147" w:rsidRPr="00AF4EBD">
              <w:rPr>
                <w:rStyle w:val="Hyperlink"/>
                <w:noProof/>
              </w:rPr>
              <w:t>8.3 Isolatiescan</w:t>
            </w:r>
            <w:r w:rsidR="004B4147">
              <w:rPr>
                <w:noProof/>
                <w:webHidden/>
              </w:rPr>
              <w:tab/>
            </w:r>
            <w:r w:rsidR="004B4147">
              <w:rPr>
                <w:noProof/>
                <w:webHidden/>
              </w:rPr>
              <w:fldChar w:fldCharType="begin"/>
            </w:r>
            <w:r w:rsidR="004B4147">
              <w:rPr>
                <w:noProof/>
                <w:webHidden/>
              </w:rPr>
              <w:instrText xml:space="preserve"> PAGEREF _Toc140155396 \h </w:instrText>
            </w:r>
            <w:r w:rsidR="004B4147">
              <w:rPr>
                <w:noProof/>
                <w:webHidden/>
              </w:rPr>
            </w:r>
            <w:r w:rsidR="004B4147">
              <w:rPr>
                <w:noProof/>
                <w:webHidden/>
              </w:rPr>
              <w:fldChar w:fldCharType="separate"/>
            </w:r>
            <w:r w:rsidR="004B4147">
              <w:rPr>
                <w:noProof/>
                <w:webHidden/>
              </w:rPr>
              <w:t>19</w:t>
            </w:r>
            <w:r w:rsidR="004B4147">
              <w:rPr>
                <w:noProof/>
                <w:webHidden/>
              </w:rPr>
              <w:fldChar w:fldCharType="end"/>
            </w:r>
          </w:hyperlink>
        </w:p>
        <w:p w14:paraId="31EEB01F" w14:textId="0ADF5FEA" w:rsidR="004B4147" w:rsidRDefault="0044153B">
          <w:pPr>
            <w:pStyle w:val="TOC2"/>
            <w:tabs>
              <w:tab w:val="right" w:leader="dot" w:pos="9016"/>
            </w:tabs>
            <w:rPr>
              <w:noProof/>
              <w:lang w:eastAsia="nl-NL"/>
            </w:rPr>
          </w:pPr>
          <w:hyperlink w:anchor="_Toc140155397" w:history="1">
            <w:r w:rsidR="004B4147" w:rsidRPr="00AF4EBD">
              <w:rPr>
                <w:rStyle w:val="Hyperlink"/>
                <w:noProof/>
              </w:rPr>
              <w:t>8.4 Analyse aandrijfsystemen</w:t>
            </w:r>
            <w:r w:rsidR="004B4147">
              <w:rPr>
                <w:noProof/>
                <w:webHidden/>
              </w:rPr>
              <w:tab/>
            </w:r>
            <w:r w:rsidR="004B4147">
              <w:rPr>
                <w:noProof/>
                <w:webHidden/>
              </w:rPr>
              <w:fldChar w:fldCharType="begin"/>
            </w:r>
            <w:r w:rsidR="004B4147">
              <w:rPr>
                <w:noProof/>
                <w:webHidden/>
              </w:rPr>
              <w:instrText xml:space="preserve"> PAGEREF _Toc140155397 \h </w:instrText>
            </w:r>
            <w:r w:rsidR="004B4147">
              <w:rPr>
                <w:noProof/>
                <w:webHidden/>
              </w:rPr>
            </w:r>
            <w:r w:rsidR="004B4147">
              <w:rPr>
                <w:noProof/>
                <w:webHidden/>
              </w:rPr>
              <w:fldChar w:fldCharType="separate"/>
            </w:r>
            <w:r w:rsidR="004B4147">
              <w:rPr>
                <w:noProof/>
                <w:webHidden/>
              </w:rPr>
              <w:t>20</w:t>
            </w:r>
            <w:r w:rsidR="004B4147">
              <w:rPr>
                <w:noProof/>
                <w:webHidden/>
              </w:rPr>
              <w:fldChar w:fldCharType="end"/>
            </w:r>
          </w:hyperlink>
        </w:p>
        <w:p w14:paraId="2CE7503B" w14:textId="46526590" w:rsidR="004B4147" w:rsidRDefault="0044153B">
          <w:pPr>
            <w:pStyle w:val="TOC2"/>
            <w:tabs>
              <w:tab w:val="right" w:leader="dot" w:pos="9016"/>
            </w:tabs>
            <w:rPr>
              <w:noProof/>
              <w:lang w:eastAsia="nl-NL"/>
            </w:rPr>
          </w:pPr>
          <w:hyperlink w:anchor="_Toc140155398" w:history="1">
            <w:r w:rsidR="004B4147" w:rsidRPr="00AF4EBD">
              <w:rPr>
                <w:rStyle w:val="Hyperlink"/>
                <w:noProof/>
              </w:rPr>
              <w:t>8.5 Basislijst energiebesparende maatregelen</w:t>
            </w:r>
            <w:r w:rsidR="004B4147">
              <w:rPr>
                <w:noProof/>
                <w:webHidden/>
              </w:rPr>
              <w:tab/>
            </w:r>
            <w:r w:rsidR="004B4147">
              <w:rPr>
                <w:noProof/>
                <w:webHidden/>
              </w:rPr>
              <w:fldChar w:fldCharType="begin"/>
            </w:r>
            <w:r w:rsidR="004B4147">
              <w:rPr>
                <w:noProof/>
                <w:webHidden/>
              </w:rPr>
              <w:instrText xml:space="preserve"> PAGEREF _Toc140155398 \h </w:instrText>
            </w:r>
            <w:r w:rsidR="004B4147">
              <w:rPr>
                <w:noProof/>
                <w:webHidden/>
              </w:rPr>
            </w:r>
            <w:r w:rsidR="004B4147">
              <w:rPr>
                <w:noProof/>
                <w:webHidden/>
              </w:rPr>
              <w:fldChar w:fldCharType="separate"/>
            </w:r>
            <w:r w:rsidR="004B4147">
              <w:rPr>
                <w:noProof/>
                <w:webHidden/>
              </w:rPr>
              <w:t>21</w:t>
            </w:r>
            <w:r w:rsidR="004B4147">
              <w:rPr>
                <w:noProof/>
                <w:webHidden/>
              </w:rPr>
              <w:fldChar w:fldCharType="end"/>
            </w:r>
          </w:hyperlink>
        </w:p>
        <w:p w14:paraId="40FDBF66" w14:textId="029D8DC2" w:rsidR="004B4147" w:rsidRDefault="0044153B">
          <w:pPr>
            <w:pStyle w:val="TOC2"/>
            <w:tabs>
              <w:tab w:val="right" w:leader="dot" w:pos="9016"/>
            </w:tabs>
            <w:rPr>
              <w:noProof/>
              <w:lang w:eastAsia="nl-NL"/>
            </w:rPr>
          </w:pPr>
          <w:hyperlink w:anchor="_Toc140155399" w:history="1">
            <w:r w:rsidR="004B4147" w:rsidRPr="00AF4EBD">
              <w:rPr>
                <w:rStyle w:val="Hyperlink"/>
                <w:noProof/>
              </w:rPr>
              <w:t>8.6 Inventarisatie kosteneffectieve CO</w:t>
            </w:r>
            <w:r w:rsidR="004B4147" w:rsidRPr="00AF4EBD">
              <w:rPr>
                <w:rStyle w:val="Hyperlink"/>
                <w:noProof/>
                <w:vertAlign w:val="subscript"/>
              </w:rPr>
              <w:t>2</w:t>
            </w:r>
            <w:r w:rsidR="004B4147" w:rsidRPr="00AF4EBD">
              <w:rPr>
                <w:rStyle w:val="Hyperlink"/>
                <w:noProof/>
              </w:rPr>
              <w:t>-reducerende maatregelen</w:t>
            </w:r>
            <w:r w:rsidR="004B4147">
              <w:rPr>
                <w:noProof/>
                <w:webHidden/>
              </w:rPr>
              <w:tab/>
            </w:r>
            <w:r w:rsidR="004B4147">
              <w:rPr>
                <w:noProof/>
                <w:webHidden/>
              </w:rPr>
              <w:fldChar w:fldCharType="begin"/>
            </w:r>
            <w:r w:rsidR="004B4147">
              <w:rPr>
                <w:noProof/>
                <w:webHidden/>
              </w:rPr>
              <w:instrText xml:space="preserve"> PAGEREF _Toc140155399 \h </w:instrText>
            </w:r>
            <w:r w:rsidR="004B4147">
              <w:rPr>
                <w:noProof/>
                <w:webHidden/>
              </w:rPr>
            </w:r>
            <w:r w:rsidR="004B4147">
              <w:rPr>
                <w:noProof/>
                <w:webHidden/>
              </w:rPr>
              <w:fldChar w:fldCharType="separate"/>
            </w:r>
            <w:r w:rsidR="004B4147">
              <w:rPr>
                <w:noProof/>
                <w:webHidden/>
              </w:rPr>
              <w:t>21</w:t>
            </w:r>
            <w:r w:rsidR="004B4147">
              <w:rPr>
                <w:noProof/>
                <w:webHidden/>
              </w:rPr>
              <w:fldChar w:fldCharType="end"/>
            </w:r>
          </w:hyperlink>
        </w:p>
        <w:p w14:paraId="61A48F55" w14:textId="30B1279F" w:rsidR="004B4147" w:rsidRDefault="0044153B">
          <w:pPr>
            <w:pStyle w:val="TOC3"/>
            <w:tabs>
              <w:tab w:val="right" w:leader="dot" w:pos="9016"/>
            </w:tabs>
            <w:rPr>
              <w:noProof/>
              <w:lang w:eastAsia="nl-NL"/>
            </w:rPr>
          </w:pPr>
          <w:hyperlink w:anchor="_Toc140155400" w:history="1">
            <w:r w:rsidR="004B4147" w:rsidRPr="00AF4EBD">
              <w:rPr>
                <w:rStyle w:val="Hyperlink"/>
                <w:noProof/>
              </w:rPr>
              <w:t>8.6.1 Energieprijzen</w:t>
            </w:r>
            <w:r w:rsidR="004B4147">
              <w:rPr>
                <w:noProof/>
                <w:webHidden/>
              </w:rPr>
              <w:tab/>
            </w:r>
            <w:r w:rsidR="004B4147">
              <w:rPr>
                <w:noProof/>
                <w:webHidden/>
              </w:rPr>
              <w:fldChar w:fldCharType="begin"/>
            </w:r>
            <w:r w:rsidR="004B4147">
              <w:rPr>
                <w:noProof/>
                <w:webHidden/>
              </w:rPr>
              <w:instrText xml:space="preserve"> PAGEREF _Toc140155400 \h </w:instrText>
            </w:r>
            <w:r w:rsidR="004B4147">
              <w:rPr>
                <w:noProof/>
                <w:webHidden/>
              </w:rPr>
            </w:r>
            <w:r w:rsidR="004B4147">
              <w:rPr>
                <w:noProof/>
                <w:webHidden/>
              </w:rPr>
              <w:fldChar w:fldCharType="separate"/>
            </w:r>
            <w:r w:rsidR="004B4147">
              <w:rPr>
                <w:noProof/>
                <w:webHidden/>
              </w:rPr>
              <w:t>21</w:t>
            </w:r>
            <w:r w:rsidR="004B4147">
              <w:rPr>
                <w:noProof/>
                <w:webHidden/>
              </w:rPr>
              <w:fldChar w:fldCharType="end"/>
            </w:r>
          </w:hyperlink>
        </w:p>
        <w:p w14:paraId="011BA393" w14:textId="59E55894" w:rsidR="004B4147" w:rsidRDefault="0044153B">
          <w:pPr>
            <w:pStyle w:val="TOC3"/>
            <w:tabs>
              <w:tab w:val="right" w:leader="dot" w:pos="9016"/>
            </w:tabs>
            <w:rPr>
              <w:noProof/>
              <w:lang w:eastAsia="nl-NL"/>
            </w:rPr>
          </w:pPr>
          <w:hyperlink w:anchor="_Toc140155401" w:history="1">
            <w:r w:rsidR="004B4147" w:rsidRPr="00AF4EBD">
              <w:rPr>
                <w:rStyle w:val="Hyperlink"/>
                <w:noProof/>
              </w:rPr>
              <w:t>8.6.2 Geïdentificeerde maatregelen</w:t>
            </w:r>
            <w:r w:rsidR="004B4147">
              <w:rPr>
                <w:noProof/>
                <w:webHidden/>
              </w:rPr>
              <w:tab/>
            </w:r>
            <w:r w:rsidR="004B4147">
              <w:rPr>
                <w:noProof/>
                <w:webHidden/>
              </w:rPr>
              <w:fldChar w:fldCharType="begin"/>
            </w:r>
            <w:r w:rsidR="004B4147">
              <w:rPr>
                <w:noProof/>
                <w:webHidden/>
              </w:rPr>
              <w:instrText xml:space="preserve"> PAGEREF _Toc140155401 \h </w:instrText>
            </w:r>
            <w:r w:rsidR="004B4147">
              <w:rPr>
                <w:noProof/>
                <w:webHidden/>
              </w:rPr>
            </w:r>
            <w:r w:rsidR="004B4147">
              <w:rPr>
                <w:noProof/>
                <w:webHidden/>
              </w:rPr>
              <w:fldChar w:fldCharType="separate"/>
            </w:r>
            <w:r w:rsidR="004B4147">
              <w:rPr>
                <w:noProof/>
                <w:webHidden/>
              </w:rPr>
              <w:t>22</w:t>
            </w:r>
            <w:r w:rsidR="004B4147">
              <w:rPr>
                <w:noProof/>
                <w:webHidden/>
              </w:rPr>
              <w:fldChar w:fldCharType="end"/>
            </w:r>
          </w:hyperlink>
        </w:p>
        <w:p w14:paraId="1C5EDCE7" w14:textId="2E210BF8" w:rsidR="004B4147" w:rsidRDefault="0044153B">
          <w:pPr>
            <w:pStyle w:val="TOC1"/>
            <w:tabs>
              <w:tab w:val="left" w:pos="440"/>
              <w:tab w:val="right" w:leader="dot" w:pos="9016"/>
            </w:tabs>
            <w:rPr>
              <w:noProof/>
              <w:lang w:eastAsia="nl-NL"/>
            </w:rPr>
          </w:pPr>
          <w:hyperlink w:anchor="_Toc140155402" w:history="1">
            <w:r w:rsidR="004B4147" w:rsidRPr="00AF4EBD">
              <w:rPr>
                <w:rStyle w:val="Hyperlink"/>
                <w:noProof/>
              </w:rPr>
              <w:t>9.</w:t>
            </w:r>
            <w:r w:rsidR="004B4147">
              <w:rPr>
                <w:noProof/>
                <w:lang w:eastAsia="nl-NL"/>
              </w:rPr>
              <w:tab/>
            </w:r>
            <w:r w:rsidR="004B4147" w:rsidRPr="00AF4EBD">
              <w:rPr>
                <w:rStyle w:val="Hyperlink"/>
                <w:noProof/>
              </w:rPr>
              <w:t>Borging kwaliteit van aanbestedingen (Inkoop)</w:t>
            </w:r>
            <w:r w:rsidR="004B4147">
              <w:rPr>
                <w:noProof/>
                <w:webHidden/>
              </w:rPr>
              <w:tab/>
            </w:r>
            <w:r w:rsidR="004B4147">
              <w:rPr>
                <w:noProof/>
                <w:webHidden/>
              </w:rPr>
              <w:fldChar w:fldCharType="begin"/>
            </w:r>
            <w:r w:rsidR="004B4147">
              <w:rPr>
                <w:noProof/>
                <w:webHidden/>
              </w:rPr>
              <w:instrText xml:space="preserve"> PAGEREF _Toc140155402 \h </w:instrText>
            </w:r>
            <w:r w:rsidR="004B4147">
              <w:rPr>
                <w:noProof/>
                <w:webHidden/>
              </w:rPr>
            </w:r>
            <w:r w:rsidR="004B4147">
              <w:rPr>
                <w:noProof/>
                <w:webHidden/>
              </w:rPr>
              <w:fldChar w:fldCharType="separate"/>
            </w:r>
            <w:r w:rsidR="004B4147">
              <w:rPr>
                <w:noProof/>
                <w:webHidden/>
              </w:rPr>
              <w:t>23</w:t>
            </w:r>
            <w:r w:rsidR="004B4147">
              <w:rPr>
                <w:noProof/>
                <w:webHidden/>
              </w:rPr>
              <w:fldChar w:fldCharType="end"/>
            </w:r>
          </w:hyperlink>
        </w:p>
        <w:p w14:paraId="7E4D3A9E" w14:textId="35A69747" w:rsidR="004B4147" w:rsidRDefault="0044153B">
          <w:pPr>
            <w:pStyle w:val="TOC1"/>
            <w:tabs>
              <w:tab w:val="left" w:pos="660"/>
              <w:tab w:val="right" w:leader="dot" w:pos="9016"/>
            </w:tabs>
            <w:rPr>
              <w:noProof/>
              <w:lang w:eastAsia="nl-NL"/>
            </w:rPr>
          </w:pPr>
          <w:hyperlink w:anchor="_Toc140155403" w:history="1">
            <w:r w:rsidR="004B4147" w:rsidRPr="00AF4EBD">
              <w:rPr>
                <w:rStyle w:val="Hyperlink"/>
                <w:noProof/>
              </w:rPr>
              <w:t>10.</w:t>
            </w:r>
            <w:r w:rsidR="004B4147">
              <w:rPr>
                <w:noProof/>
                <w:lang w:eastAsia="nl-NL"/>
              </w:rPr>
              <w:tab/>
            </w:r>
            <w:r w:rsidR="004B4147" w:rsidRPr="00AF4EBD">
              <w:rPr>
                <w:rStyle w:val="Hyperlink"/>
                <w:noProof/>
              </w:rPr>
              <w:t>Aanpassingen ten opzichte van de vorige routekaart</w:t>
            </w:r>
            <w:r w:rsidR="004B4147">
              <w:rPr>
                <w:noProof/>
                <w:webHidden/>
              </w:rPr>
              <w:tab/>
            </w:r>
            <w:r w:rsidR="004B4147">
              <w:rPr>
                <w:noProof/>
                <w:webHidden/>
              </w:rPr>
              <w:fldChar w:fldCharType="begin"/>
            </w:r>
            <w:r w:rsidR="004B4147">
              <w:rPr>
                <w:noProof/>
                <w:webHidden/>
              </w:rPr>
              <w:instrText xml:space="preserve"> PAGEREF _Toc140155403 \h </w:instrText>
            </w:r>
            <w:r w:rsidR="004B4147">
              <w:rPr>
                <w:noProof/>
                <w:webHidden/>
              </w:rPr>
            </w:r>
            <w:r w:rsidR="004B4147">
              <w:rPr>
                <w:noProof/>
                <w:webHidden/>
              </w:rPr>
              <w:fldChar w:fldCharType="separate"/>
            </w:r>
            <w:r w:rsidR="004B4147">
              <w:rPr>
                <w:noProof/>
                <w:webHidden/>
              </w:rPr>
              <w:t>24</w:t>
            </w:r>
            <w:r w:rsidR="004B4147">
              <w:rPr>
                <w:noProof/>
                <w:webHidden/>
              </w:rPr>
              <w:fldChar w:fldCharType="end"/>
            </w:r>
          </w:hyperlink>
        </w:p>
        <w:p w14:paraId="73CECDA6" w14:textId="47136B47" w:rsidR="004B4147" w:rsidRDefault="0044153B">
          <w:pPr>
            <w:pStyle w:val="TOC1"/>
            <w:tabs>
              <w:tab w:val="right" w:leader="dot" w:pos="9016"/>
            </w:tabs>
            <w:rPr>
              <w:noProof/>
              <w:lang w:eastAsia="nl-NL"/>
            </w:rPr>
          </w:pPr>
          <w:hyperlink w:anchor="_Toc140155404" w:history="1">
            <w:r w:rsidR="004B4147" w:rsidRPr="00AF4EBD">
              <w:rPr>
                <w:rStyle w:val="Hyperlink"/>
                <w:noProof/>
              </w:rPr>
              <w:t>Bijlage 1. Checklist Erkende Maatregelen Lijst 2023 (EML 2023)</w:t>
            </w:r>
            <w:r w:rsidR="004B4147">
              <w:rPr>
                <w:noProof/>
                <w:webHidden/>
              </w:rPr>
              <w:tab/>
            </w:r>
            <w:r w:rsidR="004B4147">
              <w:rPr>
                <w:noProof/>
                <w:webHidden/>
              </w:rPr>
              <w:fldChar w:fldCharType="begin"/>
            </w:r>
            <w:r w:rsidR="004B4147">
              <w:rPr>
                <w:noProof/>
                <w:webHidden/>
              </w:rPr>
              <w:instrText xml:space="preserve"> PAGEREF _Toc140155404 \h </w:instrText>
            </w:r>
            <w:r w:rsidR="004B4147">
              <w:rPr>
                <w:noProof/>
                <w:webHidden/>
              </w:rPr>
            </w:r>
            <w:r w:rsidR="004B4147">
              <w:rPr>
                <w:noProof/>
                <w:webHidden/>
              </w:rPr>
              <w:fldChar w:fldCharType="separate"/>
            </w:r>
            <w:r w:rsidR="004B4147">
              <w:rPr>
                <w:noProof/>
                <w:webHidden/>
              </w:rPr>
              <w:t>25</w:t>
            </w:r>
            <w:r w:rsidR="004B4147">
              <w:rPr>
                <w:noProof/>
                <w:webHidden/>
              </w:rPr>
              <w:fldChar w:fldCharType="end"/>
            </w:r>
          </w:hyperlink>
        </w:p>
        <w:p w14:paraId="5FB4407B" w14:textId="1A07FC0F" w:rsidR="004B4147" w:rsidRDefault="0044153B">
          <w:pPr>
            <w:pStyle w:val="TOC1"/>
            <w:tabs>
              <w:tab w:val="right" w:leader="dot" w:pos="9016"/>
            </w:tabs>
            <w:rPr>
              <w:noProof/>
              <w:lang w:eastAsia="nl-NL"/>
            </w:rPr>
          </w:pPr>
          <w:hyperlink w:anchor="_Toc140155405" w:history="1">
            <w:r w:rsidR="004B4147" w:rsidRPr="00AF4EBD">
              <w:rPr>
                <w:rStyle w:val="Hyperlink"/>
                <w:noProof/>
              </w:rPr>
              <w:t>Bijlage 2. Isolatiescan technische isolatie</w:t>
            </w:r>
            <w:r w:rsidR="004B4147">
              <w:rPr>
                <w:noProof/>
                <w:webHidden/>
              </w:rPr>
              <w:tab/>
            </w:r>
            <w:r w:rsidR="004B4147">
              <w:rPr>
                <w:noProof/>
                <w:webHidden/>
              </w:rPr>
              <w:fldChar w:fldCharType="begin"/>
            </w:r>
            <w:r w:rsidR="004B4147">
              <w:rPr>
                <w:noProof/>
                <w:webHidden/>
              </w:rPr>
              <w:instrText xml:space="preserve"> PAGEREF _Toc140155405 \h </w:instrText>
            </w:r>
            <w:r w:rsidR="004B4147">
              <w:rPr>
                <w:noProof/>
                <w:webHidden/>
              </w:rPr>
            </w:r>
            <w:r w:rsidR="004B4147">
              <w:rPr>
                <w:noProof/>
                <w:webHidden/>
              </w:rPr>
              <w:fldChar w:fldCharType="separate"/>
            </w:r>
            <w:r w:rsidR="004B4147">
              <w:rPr>
                <w:noProof/>
                <w:webHidden/>
              </w:rPr>
              <w:t>28</w:t>
            </w:r>
            <w:r w:rsidR="004B4147">
              <w:rPr>
                <w:noProof/>
                <w:webHidden/>
              </w:rPr>
              <w:fldChar w:fldCharType="end"/>
            </w:r>
          </w:hyperlink>
        </w:p>
        <w:p w14:paraId="211A8D2C" w14:textId="2850F73B" w:rsidR="004B4147" w:rsidRDefault="0044153B">
          <w:pPr>
            <w:pStyle w:val="TOC1"/>
            <w:tabs>
              <w:tab w:val="right" w:leader="dot" w:pos="9016"/>
            </w:tabs>
            <w:rPr>
              <w:noProof/>
              <w:lang w:eastAsia="nl-NL"/>
            </w:rPr>
          </w:pPr>
          <w:hyperlink w:anchor="_Toc140155406" w:history="1">
            <w:r w:rsidR="004B4147" w:rsidRPr="00AF4EBD">
              <w:rPr>
                <w:rStyle w:val="Hyperlink"/>
                <w:noProof/>
              </w:rPr>
              <w:t>Bijlage 3.  Analyse elektrische aandrijfsystemen</w:t>
            </w:r>
            <w:r w:rsidR="004B4147">
              <w:rPr>
                <w:noProof/>
                <w:webHidden/>
              </w:rPr>
              <w:tab/>
            </w:r>
            <w:r w:rsidR="004B4147">
              <w:rPr>
                <w:noProof/>
                <w:webHidden/>
              </w:rPr>
              <w:fldChar w:fldCharType="begin"/>
            </w:r>
            <w:r w:rsidR="004B4147">
              <w:rPr>
                <w:noProof/>
                <w:webHidden/>
              </w:rPr>
              <w:instrText xml:space="preserve"> PAGEREF _Toc140155406 \h </w:instrText>
            </w:r>
            <w:r w:rsidR="004B4147">
              <w:rPr>
                <w:noProof/>
                <w:webHidden/>
              </w:rPr>
            </w:r>
            <w:r w:rsidR="004B4147">
              <w:rPr>
                <w:noProof/>
                <w:webHidden/>
              </w:rPr>
              <w:fldChar w:fldCharType="separate"/>
            </w:r>
            <w:r w:rsidR="004B4147">
              <w:rPr>
                <w:noProof/>
                <w:webHidden/>
              </w:rPr>
              <w:t>29</w:t>
            </w:r>
            <w:r w:rsidR="004B4147">
              <w:rPr>
                <w:noProof/>
                <w:webHidden/>
              </w:rPr>
              <w:fldChar w:fldCharType="end"/>
            </w:r>
          </w:hyperlink>
        </w:p>
        <w:p w14:paraId="12A68656" w14:textId="73075963" w:rsidR="004B4147" w:rsidRDefault="0044153B">
          <w:pPr>
            <w:pStyle w:val="TOC1"/>
            <w:tabs>
              <w:tab w:val="right" w:leader="dot" w:pos="9016"/>
            </w:tabs>
            <w:rPr>
              <w:noProof/>
              <w:lang w:eastAsia="nl-NL"/>
            </w:rPr>
          </w:pPr>
          <w:hyperlink w:anchor="_Toc140155407" w:history="1">
            <w:r w:rsidR="004B4147" w:rsidRPr="00AF4EBD">
              <w:rPr>
                <w:rStyle w:val="Hyperlink"/>
                <w:noProof/>
              </w:rPr>
              <w:t>Bijlage 4. Basislijst energiebesparende maatregelen</w:t>
            </w:r>
            <w:r w:rsidR="004B4147">
              <w:rPr>
                <w:noProof/>
                <w:webHidden/>
              </w:rPr>
              <w:tab/>
            </w:r>
            <w:r w:rsidR="004B4147">
              <w:rPr>
                <w:noProof/>
                <w:webHidden/>
              </w:rPr>
              <w:fldChar w:fldCharType="begin"/>
            </w:r>
            <w:r w:rsidR="004B4147">
              <w:rPr>
                <w:noProof/>
                <w:webHidden/>
              </w:rPr>
              <w:instrText xml:space="preserve"> PAGEREF _Toc140155407 \h </w:instrText>
            </w:r>
            <w:r w:rsidR="004B4147">
              <w:rPr>
                <w:noProof/>
                <w:webHidden/>
              </w:rPr>
            </w:r>
            <w:r w:rsidR="004B4147">
              <w:rPr>
                <w:noProof/>
                <w:webHidden/>
              </w:rPr>
              <w:fldChar w:fldCharType="separate"/>
            </w:r>
            <w:r w:rsidR="004B4147">
              <w:rPr>
                <w:noProof/>
                <w:webHidden/>
              </w:rPr>
              <w:t>32</w:t>
            </w:r>
            <w:r w:rsidR="004B4147">
              <w:rPr>
                <w:noProof/>
                <w:webHidden/>
              </w:rPr>
              <w:fldChar w:fldCharType="end"/>
            </w:r>
          </w:hyperlink>
        </w:p>
        <w:p w14:paraId="197C514F" w14:textId="61C85DD1" w:rsidR="004B4147" w:rsidRDefault="0044153B">
          <w:pPr>
            <w:pStyle w:val="TOC1"/>
            <w:tabs>
              <w:tab w:val="right" w:leader="dot" w:pos="9016"/>
            </w:tabs>
            <w:rPr>
              <w:noProof/>
              <w:lang w:eastAsia="nl-NL"/>
            </w:rPr>
          </w:pPr>
          <w:hyperlink w:anchor="_Toc140155408" w:history="1">
            <w:r w:rsidR="004B4147" w:rsidRPr="00AF4EBD">
              <w:rPr>
                <w:rStyle w:val="Hyperlink"/>
                <w:noProof/>
              </w:rPr>
              <w:t>Bijlage 5. Tabel geïdentificeerde maatregelen - processen en activiteiten in het gebouw</w:t>
            </w:r>
            <w:r w:rsidR="004B4147">
              <w:rPr>
                <w:noProof/>
                <w:webHidden/>
              </w:rPr>
              <w:tab/>
            </w:r>
            <w:r w:rsidR="004B4147">
              <w:rPr>
                <w:noProof/>
                <w:webHidden/>
              </w:rPr>
              <w:fldChar w:fldCharType="begin"/>
            </w:r>
            <w:r w:rsidR="004B4147">
              <w:rPr>
                <w:noProof/>
                <w:webHidden/>
              </w:rPr>
              <w:instrText xml:space="preserve"> PAGEREF _Toc140155408 \h </w:instrText>
            </w:r>
            <w:r w:rsidR="004B4147">
              <w:rPr>
                <w:noProof/>
                <w:webHidden/>
              </w:rPr>
            </w:r>
            <w:r w:rsidR="004B4147">
              <w:rPr>
                <w:noProof/>
                <w:webHidden/>
              </w:rPr>
              <w:fldChar w:fldCharType="separate"/>
            </w:r>
            <w:r w:rsidR="004B4147">
              <w:rPr>
                <w:noProof/>
                <w:webHidden/>
              </w:rPr>
              <w:t>33</w:t>
            </w:r>
            <w:r w:rsidR="004B4147">
              <w:rPr>
                <w:noProof/>
                <w:webHidden/>
              </w:rPr>
              <w:fldChar w:fldCharType="end"/>
            </w:r>
          </w:hyperlink>
        </w:p>
        <w:p w14:paraId="0BF3B8A3" w14:textId="514802CA" w:rsidR="00DF0FB0" w:rsidRPr="00DF0FB0" w:rsidRDefault="00DF0FB0">
          <w:r w:rsidRPr="00DF0FB0">
            <w:rPr>
              <w:b/>
              <w:bCs/>
            </w:rPr>
            <w:fldChar w:fldCharType="end"/>
          </w:r>
        </w:p>
      </w:sdtContent>
    </w:sdt>
    <w:p w14:paraId="1FFF0295" w14:textId="77777777" w:rsidR="00DF0FB0" w:rsidRPr="00DF0FB0" w:rsidRDefault="00DF0FB0">
      <w:r w:rsidRPr="00DF0FB0">
        <w:br w:type="page"/>
      </w:r>
    </w:p>
    <w:p w14:paraId="1512DEE8" w14:textId="42269977" w:rsidR="00DF0FB0" w:rsidRPr="002A0D86" w:rsidRDefault="00DF0FB0" w:rsidP="00DF0FB0">
      <w:pPr>
        <w:pStyle w:val="Heading1"/>
        <w:numPr>
          <w:ilvl w:val="0"/>
          <w:numId w:val="1"/>
        </w:numPr>
        <w:rPr>
          <w:color w:val="auto"/>
        </w:rPr>
      </w:pPr>
      <w:bookmarkStart w:id="0" w:name="_Toc140155382"/>
      <w:r w:rsidRPr="002A0D86">
        <w:rPr>
          <w:color w:val="auto"/>
        </w:rPr>
        <w:t>Managementsamenvatting</w:t>
      </w:r>
      <w:bookmarkEnd w:id="0"/>
    </w:p>
    <w:p w14:paraId="0FFE166B" w14:textId="783F3E98" w:rsidR="00DF0FB0" w:rsidRPr="00074000" w:rsidRDefault="00DF0FB0">
      <w:pPr>
        <w:rPr>
          <w:color w:val="FF0000"/>
        </w:rPr>
      </w:pPr>
      <w:r w:rsidRPr="00DF0FB0">
        <w:rPr>
          <w:color w:val="FF0000"/>
        </w:rPr>
        <w:t xml:space="preserve">Geeft op bestuurlijk niveau </w:t>
      </w:r>
      <w:r w:rsidR="00C0182E">
        <w:rPr>
          <w:color w:val="FF0000"/>
        </w:rPr>
        <w:t xml:space="preserve">een samenvatting van </w:t>
      </w:r>
      <w:r w:rsidRPr="00DF0FB0">
        <w:rPr>
          <w:color w:val="FF0000"/>
        </w:rPr>
        <w:t>de missie en ambities</w:t>
      </w:r>
      <w:r w:rsidR="007A17BB">
        <w:rPr>
          <w:color w:val="FF0000"/>
        </w:rPr>
        <w:t xml:space="preserve">, </w:t>
      </w:r>
      <w:r w:rsidRPr="00DF0FB0">
        <w:rPr>
          <w:color w:val="FF0000"/>
        </w:rPr>
        <w:t xml:space="preserve">de huidige en toekomstige </w:t>
      </w:r>
      <w:r w:rsidRPr="00074000">
        <w:rPr>
          <w:color w:val="FF0000"/>
        </w:rPr>
        <w:t>situatie en de route daarnaartoe.</w:t>
      </w:r>
    </w:p>
    <w:p w14:paraId="2513AE17" w14:textId="24996F51" w:rsidR="00D74B77" w:rsidRPr="00703807" w:rsidRDefault="00910907" w:rsidP="00D74B77">
      <w:pPr>
        <w:spacing w:after="0"/>
        <w:rPr>
          <w:color w:val="FF0000"/>
        </w:rPr>
      </w:pPr>
      <w:r w:rsidRPr="00650309">
        <w:rPr>
          <w:color w:val="FF0000"/>
        </w:rPr>
        <w:t xml:space="preserve">Om concrete invulling te geven aan </w:t>
      </w:r>
      <w:r w:rsidR="00747EE4" w:rsidRPr="00650309">
        <w:rPr>
          <w:color w:val="FF0000"/>
        </w:rPr>
        <w:t xml:space="preserve">het </w:t>
      </w:r>
      <w:r w:rsidR="001E2072" w:rsidRPr="00650309">
        <w:rPr>
          <w:color w:val="FF0000"/>
        </w:rPr>
        <w:t xml:space="preserve">huidige </w:t>
      </w:r>
      <w:r w:rsidR="00747EE4" w:rsidRPr="00650309">
        <w:rPr>
          <w:color w:val="FF0000"/>
        </w:rPr>
        <w:t>energieverbruik</w:t>
      </w:r>
      <w:r w:rsidR="00825071" w:rsidRPr="00650309">
        <w:rPr>
          <w:color w:val="FF0000"/>
        </w:rPr>
        <w:t xml:space="preserve"> en het besparingspotentieel</w:t>
      </w:r>
      <w:r w:rsidR="00747EE4" w:rsidRPr="00650309">
        <w:rPr>
          <w:color w:val="FF0000"/>
        </w:rPr>
        <w:t xml:space="preserve">, </w:t>
      </w:r>
      <w:r w:rsidR="009508C4" w:rsidRPr="00650309">
        <w:rPr>
          <w:color w:val="FF0000"/>
        </w:rPr>
        <w:t>wordt verzocht Tabel 1 in te vullen</w:t>
      </w:r>
      <w:r w:rsidR="00505AF6" w:rsidRPr="00650309">
        <w:rPr>
          <w:color w:val="FF0000"/>
        </w:rPr>
        <w:t xml:space="preserve"> in de aangegeven eenheden</w:t>
      </w:r>
      <w:r w:rsidR="00074000" w:rsidRPr="00650309">
        <w:rPr>
          <w:color w:val="FF0000"/>
        </w:rPr>
        <w:t>, uitgaande van de energiecijfers van het meest recente boekjaar</w:t>
      </w:r>
      <w:r w:rsidR="00505AF6">
        <w:rPr>
          <w:color w:val="FF0000"/>
        </w:rPr>
        <w:t>.</w:t>
      </w:r>
      <w:r w:rsidR="00505AF6" w:rsidRPr="00650309">
        <w:rPr>
          <w:color w:val="FF0000"/>
        </w:rPr>
        <w:t xml:space="preserve"> </w:t>
      </w:r>
      <w:r w:rsidR="00D74B77" w:rsidRPr="00703807">
        <w:rPr>
          <w:color w:val="FF0000"/>
        </w:rPr>
        <w:t>Wanneer het energiegebruik in het</w:t>
      </w:r>
      <w:r w:rsidR="00D74B77">
        <w:rPr>
          <w:color w:val="FF0000"/>
        </w:rPr>
        <w:t xml:space="preserve"> meest recente boekjaar</w:t>
      </w:r>
      <w:r w:rsidR="00D74B77" w:rsidRPr="00703807">
        <w:rPr>
          <w:color w:val="FF0000"/>
        </w:rPr>
        <w:t xml:space="preserve"> verstoord is door bijvoorbeeld een tijdelijke productiestop of een uitzonderlijke en eenmalige hoge of lage productie, moet het energiegebruik van het representatieve kalenderjaar daarvoor als referentie worden genomen.</w:t>
      </w:r>
    </w:p>
    <w:p w14:paraId="1C8123FA" w14:textId="7F0A8078" w:rsidR="00D74B77" w:rsidRDefault="00D74B77" w:rsidP="00714C4D">
      <w:pPr>
        <w:spacing w:after="0"/>
        <w:rPr>
          <w:color w:val="FF0000"/>
        </w:rPr>
      </w:pPr>
    </w:p>
    <w:p w14:paraId="0ED6EB14" w14:textId="5B6057F6" w:rsidR="00714C4D" w:rsidRDefault="00C06318" w:rsidP="00714C4D">
      <w:pPr>
        <w:spacing w:after="0"/>
        <w:rPr>
          <w:color w:val="000000" w:themeColor="text1"/>
        </w:rPr>
      </w:pPr>
      <w:r w:rsidRPr="00650309">
        <w:rPr>
          <w:color w:val="FF0000"/>
        </w:rPr>
        <w:t xml:space="preserve">Om het energiegebruik en besparingspotentieel voor alle energiedragers om te rekenen naar GJ kunnen de omrekenfactoren uit </w:t>
      </w:r>
      <w:r w:rsidRPr="00650309">
        <w:rPr>
          <w:b/>
          <w:i/>
          <w:color w:val="FF0000"/>
        </w:rPr>
        <w:t>de begrippenlijst van de toelichting op het invulformat</w:t>
      </w:r>
      <w:r w:rsidRPr="00650309">
        <w:rPr>
          <w:color w:val="FF0000"/>
        </w:rPr>
        <w:t xml:space="preserve"> worden gehanteerd</w:t>
      </w:r>
      <w:r w:rsidR="00B15A16" w:rsidRPr="00650309">
        <w:rPr>
          <w:color w:val="FF0000"/>
        </w:rPr>
        <w:t>.</w:t>
      </w:r>
      <w:r w:rsidR="00650309">
        <w:rPr>
          <w:color w:val="000000" w:themeColor="text1"/>
        </w:rPr>
        <w:t xml:space="preserve"> </w:t>
      </w:r>
    </w:p>
    <w:p w14:paraId="3649B2E3" w14:textId="44607EB7" w:rsidR="00D74B77" w:rsidRDefault="00D74B77" w:rsidP="00714C4D">
      <w:pPr>
        <w:spacing w:after="0"/>
        <w:rPr>
          <w:color w:val="000000" w:themeColor="text1"/>
        </w:rPr>
      </w:pPr>
    </w:p>
    <w:p w14:paraId="44E9FA90" w14:textId="51FB5BD3" w:rsidR="00D74B77" w:rsidRPr="00FB474E" w:rsidRDefault="00D74B77" w:rsidP="00714C4D">
      <w:pPr>
        <w:spacing w:after="0"/>
        <w:rPr>
          <w:color w:val="FF0000"/>
        </w:rPr>
      </w:pPr>
      <w:r w:rsidRPr="00703807">
        <w:rPr>
          <w:color w:val="FF0000"/>
        </w:rPr>
        <w:t xml:space="preserve">Eigen energieproductie en hernieuwbare opwek (met bijvoorbeeld zonnepanelen) geldt als eigen energiegebruik voor dat deel van de opgewekte energie dat u zelf gebruikt. Hernieuwbare opwek die u doorlevert aan derden telt niet mee in het eigen energiegebruik. </w:t>
      </w:r>
    </w:p>
    <w:p w14:paraId="69DFEAB4" w14:textId="77777777" w:rsidR="00714C4D" w:rsidRDefault="00714C4D" w:rsidP="00714C4D">
      <w:pPr>
        <w:spacing w:after="0"/>
        <w:rPr>
          <w:color w:val="000000" w:themeColor="text1"/>
        </w:rPr>
      </w:pPr>
    </w:p>
    <w:p w14:paraId="0BB432C5" w14:textId="56C82CA5" w:rsidR="00B92C80" w:rsidRPr="00074000" w:rsidRDefault="00650309" w:rsidP="00074000">
      <w:pPr>
        <w:pStyle w:val="CommentText"/>
        <w:rPr>
          <w:color w:val="4472C4" w:themeColor="accent1"/>
          <w:sz w:val="22"/>
          <w:szCs w:val="22"/>
        </w:rPr>
      </w:pPr>
      <w:r w:rsidRPr="00074000">
        <w:rPr>
          <w:color w:val="4472C4" w:themeColor="accent1"/>
          <w:sz w:val="22"/>
          <w:szCs w:val="22"/>
        </w:rPr>
        <w:t>De rijen voor motorbrandstoffen zijn relevant om aan de EED-audit te voldoen.</w:t>
      </w:r>
    </w:p>
    <w:tbl>
      <w:tblPr>
        <w:tblStyle w:val="DWATabel2010"/>
        <w:tblW w:w="0" w:type="auto"/>
        <w:tblInd w:w="0" w:type="dxa"/>
        <w:tblLook w:val="04A0" w:firstRow="1" w:lastRow="0" w:firstColumn="1" w:lastColumn="0" w:noHBand="0" w:noVBand="1"/>
      </w:tblPr>
      <w:tblGrid>
        <w:gridCol w:w="2750"/>
        <w:gridCol w:w="1456"/>
        <w:gridCol w:w="1701"/>
        <w:gridCol w:w="1711"/>
      </w:tblGrid>
      <w:tr w:rsidR="000A1435" w:rsidRPr="000A1435" w14:paraId="5053A8DE" w14:textId="77777777" w:rsidTr="00260D14">
        <w:trPr>
          <w:cnfStyle w:val="100000000000" w:firstRow="1" w:lastRow="0" w:firstColumn="0" w:lastColumn="0" w:oddVBand="0" w:evenVBand="0" w:oddHBand="0" w:evenHBand="0" w:firstRowFirstColumn="0" w:firstRowLastColumn="0" w:lastRowFirstColumn="0" w:lastRowLastColumn="0"/>
          <w:trHeight w:val="292"/>
        </w:trPr>
        <w:tc>
          <w:tcPr>
            <w:tcW w:w="2750" w:type="dxa"/>
          </w:tcPr>
          <w:p w14:paraId="1B0C74F4" w14:textId="77777777" w:rsidR="00B92C80" w:rsidRPr="00650309" w:rsidRDefault="00B92C80" w:rsidP="00931DD1">
            <w:pPr>
              <w:rPr>
                <w:rFonts w:cs="Arial"/>
                <w:color w:val="000000" w:themeColor="text1"/>
                <w:szCs w:val="16"/>
              </w:rPr>
            </w:pPr>
            <w:r w:rsidRPr="00650309">
              <w:rPr>
                <w:rFonts w:cs="Arial"/>
                <w:b w:val="0"/>
                <w:color w:val="000000" w:themeColor="text1"/>
                <w:szCs w:val="16"/>
              </w:rPr>
              <w:t>Energiedrager</w:t>
            </w:r>
          </w:p>
        </w:tc>
        <w:tc>
          <w:tcPr>
            <w:tcW w:w="1456" w:type="dxa"/>
          </w:tcPr>
          <w:p w14:paraId="47EF6FC2" w14:textId="77777777" w:rsidR="00B92C80" w:rsidRPr="00650309" w:rsidRDefault="00B92C80" w:rsidP="00931DD1">
            <w:pPr>
              <w:rPr>
                <w:rFonts w:cs="Arial"/>
                <w:color w:val="000000" w:themeColor="text1"/>
                <w:szCs w:val="16"/>
              </w:rPr>
            </w:pPr>
            <w:r w:rsidRPr="00650309">
              <w:rPr>
                <w:rFonts w:cs="Arial"/>
                <w:b w:val="0"/>
                <w:color w:val="000000" w:themeColor="text1"/>
                <w:szCs w:val="16"/>
              </w:rPr>
              <w:t>Eenheid</w:t>
            </w:r>
          </w:p>
        </w:tc>
        <w:tc>
          <w:tcPr>
            <w:tcW w:w="1701" w:type="dxa"/>
          </w:tcPr>
          <w:p w14:paraId="479F4B61" w14:textId="1BA5FE2B" w:rsidR="00B92C80" w:rsidRPr="00650309" w:rsidRDefault="00B92C80" w:rsidP="00931DD1">
            <w:pPr>
              <w:rPr>
                <w:rFonts w:cs="Arial"/>
                <w:color w:val="000000" w:themeColor="text1"/>
                <w:szCs w:val="16"/>
              </w:rPr>
            </w:pPr>
            <w:r w:rsidRPr="00650309">
              <w:rPr>
                <w:rFonts w:cs="Arial"/>
                <w:b w:val="0"/>
                <w:color w:val="000000" w:themeColor="text1"/>
                <w:szCs w:val="16"/>
              </w:rPr>
              <w:t>Huidig verbruik</w:t>
            </w:r>
            <w:r w:rsidR="00F51487" w:rsidRPr="00650309">
              <w:rPr>
                <w:rFonts w:cs="Arial"/>
                <w:b w:val="0"/>
                <w:color w:val="000000" w:themeColor="text1"/>
                <w:szCs w:val="16"/>
              </w:rPr>
              <w:t xml:space="preserve"> (</w:t>
            </w:r>
            <w:r w:rsidR="001F1E5A" w:rsidRPr="00650309">
              <w:rPr>
                <w:rFonts w:cs="Arial"/>
                <w:b w:val="0"/>
                <w:color w:val="000000" w:themeColor="text1"/>
                <w:szCs w:val="16"/>
              </w:rPr>
              <w:t>##jaartal##)</w:t>
            </w:r>
          </w:p>
        </w:tc>
        <w:tc>
          <w:tcPr>
            <w:tcW w:w="1711" w:type="dxa"/>
          </w:tcPr>
          <w:p w14:paraId="451BA347" w14:textId="77777777" w:rsidR="00B92C80" w:rsidRPr="00650309" w:rsidRDefault="00B92C80" w:rsidP="00931DD1">
            <w:pPr>
              <w:rPr>
                <w:rFonts w:cs="Arial"/>
                <w:b w:val="0"/>
                <w:color w:val="000000" w:themeColor="text1"/>
                <w:szCs w:val="16"/>
              </w:rPr>
            </w:pPr>
            <w:r w:rsidRPr="00650309">
              <w:rPr>
                <w:rFonts w:cs="Arial"/>
                <w:b w:val="0"/>
                <w:color w:val="000000" w:themeColor="text1"/>
                <w:szCs w:val="16"/>
              </w:rPr>
              <w:t>Besparingspotentieel</w:t>
            </w:r>
          </w:p>
        </w:tc>
      </w:tr>
      <w:tr w:rsidR="000A1435" w:rsidRPr="000A1435" w14:paraId="34E62A23" w14:textId="77777777" w:rsidTr="00260D14">
        <w:trPr>
          <w:trHeight w:val="227"/>
        </w:trPr>
        <w:tc>
          <w:tcPr>
            <w:tcW w:w="2750" w:type="dxa"/>
          </w:tcPr>
          <w:p w14:paraId="348230D4" w14:textId="77777777" w:rsidR="00B92C80" w:rsidRPr="00650309" w:rsidRDefault="00B92C80" w:rsidP="00931DD1">
            <w:pPr>
              <w:rPr>
                <w:rFonts w:cs="Arial"/>
                <w:b/>
                <w:color w:val="000000" w:themeColor="text1"/>
                <w:szCs w:val="16"/>
              </w:rPr>
            </w:pPr>
            <w:r w:rsidRPr="00650309">
              <w:rPr>
                <w:rFonts w:cs="Arial"/>
                <w:b/>
                <w:color w:val="000000" w:themeColor="text1"/>
                <w:szCs w:val="16"/>
              </w:rPr>
              <w:t>Alle energiedragers</w:t>
            </w:r>
          </w:p>
        </w:tc>
        <w:tc>
          <w:tcPr>
            <w:tcW w:w="1456" w:type="dxa"/>
          </w:tcPr>
          <w:p w14:paraId="0198093D" w14:textId="77777777" w:rsidR="00B92C80" w:rsidRPr="00650309" w:rsidRDefault="00B92C80" w:rsidP="00931DD1">
            <w:pPr>
              <w:rPr>
                <w:rFonts w:cs="Arial"/>
                <w:color w:val="000000" w:themeColor="text1"/>
                <w:szCs w:val="16"/>
              </w:rPr>
            </w:pPr>
            <w:r w:rsidRPr="00650309">
              <w:rPr>
                <w:rFonts w:cs="Arial"/>
                <w:color w:val="000000" w:themeColor="text1"/>
                <w:szCs w:val="16"/>
              </w:rPr>
              <w:t>GJ/jaar</w:t>
            </w:r>
          </w:p>
        </w:tc>
        <w:tc>
          <w:tcPr>
            <w:tcW w:w="1701" w:type="dxa"/>
          </w:tcPr>
          <w:p w14:paraId="40A722EE" w14:textId="77777777" w:rsidR="00B92C80" w:rsidRPr="00650309" w:rsidRDefault="00B92C80" w:rsidP="00931DD1">
            <w:pPr>
              <w:rPr>
                <w:rFonts w:cs="Arial"/>
                <w:color w:val="000000" w:themeColor="text1"/>
                <w:szCs w:val="16"/>
              </w:rPr>
            </w:pPr>
          </w:p>
        </w:tc>
        <w:tc>
          <w:tcPr>
            <w:tcW w:w="1711" w:type="dxa"/>
          </w:tcPr>
          <w:p w14:paraId="66F3E006" w14:textId="77777777" w:rsidR="00B92C80" w:rsidRPr="00650309" w:rsidRDefault="00B92C80" w:rsidP="00931DD1">
            <w:pPr>
              <w:rPr>
                <w:rFonts w:cs="Arial"/>
                <w:color w:val="000000" w:themeColor="text1"/>
                <w:szCs w:val="16"/>
              </w:rPr>
            </w:pPr>
          </w:p>
        </w:tc>
      </w:tr>
      <w:tr w:rsidR="000A1435" w:rsidRPr="000A1435" w14:paraId="0C3E8E02" w14:textId="77777777" w:rsidTr="00260D14">
        <w:trPr>
          <w:trHeight w:hRule="exact" w:val="113"/>
        </w:trPr>
        <w:tc>
          <w:tcPr>
            <w:tcW w:w="2750" w:type="dxa"/>
            <w:shd w:val="clear" w:color="auto" w:fill="808080" w:themeFill="background1" w:themeFillShade="80"/>
          </w:tcPr>
          <w:p w14:paraId="7CEB4007" w14:textId="77777777" w:rsidR="00B92C80" w:rsidRPr="00650309" w:rsidRDefault="00B92C80" w:rsidP="00931DD1">
            <w:pPr>
              <w:rPr>
                <w:rFonts w:cs="Arial"/>
                <w:b/>
                <w:color w:val="000000" w:themeColor="text1"/>
                <w:szCs w:val="16"/>
              </w:rPr>
            </w:pPr>
          </w:p>
        </w:tc>
        <w:tc>
          <w:tcPr>
            <w:tcW w:w="1456" w:type="dxa"/>
            <w:shd w:val="clear" w:color="auto" w:fill="808080" w:themeFill="background1" w:themeFillShade="80"/>
          </w:tcPr>
          <w:p w14:paraId="68043909" w14:textId="77777777" w:rsidR="00B92C80" w:rsidRPr="00650309" w:rsidRDefault="00B92C80" w:rsidP="00931DD1">
            <w:pPr>
              <w:rPr>
                <w:rFonts w:cs="Arial"/>
                <w:color w:val="000000" w:themeColor="text1"/>
                <w:szCs w:val="16"/>
              </w:rPr>
            </w:pPr>
          </w:p>
        </w:tc>
        <w:tc>
          <w:tcPr>
            <w:tcW w:w="1701" w:type="dxa"/>
            <w:shd w:val="clear" w:color="auto" w:fill="808080" w:themeFill="background1" w:themeFillShade="80"/>
          </w:tcPr>
          <w:p w14:paraId="050D0F13" w14:textId="77777777" w:rsidR="00B92C80" w:rsidRPr="00650309" w:rsidRDefault="00B92C80" w:rsidP="00931DD1">
            <w:pPr>
              <w:rPr>
                <w:rFonts w:cs="Arial"/>
                <w:color w:val="000000" w:themeColor="text1"/>
                <w:szCs w:val="16"/>
              </w:rPr>
            </w:pPr>
          </w:p>
        </w:tc>
        <w:tc>
          <w:tcPr>
            <w:tcW w:w="1711" w:type="dxa"/>
            <w:shd w:val="clear" w:color="auto" w:fill="808080" w:themeFill="background1" w:themeFillShade="80"/>
          </w:tcPr>
          <w:p w14:paraId="61080898" w14:textId="77777777" w:rsidR="00B92C80" w:rsidRPr="00650309" w:rsidRDefault="00B92C80" w:rsidP="00931DD1">
            <w:pPr>
              <w:rPr>
                <w:rFonts w:cs="Arial"/>
                <w:color w:val="000000" w:themeColor="text1"/>
                <w:szCs w:val="16"/>
              </w:rPr>
            </w:pPr>
          </w:p>
        </w:tc>
      </w:tr>
      <w:tr w:rsidR="000A1435" w:rsidRPr="000A1435" w14:paraId="41771BCB" w14:textId="77777777" w:rsidTr="00260D14">
        <w:trPr>
          <w:trHeight w:val="227"/>
        </w:trPr>
        <w:tc>
          <w:tcPr>
            <w:tcW w:w="2750" w:type="dxa"/>
          </w:tcPr>
          <w:p w14:paraId="56DA8D96" w14:textId="77777777" w:rsidR="00B92C80" w:rsidRPr="00650309" w:rsidRDefault="00B92C80" w:rsidP="00931DD1">
            <w:pPr>
              <w:rPr>
                <w:rFonts w:cs="Arial"/>
                <w:color w:val="000000" w:themeColor="text1"/>
                <w:szCs w:val="16"/>
              </w:rPr>
            </w:pPr>
            <w:r w:rsidRPr="00650309">
              <w:rPr>
                <w:rFonts w:cs="Arial"/>
                <w:b/>
                <w:color w:val="000000" w:themeColor="text1"/>
                <w:szCs w:val="16"/>
              </w:rPr>
              <w:t>Elektriciteit</w:t>
            </w:r>
          </w:p>
        </w:tc>
        <w:tc>
          <w:tcPr>
            <w:tcW w:w="1456" w:type="dxa"/>
          </w:tcPr>
          <w:p w14:paraId="19768970" w14:textId="77777777" w:rsidR="00B92C80" w:rsidRPr="00650309" w:rsidRDefault="00B92C80" w:rsidP="00931DD1">
            <w:pPr>
              <w:rPr>
                <w:rFonts w:cs="Arial"/>
                <w:color w:val="000000" w:themeColor="text1"/>
                <w:szCs w:val="16"/>
              </w:rPr>
            </w:pPr>
            <w:r w:rsidRPr="00650309">
              <w:rPr>
                <w:rFonts w:cs="Arial"/>
                <w:color w:val="000000" w:themeColor="text1"/>
                <w:szCs w:val="16"/>
              </w:rPr>
              <w:t>kWh/jaar</w:t>
            </w:r>
          </w:p>
        </w:tc>
        <w:tc>
          <w:tcPr>
            <w:tcW w:w="1701" w:type="dxa"/>
          </w:tcPr>
          <w:p w14:paraId="73834E46" w14:textId="77777777" w:rsidR="00B92C80" w:rsidRPr="00650309" w:rsidRDefault="00B92C80" w:rsidP="00931DD1">
            <w:pPr>
              <w:rPr>
                <w:rFonts w:cs="Arial"/>
                <w:color w:val="000000" w:themeColor="text1"/>
                <w:szCs w:val="16"/>
              </w:rPr>
            </w:pPr>
          </w:p>
        </w:tc>
        <w:tc>
          <w:tcPr>
            <w:tcW w:w="1711" w:type="dxa"/>
          </w:tcPr>
          <w:p w14:paraId="0F5EC34D" w14:textId="77777777" w:rsidR="00B92C80" w:rsidRPr="00650309" w:rsidRDefault="00B92C80" w:rsidP="00931DD1">
            <w:pPr>
              <w:rPr>
                <w:rFonts w:cs="Arial"/>
                <w:color w:val="000000" w:themeColor="text1"/>
                <w:szCs w:val="16"/>
              </w:rPr>
            </w:pPr>
          </w:p>
        </w:tc>
      </w:tr>
      <w:tr w:rsidR="000A1435" w:rsidRPr="000A1435" w14:paraId="3BEDF44D" w14:textId="77777777" w:rsidTr="00260D14">
        <w:trPr>
          <w:trHeight w:val="227"/>
        </w:trPr>
        <w:tc>
          <w:tcPr>
            <w:tcW w:w="2750" w:type="dxa"/>
          </w:tcPr>
          <w:p w14:paraId="117204C7" w14:textId="77777777" w:rsidR="00B92C80" w:rsidRPr="00650309" w:rsidRDefault="00B92C80" w:rsidP="00931DD1">
            <w:pPr>
              <w:rPr>
                <w:rFonts w:cs="Arial"/>
                <w:color w:val="000000" w:themeColor="text1"/>
                <w:szCs w:val="16"/>
              </w:rPr>
            </w:pPr>
            <w:r w:rsidRPr="00650309">
              <w:rPr>
                <w:rFonts w:cs="Arial"/>
                <w:b/>
                <w:color w:val="000000" w:themeColor="text1"/>
                <w:szCs w:val="16"/>
              </w:rPr>
              <w:t>Aardgas</w:t>
            </w:r>
          </w:p>
        </w:tc>
        <w:tc>
          <w:tcPr>
            <w:tcW w:w="1456" w:type="dxa"/>
          </w:tcPr>
          <w:p w14:paraId="5E2E0B73" w14:textId="7D49A791" w:rsidR="00B92C80" w:rsidRPr="00650309" w:rsidRDefault="00EC3B61" w:rsidP="00931DD1">
            <w:pPr>
              <w:rPr>
                <w:rFonts w:cs="Arial"/>
                <w:color w:val="000000" w:themeColor="text1"/>
                <w:szCs w:val="16"/>
              </w:rPr>
            </w:pPr>
            <w:r>
              <w:rPr>
                <w:rFonts w:cs="Arial"/>
                <w:color w:val="000000" w:themeColor="text1"/>
                <w:szCs w:val="16"/>
              </w:rPr>
              <w:t>N</w:t>
            </w:r>
            <w:r w:rsidR="00B92C80" w:rsidRPr="00650309">
              <w:rPr>
                <w:rFonts w:cs="Arial"/>
                <w:color w:val="000000" w:themeColor="text1"/>
                <w:szCs w:val="16"/>
              </w:rPr>
              <w:t>m³/jaar</w:t>
            </w:r>
          </w:p>
        </w:tc>
        <w:tc>
          <w:tcPr>
            <w:tcW w:w="1701" w:type="dxa"/>
          </w:tcPr>
          <w:p w14:paraId="277A2DB8" w14:textId="77777777" w:rsidR="00B92C80" w:rsidRPr="00650309" w:rsidRDefault="00B92C80" w:rsidP="00931DD1">
            <w:pPr>
              <w:rPr>
                <w:rFonts w:cs="Arial"/>
                <w:color w:val="000000" w:themeColor="text1"/>
                <w:szCs w:val="16"/>
              </w:rPr>
            </w:pPr>
          </w:p>
        </w:tc>
        <w:tc>
          <w:tcPr>
            <w:tcW w:w="1711" w:type="dxa"/>
          </w:tcPr>
          <w:p w14:paraId="1538B7C0" w14:textId="77777777" w:rsidR="00B92C80" w:rsidRPr="00650309" w:rsidRDefault="00B92C80" w:rsidP="00931DD1">
            <w:pPr>
              <w:rPr>
                <w:rFonts w:cs="Arial"/>
                <w:color w:val="000000" w:themeColor="text1"/>
                <w:szCs w:val="16"/>
              </w:rPr>
            </w:pPr>
          </w:p>
        </w:tc>
      </w:tr>
      <w:tr w:rsidR="000A1435" w:rsidRPr="000A1435" w14:paraId="19D3E99C" w14:textId="77777777" w:rsidTr="00260D14">
        <w:trPr>
          <w:trHeight w:val="227"/>
        </w:trPr>
        <w:tc>
          <w:tcPr>
            <w:tcW w:w="2750" w:type="dxa"/>
          </w:tcPr>
          <w:p w14:paraId="32C2069D" w14:textId="77777777" w:rsidR="00B92C80" w:rsidRPr="00650309" w:rsidRDefault="00B92C80" w:rsidP="00931DD1">
            <w:pPr>
              <w:rPr>
                <w:rFonts w:cs="Arial"/>
                <w:color w:val="000000" w:themeColor="text1"/>
                <w:szCs w:val="16"/>
              </w:rPr>
            </w:pPr>
            <w:r w:rsidRPr="00650309">
              <w:rPr>
                <w:rFonts w:cs="Arial"/>
                <w:b/>
                <w:color w:val="000000" w:themeColor="text1"/>
                <w:szCs w:val="16"/>
              </w:rPr>
              <w:t>Warmte</w:t>
            </w:r>
          </w:p>
        </w:tc>
        <w:tc>
          <w:tcPr>
            <w:tcW w:w="1456" w:type="dxa"/>
          </w:tcPr>
          <w:p w14:paraId="58848A4D" w14:textId="77777777" w:rsidR="00B92C80" w:rsidRPr="00650309" w:rsidRDefault="00B92C80" w:rsidP="00931DD1">
            <w:pPr>
              <w:rPr>
                <w:rFonts w:cs="Arial"/>
                <w:color w:val="000000" w:themeColor="text1"/>
                <w:szCs w:val="16"/>
              </w:rPr>
            </w:pPr>
            <w:r w:rsidRPr="00650309">
              <w:rPr>
                <w:rFonts w:cs="Arial"/>
                <w:color w:val="000000" w:themeColor="text1"/>
                <w:szCs w:val="16"/>
              </w:rPr>
              <w:t>GJ/jaar</w:t>
            </w:r>
          </w:p>
        </w:tc>
        <w:tc>
          <w:tcPr>
            <w:tcW w:w="1701" w:type="dxa"/>
          </w:tcPr>
          <w:p w14:paraId="6FBAA0EF" w14:textId="77777777" w:rsidR="00B92C80" w:rsidRPr="00650309" w:rsidRDefault="00B92C80" w:rsidP="00931DD1">
            <w:pPr>
              <w:rPr>
                <w:rFonts w:cs="Arial"/>
                <w:color w:val="000000" w:themeColor="text1"/>
                <w:szCs w:val="16"/>
              </w:rPr>
            </w:pPr>
          </w:p>
        </w:tc>
        <w:tc>
          <w:tcPr>
            <w:tcW w:w="1711" w:type="dxa"/>
          </w:tcPr>
          <w:p w14:paraId="65BCDF6B" w14:textId="77777777" w:rsidR="00B92C80" w:rsidRPr="00650309" w:rsidRDefault="00B92C80" w:rsidP="00931DD1">
            <w:pPr>
              <w:rPr>
                <w:rFonts w:cs="Arial"/>
                <w:color w:val="000000" w:themeColor="text1"/>
                <w:szCs w:val="16"/>
              </w:rPr>
            </w:pPr>
          </w:p>
        </w:tc>
      </w:tr>
      <w:tr w:rsidR="000A1435" w:rsidRPr="000A1435" w14:paraId="5DF94785" w14:textId="77777777" w:rsidTr="00260D14">
        <w:trPr>
          <w:trHeight w:val="227"/>
        </w:trPr>
        <w:tc>
          <w:tcPr>
            <w:tcW w:w="2750" w:type="dxa"/>
          </w:tcPr>
          <w:p w14:paraId="71B5C210" w14:textId="77777777" w:rsidR="00B92C80" w:rsidRPr="00650309" w:rsidRDefault="00B92C80" w:rsidP="00931DD1">
            <w:pPr>
              <w:rPr>
                <w:rFonts w:cs="Arial"/>
                <w:b/>
                <w:color w:val="000000" w:themeColor="text1"/>
                <w:szCs w:val="16"/>
              </w:rPr>
            </w:pPr>
            <w:r w:rsidRPr="00650309">
              <w:rPr>
                <w:rFonts w:cs="Arial"/>
                <w:b/>
                <w:color w:val="000000" w:themeColor="text1"/>
                <w:szCs w:val="16"/>
              </w:rPr>
              <w:t>Overige</w:t>
            </w:r>
          </w:p>
        </w:tc>
        <w:tc>
          <w:tcPr>
            <w:tcW w:w="1456" w:type="dxa"/>
          </w:tcPr>
          <w:p w14:paraId="64E2C916" w14:textId="77777777" w:rsidR="00B92C80" w:rsidRPr="00650309" w:rsidRDefault="00B92C80" w:rsidP="00931DD1">
            <w:pPr>
              <w:rPr>
                <w:rFonts w:cs="Arial"/>
                <w:color w:val="000000" w:themeColor="text1"/>
                <w:szCs w:val="16"/>
              </w:rPr>
            </w:pPr>
            <w:r w:rsidRPr="00650309">
              <w:rPr>
                <w:rFonts w:cs="Arial"/>
                <w:color w:val="000000" w:themeColor="text1"/>
                <w:szCs w:val="16"/>
              </w:rPr>
              <w:t>-/jaar</w:t>
            </w:r>
          </w:p>
        </w:tc>
        <w:tc>
          <w:tcPr>
            <w:tcW w:w="1701" w:type="dxa"/>
          </w:tcPr>
          <w:p w14:paraId="6B4932C5" w14:textId="77777777" w:rsidR="00B92C80" w:rsidRPr="00650309" w:rsidRDefault="00B92C80" w:rsidP="00931DD1">
            <w:pPr>
              <w:rPr>
                <w:rFonts w:cs="Arial"/>
                <w:color w:val="000000" w:themeColor="text1"/>
                <w:szCs w:val="16"/>
              </w:rPr>
            </w:pPr>
          </w:p>
        </w:tc>
        <w:tc>
          <w:tcPr>
            <w:tcW w:w="1711" w:type="dxa"/>
          </w:tcPr>
          <w:p w14:paraId="722DB157" w14:textId="77777777" w:rsidR="00B92C80" w:rsidRPr="00650309" w:rsidRDefault="00B92C80" w:rsidP="00931DD1">
            <w:pPr>
              <w:rPr>
                <w:rFonts w:cs="Arial"/>
                <w:color w:val="000000" w:themeColor="text1"/>
                <w:szCs w:val="16"/>
              </w:rPr>
            </w:pPr>
          </w:p>
        </w:tc>
      </w:tr>
      <w:tr w:rsidR="000A1435" w:rsidRPr="000A1435" w14:paraId="5DC6DD18" w14:textId="77777777" w:rsidTr="00260D14">
        <w:trPr>
          <w:trHeight w:val="227"/>
        </w:trPr>
        <w:tc>
          <w:tcPr>
            <w:tcW w:w="2750" w:type="dxa"/>
          </w:tcPr>
          <w:p w14:paraId="3F39AF54" w14:textId="77777777" w:rsidR="00B92C80" w:rsidRPr="000A1435" w:rsidRDefault="00B92C80" w:rsidP="00931DD1">
            <w:pPr>
              <w:rPr>
                <w:rFonts w:cs="Arial"/>
                <w:color w:val="4472C4" w:themeColor="accent1"/>
                <w:szCs w:val="16"/>
              </w:rPr>
            </w:pPr>
            <w:r w:rsidRPr="000A1435">
              <w:rPr>
                <w:rFonts w:cs="Arial"/>
                <w:b/>
                <w:bCs/>
                <w:color w:val="4472C4" w:themeColor="accent1"/>
                <w:szCs w:val="16"/>
              </w:rPr>
              <w:t>Motorbrandstoffen - diesel</w:t>
            </w:r>
          </w:p>
        </w:tc>
        <w:tc>
          <w:tcPr>
            <w:tcW w:w="1456" w:type="dxa"/>
          </w:tcPr>
          <w:p w14:paraId="23080694" w14:textId="77777777" w:rsidR="00B92C80" w:rsidRPr="000A1435" w:rsidRDefault="00B92C80" w:rsidP="00931DD1">
            <w:pPr>
              <w:rPr>
                <w:rFonts w:cs="Arial"/>
                <w:color w:val="4472C4" w:themeColor="accent1"/>
                <w:szCs w:val="16"/>
              </w:rPr>
            </w:pPr>
            <w:r w:rsidRPr="000A1435">
              <w:rPr>
                <w:rFonts w:cs="Arial"/>
                <w:color w:val="4472C4" w:themeColor="accent1"/>
                <w:szCs w:val="16"/>
              </w:rPr>
              <w:t>liter/jaar</w:t>
            </w:r>
          </w:p>
        </w:tc>
        <w:tc>
          <w:tcPr>
            <w:tcW w:w="1701" w:type="dxa"/>
          </w:tcPr>
          <w:p w14:paraId="05F1262C" w14:textId="77777777" w:rsidR="00B92C80" w:rsidRPr="000A1435" w:rsidRDefault="00B92C80" w:rsidP="00931DD1">
            <w:pPr>
              <w:rPr>
                <w:rFonts w:cs="Arial"/>
                <w:color w:val="4472C4" w:themeColor="accent1"/>
                <w:szCs w:val="16"/>
              </w:rPr>
            </w:pPr>
          </w:p>
        </w:tc>
        <w:tc>
          <w:tcPr>
            <w:tcW w:w="1711" w:type="dxa"/>
          </w:tcPr>
          <w:p w14:paraId="0F5227A0" w14:textId="77777777" w:rsidR="00B92C80" w:rsidRPr="000A1435" w:rsidRDefault="00B92C80" w:rsidP="00931DD1">
            <w:pPr>
              <w:rPr>
                <w:rFonts w:cs="Arial"/>
                <w:color w:val="4472C4" w:themeColor="accent1"/>
                <w:szCs w:val="16"/>
              </w:rPr>
            </w:pPr>
          </w:p>
        </w:tc>
      </w:tr>
      <w:tr w:rsidR="000A1435" w:rsidRPr="000A1435" w14:paraId="002741F7" w14:textId="77777777" w:rsidTr="00260D14">
        <w:trPr>
          <w:trHeight w:val="227"/>
        </w:trPr>
        <w:tc>
          <w:tcPr>
            <w:tcW w:w="2750" w:type="dxa"/>
          </w:tcPr>
          <w:p w14:paraId="311CD5DC" w14:textId="77777777" w:rsidR="00B92C80" w:rsidRPr="000A1435" w:rsidRDefault="00B92C80" w:rsidP="00931DD1">
            <w:pPr>
              <w:rPr>
                <w:rFonts w:cs="Arial"/>
                <w:b/>
                <w:bCs/>
                <w:color w:val="4472C4" w:themeColor="accent1"/>
                <w:szCs w:val="16"/>
              </w:rPr>
            </w:pPr>
            <w:r w:rsidRPr="000A1435">
              <w:rPr>
                <w:rFonts w:cs="Arial"/>
                <w:b/>
                <w:bCs/>
                <w:color w:val="4472C4" w:themeColor="accent1"/>
                <w:szCs w:val="16"/>
              </w:rPr>
              <w:t>Motorbrandstoffen - benzine</w:t>
            </w:r>
          </w:p>
        </w:tc>
        <w:tc>
          <w:tcPr>
            <w:tcW w:w="1456" w:type="dxa"/>
          </w:tcPr>
          <w:p w14:paraId="3A45213A" w14:textId="4DF18513" w:rsidR="00B92C80" w:rsidRPr="000A1435" w:rsidRDefault="00B92C80" w:rsidP="00931DD1">
            <w:pPr>
              <w:rPr>
                <w:rFonts w:cs="Arial"/>
                <w:color w:val="4472C4" w:themeColor="accent1"/>
                <w:szCs w:val="16"/>
              </w:rPr>
            </w:pPr>
            <w:r w:rsidRPr="000A1435">
              <w:rPr>
                <w:rFonts w:cs="Arial"/>
                <w:color w:val="4472C4" w:themeColor="accent1"/>
                <w:szCs w:val="16"/>
              </w:rPr>
              <w:t>liter/jaar</w:t>
            </w:r>
          </w:p>
        </w:tc>
        <w:tc>
          <w:tcPr>
            <w:tcW w:w="1701" w:type="dxa"/>
          </w:tcPr>
          <w:p w14:paraId="091892C7" w14:textId="77777777" w:rsidR="00B92C80" w:rsidRPr="000A1435" w:rsidRDefault="00B92C80" w:rsidP="00931DD1">
            <w:pPr>
              <w:rPr>
                <w:rFonts w:cs="Arial"/>
                <w:color w:val="4472C4" w:themeColor="accent1"/>
                <w:szCs w:val="16"/>
              </w:rPr>
            </w:pPr>
          </w:p>
        </w:tc>
        <w:tc>
          <w:tcPr>
            <w:tcW w:w="1711" w:type="dxa"/>
          </w:tcPr>
          <w:p w14:paraId="0EC39491" w14:textId="77777777" w:rsidR="00B92C80" w:rsidRPr="000A1435" w:rsidRDefault="00B92C80" w:rsidP="00931DD1">
            <w:pPr>
              <w:rPr>
                <w:rFonts w:cs="Arial"/>
                <w:color w:val="4472C4" w:themeColor="accent1"/>
                <w:szCs w:val="16"/>
              </w:rPr>
            </w:pPr>
          </w:p>
        </w:tc>
      </w:tr>
      <w:tr w:rsidR="000A1435" w:rsidRPr="000A1435" w14:paraId="29177740" w14:textId="77777777" w:rsidTr="00260D14">
        <w:trPr>
          <w:trHeight w:val="227"/>
        </w:trPr>
        <w:tc>
          <w:tcPr>
            <w:tcW w:w="2750" w:type="dxa"/>
          </w:tcPr>
          <w:p w14:paraId="7D1A588C" w14:textId="77777777" w:rsidR="00B92C80" w:rsidRPr="000A1435" w:rsidRDefault="00B92C80" w:rsidP="00931DD1">
            <w:pPr>
              <w:rPr>
                <w:rFonts w:cs="Arial"/>
                <w:b/>
                <w:bCs/>
                <w:color w:val="4472C4" w:themeColor="accent1"/>
                <w:szCs w:val="16"/>
              </w:rPr>
            </w:pPr>
            <w:r w:rsidRPr="000A1435">
              <w:rPr>
                <w:rFonts w:cs="Arial"/>
                <w:b/>
                <w:bCs/>
                <w:color w:val="4472C4" w:themeColor="accent1"/>
                <w:szCs w:val="16"/>
              </w:rPr>
              <w:t>Motorbrandstoffen – elektriciteit</w:t>
            </w:r>
          </w:p>
        </w:tc>
        <w:tc>
          <w:tcPr>
            <w:tcW w:w="1456" w:type="dxa"/>
          </w:tcPr>
          <w:p w14:paraId="76C3FF6C" w14:textId="77777777" w:rsidR="00B92C80" w:rsidRPr="000A1435" w:rsidRDefault="00B92C80" w:rsidP="00931DD1">
            <w:pPr>
              <w:rPr>
                <w:rFonts w:cs="Arial"/>
                <w:color w:val="4472C4" w:themeColor="accent1"/>
                <w:szCs w:val="16"/>
              </w:rPr>
            </w:pPr>
            <w:r w:rsidRPr="000A1435">
              <w:rPr>
                <w:rFonts w:cs="Arial"/>
                <w:color w:val="4472C4" w:themeColor="accent1"/>
                <w:szCs w:val="16"/>
              </w:rPr>
              <w:t>kWh/jaar</w:t>
            </w:r>
          </w:p>
        </w:tc>
        <w:tc>
          <w:tcPr>
            <w:tcW w:w="1701" w:type="dxa"/>
          </w:tcPr>
          <w:p w14:paraId="582AD788" w14:textId="77777777" w:rsidR="00B92C80" w:rsidRPr="000A1435" w:rsidRDefault="00B92C80" w:rsidP="00931DD1">
            <w:pPr>
              <w:rPr>
                <w:rFonts w:cs="Arial"/>
                <w:color w:val="4472C4" w:themeColor="accent1"/>
                <w:szCs w:val="16"/>
              </w:rPr>
            </w:pPr>
          </w:p>
        </w:tc>
        <w:tc>
          <w:tcPr>
            <w:tcW w:w="1711" w:type="dxa"/>
          </w:tcPr>
          <w:p w14:paraId="7E9B5BA3" w14:textId="77777777" w:rsidR="00B92C80" w:rsidRPr="000A1435" w:rsidRDefault="00B92C80" w:rsidP="00260D14">
            <w:pPr>
              <w:keepNext/>
              <w:rPr>
                <w:rFonts w:cs="Arial"/>
                <w:color w:val="4472C4" w:themeColor="accent1"/>
                <w:szCs w:val="16"/>
              </w:rPr>
            </w:pPr>
          </w:p>
        </w:tc>
      </w:tr>
    </w:tbl>
    <w:p w14:paraId="2D513944" w14:textId="7C55DE2C" w:rsidR="00B92C80" w:rsidRPr="00650309" w:rsidRDefault="00260D14" w:rsidP="00260D14">
      <w:pPr>
        <w:pStyle w:val="Caption"/>
        <w:rPr>
          <w:color w:val="000000" w:themeColor="text1"/>
        </w:rPr>
      </w:pPr>
      <w:r w:rsidRPr="00650309">
        <w:rPr>
          <w:color w:val="000000" w:themeColor="text1"/>
        </w:rPr>
        <w:t xml:space="preserve">Tabel </w:t>
      </w:r>
      <w:r w:rsidRPr="00650309">
        <w:rPr>
          <w:color w:val="000000" w:themeColor="text1"/>
        </w:rPr>
        <w:fldChar w:fldCharType="begin"/>
      </w:r>
      <w:r w:rsidRPr="00650309">
        <w:rPr>
          <w:color w:val="000000" w:themeColor="text1"/>
        </w:rPr>
        <w:instrText xml:space="preserve"> SEQ Tabel \* ARABIC </w:instrText>
      </w:r>
      <w:r w:rsidRPr="00650309">
        <w:rPr>
          <w:color w:val="000000" w:themeColor="text1"/>
        </w:rPr>
        <w:fldChar w:fldCharType="separate"/>
      </w:r>
      <w:r w:rsidR="002978D7" w:rsidRPr="00650309">
        <w:rPr>
          <w:color w:val="000000" w:themeColor="text1"/>
        </w:rPr>
        <w:t>1</w:t>
      </w:r>
      <w:r w:rsidRPr="00650309">
        <w:rPr>
          <w:color w:val="000000" w:themeColor="text1"/>
        </w:rPr>
        <w:fldChar w:fldCharType="end"/>
      </w:r>
      <w:r w:rsidRPr="00650309">
        <w:rPr>
          <w:color w:val="000000" w:themeColor="text1"/>
        </w:rPr>
        <w:t xml:space="preserve"> Huidig energiegebruik </w:t>
      </w:r>
      <w:r w:rsidR="00B15A16" w:rsidRPr="00650309">
        <w:rPr>
          <w:color w:val="000000" w:themeColor="text1"/>
        </w:rPr>
        <w:t xml:space="preserve">(meest recente boekjaar) </w:t>
      </w:r>
      <w:r w:rsidRPr="00650309">
        <w:rPr>
          <w:color w:val="000000" w:themeColor="text1"/>
        </w:rPr>
        <w:t>en ambitie besparingspotentieel gehele onderneming</w:t>
      </w:r>
    </w:p>
    <w:p w14:paraId="3387CD19" w14:textId="7BD3F84B" w:rsidR="00714C4D" w:rsidRDefault="00714C4D" w:rsidP="00714C4D">
      <w:pPr>
        <w:spacing w:after="0"/>
        <w:rPr>
          <w:color w:val="FF0000"/>
        </w:rPr>
      </w:pPr>
      <w:r w:rsidRPr="00703807">
        <w:rPr>
          <w:color w:val="FF0000"/>
        </w:rPr>
        <w:t>Het elektriciteitsgebruik en het totaal aardgasequivalent van de locatie zijn maatgevend om te bepalen of de locatie onder de Onderzoeksplicht valt.</w:t>
      </w:r>
      <w:r>
        <w:rPr>
          <w:color w:val="FF0000"/>
        </w:rPr>
        <w:t xml:space="preserve"> </w:t>
      </w:r>
      <w:r w:rsidRPr="007601DC">
        <w:rPr>
          <w:color w:val="FF0000"/>
        </w:rPr>
        <w:t>Totaal aardgasequivalent = “Aardgas”+ “Warmte” + “Overige”. Warmte en Overig rekent u hiervoor om naar Normaalkuub aardgasequivalent per jaar (a.e. Nm</w:t>
      </w:r>
      <w:r w:rsidRPr="00484FAC">
        <w:rPr>
          <w:color w:val="FF0000"/>
          <w:vertAlign w:val="superscript"/>
        </w:rPr>
        <w:t>3</w:t>
      </w:r>
      <w:r w:rsidRPr="007601DC">
        <w:rPr>
          <w:color w:val="FF0000"/>
        </w:rPr>
        <w:t>/jaar).</w:t>
      </w:r>
      <w:r>
        <w:rPr>
          <w:color w:val="FF0000"/>
        </w:rPr>
        <w:t xml:space="preserve"> </w:t>
      </w:r>
    </w:p>
    <w:p w14:paraId="67A44A3C" w14:textId="77777777" w:rsidR="00714C4D" w:rsidRDefault="00714C4D" w:rsidP="00714C4D">
      <w:pPr>
        <w:spacing w:after="0"/>
        <w:rPr>
          <w:color w:val="FF0000"/>
        </w:rPr>
      </w:pPr>
    </w:p>
    <w:tbl>
      <w:tblPr>
        <w:tblStyle w:val="TableGrid"/>
        <w:tblW w:w="6799" w:type="dxa"/>
        <w:tblLayout w:type="fixed"/>
        <w:tblLook w:val="04A0" w:firstRow="1" w:lastRow="0" w:firstColumn="1" w:lastColumn="0" w:noHBand="0" w:noVBand="1"/>
      </w:tblPr>
      <w:tblGrid>
        <w:gridCol w:w="3681"/>
        <w:gridCol w:w="1276"/>
        <w:gridCol w:w="1842"/>
      </w:tblGrid>
      <w:tr w:rsidR="00714C4D" w:rsidRPr="009436AA" w14:paraId="763EE611" w14:textId="77777777" w:rsidTr="00D74B77">
        <w:tc>
          <w:tcPr>
            <w:tcW w:w="3681" w:type="dxa"/>
            <w:tcBorders>
              <w:bottom w:val="single" w:sz="4" w:space="0" w:color="auto"/>
            </w:tcBorders>
            <w:shd w:val="clear" w:color="auto" w:fill="83D0F5"/>
          </w:tcPr>
          <w:p w14:paraId="24C0CC38" w14:textId="77777777" w:rsidR="00714C4D" w:rsidRPr="00D74B77" w:rsidRDefault="00714C4D" w:rsidP="00D74B77">
            <w:pPr>
              <w:rPr>
                <w:rFonts w:ascii="Arial" w:hAnsi="Arial" w:cs="Arial"/>
                <w:sz w:val="16"/>
                <w:szCs w:val="16"/>
              </w:rPr>
            </w:pPr>
            <w:r w:rsidRPr="00D74B77">
              <w:rPr>
                <w:rFonts w:ascii="Arial" w:hAnsi="Arial" w:cs="Arial"/>
                <w:sz w:val="16"/>
                <w:szCs w:val="16"/>
              </w:rPr>
              <w:t>Energiedrager</w:t>
            </w:r>
          </w:p>
        </w:tc>
        <w:tc>
          <w:tcPr>
            <w:tcW w:w="1276" w:type="dxa"/>
            <w:tcBorders>
              <w:bottom w:val="single" w:sz="4" w:space="0" w:color="auto"/>
            </w:tcBorders>
            <w:shd w:val="clear" w:color="auto" w:fill="83D0F5"/>
          </w:tcPr>
          <w:p w14:paraId="136753D1" w14:textId="77777777" w:rsidR="00714C4D" w:rsidRPr="00D74B77" w:rsidRDefault="00714C4D" w:rsidP="00D74B77">
            <w:pPr>
              <w:rPr>
                <w:rFonts w:ascii="Arial" w:hAnsi="Arial" w:cs="Arial"/>
                <w:sz w:val="16"/>
                <w:szCs w:val="16"/>
              </w:rPr>
            </w:pPr>
            <w:r w:rsidRPr="00D74B77">
              <w:rPr>
                <w:rFonts w:ascii="Arial" w:hAnsi="Arial" w:cs="Arial"/>
                <w:sz w:val="16"/>
                <w:szCs w:val="16"/>
              </w:rPr>
              <w:t>Eenheid</w:t>
            </w:r>
          </w:p>
        </w:tc>
        <w:tc>
          <w:tcPr>
            <w:tcW w:w="1842" w:type="dxa"/>
            <w:tcBorders>
              <w:bottom w:val="single" w:sz="4" w:space="0" w:color="auto"/>
            </w:tcBorders>
            <w:shd w:val="clear" w:color="auto" w:fill="83D0F5"/>
          </w:tcPr>
          <w:p w14:paraId="7E0739BC" w14:textId="4EB5F944" w:rsidR="00714C4D" w:rsidRPr="00D74B77" w:rsidRDefault="00D74B77" w:rsidP="00D74B77">
            <w:pPr>
              <w:rPr>
                <w:rFonts w:ascii="Arial" w:hAnsi="Arial" w:cs="Arial"/>
                <w:sz w:val="16"/>
                <w:szCs w:val="16"/>
              </w:rPr>
            </w:pPr>
            <w:r w:rsidRPr="00D74B77">
              <w:rPr>
                <w:rFonts w:ascii="Arial" w:hAnsi="Arial" w:cs="Arial"/>
                <w:bCs/>
                <w:color w:val="000000" w:themeColor="text1"/>
                <w:sz w:val="16"/>
                <w:szCs w:val="16"/>
              </w:rPr>
              <w:t>Huidig verbruik (##jaartal##)</w:t>
            </w:r>
          </w:p>
        </w:tc>
      </w:tr>
      <w:tr w:rsidR="00714C4D" w:rsidRPr="009436AA" w14:paraId="0BDE67F4" w14:textId="77777777" w:rsidTr="00D74B77">
        <w:tc>
          <w:tcPr>
            <w:tcW w:w="3681" w:type="dxa"/>
            <w:tcBorders>
              <w:top w:val="single" w:sz="4" w:space="0" w:color="auto"/>
              <w:left w:val="single" w:sz="4" w:space="0" w:color="auto"/>
              <w:bottom w:val="nil"/>
              <w:right w:val="single" w:sz="4" w:space="0" w:color="auto"/>
            </w:tcBorders>
          </w:tcPr>
          <w:p w14:paraId="0BD6FA14" w14:textId="77777777" w:rsidR="00714C4D" w:rsidRPr="00D74B77" w:rsidRDefault="00714C4D" w:rsidP="00D74B77">
            <w:pPr>
              <w:rPr>
                <w:rFonts w:ascii="Arial" w:hAnsi="Arial" w:cs="Arial"/>
                <w:sz w:val="16"/>
                <w:szCs w:val="16"/>
              </w:rPr>
            </w:pPr>
            <w:r w:rsidRPr="00D74B77">
              <w:rPr>
                <w:rFonts w:ascii="Arial" w:hAnsi="Arial" w:cs="Arial"/>
                <w:sz w:val="16"/>
                <w:szCs w:val="16"/>
              </w:rPr>
              <w:t>Aardgas</w:t>
            </w:r>
          </w:p>
        </w:tc>
        <w:tc>
          <w:tcPr>
            <w:tcW w:w="1276" w:type="dxa"/>
            <w:tcBorders>
              <w:top w:val="single" w:sz="4" w:space="0" w:color="auto"/>
              <w:left w:val="single" w:sz="4" w:space="0" w:color="auto"/>
              <w:bottom w:val="nil"/>
              <w:right w:val="single" w:sz="4" w:space="0" w:color="auto"/>
            </w:tcBorders>
          </w:tcPr>
          <w:p w14:paraId="51448E68" w14:textId="77777777" w:rsidR="00714C4D" w:rsidRPr="00D74B77" w:rsidRDefault="00714C4D" w:rsidP="00D74B77">
            <w:pPr>
              <w:rPr>
                <w:rFonts w:ascii="Arial" w:hAnsi="Arial" w:cs="Arial"/>
                <w:sz w:val="16"/>
                <w:szCs w:val="16"/>
              </w:rPr>
            </w:pPr>
            <w:r w:rsidRPr="00D74B77">
              <w:rPr>
                <w:rFonts w:ascii="Arial" w:hAnsi="Arial" w:cs="Arial"/>
                <w:sz w:val="16"/>
                <w:szCs w:val="16"/>
              </w:rPr>
              <w:t>Nm³/jaar</w:t>
            </w:r>
          </w:p>
        </w:tc>
        <w:tc>
          <w:tcPr>
            <w:tcW w:w="1842" w:type="dxa"/>
            <w:tcBorders>
              <w:top w:val="single" w:sz="4" w:space="0" w:color="auto"/>
              <w:left w:val="single" w:sz="4" w:space="0" w:color="auto"/>
              <w:bottom w:val="nil"/>
              <w:right w:val="single" w:sz="4" w:space="0" w:color="auto"/>
            </w:tcBorders>
          </w:tcPr>
          <w:p w14:paraId="4E180E03" w14:textId="21EA40FB" w:rsidR="00714C4D" w:rsidRPr="00D74B77" w:rsidRDefault="00D74B77" w:rsidP="00D74B77">
            <w:r>
              <w:t xml:space="preserve">  </w:t>
            </w:r>
          </w:p>
        </w:tc>
      </w:tr>
      <w:tr w:rsidR="00714C4D" w:rsidRPr="009436AA" w14:paraId="2B8932BA" w14:textId="77777777" w:rsidTr="00D74B77">
        <w:tc>
          <w:tcPr>
            <w:tcW w:w="3681" w:type="dxa"/>
            <w:tcBorders>
              <w:top w:val="nil"/>
              <w:left w:val="single" w:sz="4" w:space="0" w:color="auto"/>
              <w:bottom w:val="nil"/>
              <w:right w:val="single" w:sz="4" w:space="0" w:color="auto"/>
            </w:tcBorders>
          </w:tcPr>
          <w:p w14:paraId="6E46AD77" w14:textId="77777777" w:rsidR="00714C4D" w:rsidRPr="00D74B77" w:rsidRDefault="00714C4D" w:rsidP="00D74B77">
            <w:pPr>
              <w:rPr>
                <w:rFonts w:ascii="Arial" w:hAnsi="Arial" w:cs="Arial"/>
                <w:sz w:val="16"/>
                <w:szCs w:val="16"/>
              </w:rPr>
            </w:pPr>
            <w:r w:rsidRPr="00D74B77">
              <w:rPr>
                <w:rFonts w:ascii="Arial" w:hAnsi="Arial" w:cs="Arial"/>
                <w:sz w:val="16"/>
                <w:szCs w:val="16"/>
              </w:rPr>
              <w:t>Aardgas equivalent –warmte</w:t>
            </w:r>
          </w:p>
        </w:tc>
        <w:tc>
          <w:tcPr>
            <w:tcW w:w="1276" w:type="dxa"/>
            <w:tcBorders>
              <w:top w:val="nil"/>
              <w:left w:val="single" w:sz="4" w:space="0" w:color="auto"/>
              <w:bottom w:val="nil"/>
              <w:right w:val="single" w:sz="4" w:space="0" w:color="auto"/>
            </w:tcBorders>
          </w:tcPr>
          <w:p w14:paraId="2879A66B" w14:textId="77777777" w:rsidR="00714C4D" w:rsidRPr="00D74B77" w:rsidRDefault="00714C4D" w:rsidP="00D74B77">
            <w:pPr>
              <w:rPr>
                <w:rFonts w:ascii="Arial" w:hAnsi="Arial" w:cs="Arial"/>
                <w:sz w:val="16"/>
                <w:szCs w:val="16"/>
              </w:rPr>
            </w:pPr>
            <w:r w:rsidRPr="00D74B77">
              <w:rPr>
                <w:rFonts w:ascii="Arial" w:hAnsi="Arial" w:cs="Arial"/>
                <w:sz w:val="16"/>
                <w:szCs w:val="16"/>
              </w:rPr>
              <w:t>Nm³/jaar</w:t>
            </w:r>
          </w:p>
        </w:tc>
        <w:tc>
          <w:tcPr>
            <w:tcW w:w="1842" w:type="dxa"/>
            <w:tcBorders>
              <w:top w:val="nil"/>
              <w:left w:val="single" w:sz="4" w:space="0" w:color="auto"/>
              <w:bottom w:val="nil"/>
              <w:right w:val="single" w:sz="4" w:space="0" w:color="auto"/>
            </w:tcBorders>
          </w:tcPr>
          <w:p w14:paraId="5DF217D5" w14:textId="4B225F65" w:rsidR="00714C4D" w:rsidRPr="00D74B77" w:rsidRDefault="00D74B77" w:rsidP="00D74B77">
            <w:r>
              <w:t xml:space="preserve">  </w:t>
            </w:r>
          </w:p>
        </w:tc>
      </w:tr>
      <w:tr w:rsidR="00714C4D" w:rsidRPr="009436AA" w14:paraId="1F6DF090" w14:textId="77777777" w:rsidTr="00D74B77">
        <w:tc>
          <w:tcPr>
            <w:tcW w:w="3681" w:type="dxa"/>
            <w:tcBorders>
              <w:top w:val="nil"/>
              <w:left w:val="single" w:sz="4" w:space="0" w:color="auto"/>
              <w:bottom w:val="dashed" w:sz="4" w:space="0" w:color="auto"/>
              <w:right w:val="single" w:sz="4" w:space="0" w:color="auto"/>
            </w:tcBorders>
          </w:tcPr>
          <w:p w14:paraId="496BD612" w14:textId="77777777" w:rsidR="00714C4D" w:rsidRPr="00D74B77" w:rsidRDefault="00714C4D" w:rsidP="00D74B77">
            <w:pPr>
              <w:rPr>
                <w:rFonts w:ascii="Arial" w:hAnsi="Arial" w:cs="Arial"/>
                <w:sz w:val="16"/>
                <w:szCs w:val="16"/>
              </w:rPr>
            </w:pPr>
            <w:r w:rsidRPr="00D74B77">
              <w:rPr>
                <w:rFonts w:ascii="Arial" w:hAnsi="Arial" w:cs="Arial"/>
                <w:sz w:val="16"/>
                <w:szCs w:val="16"/>
              </w:rPr>
              <w:t xml:space="preserve">Aardgas equivalent – overig </w:t>
            </w:r>
          </w:p>
        </w:tc>
        <w:tc>
          <w:tcPr>
            <w:tcW w:w="1276" w:type="dxa"/>
            <w:tcBorders>
              <w:top w:val="nil"/>
              <w:left w:val="single" w:sz="4" w:space="0" w:color="auto"/>
              <w:bottom w:val="dashed" w:sz="4" w:space="0" w:color="auto"/>
              <w:right w:val="single" w:sz="4" w:space="0" w:color="auto"/>
            </w:tcBorders>
          </w:tcPr>
          <w:p w14:paraId="49005BD6" w14:textId="77777777" w:rsidR="00714C4D" w:rsidRPr="00D74B77" w:rsidRDefault="00714C4D" w:rsidP="00D74B77">
            <w:pPr>
              <w:rPr>
                <w:rFonts w:ascii="Arial" w:hAnsi="Arial" w:cs="Arial"/>
                <w:sz w:val="16"/>
                <w:szCs w:val="16"/>
              </w:rPr>
            </w:pPr>
            <w:r w:rsidRPr="00D74B77">
              <w:rPr>
                <w:rFonts w:ascii="Arial" w:hAnsi="Arial" w:cs="Arial"/>
                <w:sz w:val="16"/>
                <w:szCs w:val="16"/>
              </w:rPr>
              <w:t>Nm³/jaar</w:t>
            </w:r>
          </w:p>
        </w:tc>
        <w:tc>
          <w:tcPr>
            <w:tcW w:w="1842" w:type="dxa"/>
            <w:tcBorders>
              <w:top w:val="nil"/>
              <w:left w:val="single" w:sz="4" w:space="0" w:color="auto"/>
              <w:bottom w:val="dashed" w:sz="4" w:space="0" w:color="auto"/>
              <w:right w:val="single" w:sz="4" w:space="0" w:color="auto"/>
            </w:tcBorders>
          </w:tcPr>
          <w:p w14:paraId="2DCFFEC7" w14:textId="5D2C1B0C" w:rsidR="00714C4D" w:rsidRPr="00D74B77" w:rsidRDefault="00D74B77" w:rsidP="00D74B77">
            <w:r>
              <w:t xml:space="preserve">  </w:t>
            </w:r>
          </w:p>
        </w:tc>
      </w:tr>
      <w:tr w:rsidR="00714C4D" w:rsidRPr="009436AA" w14:paraId="7F90FFC7" w14:textId="77777777" w:rsidTr="00D74B77">
        <w:tc>
          <w:tcPr>
            <w:tcW w:w="3681" w:type="dxa"/>
            <w:tcBorders>
              <w:top w:val="dashed" w:sz="4" w:space="0" w:color="auto"/>
              <w:right w:val="single" w:sz="4" w:space="0" w:color="auto"/>
            </w:tcBorders>
          </w:tcPr>
          <w:p w14:paraId="57B276BD" w14:textId="77777777" w:rsidR="00714C4D" w:rsidRPr="00D74B77" w:rsidRDefault="00714C4D" w:rsidP="00D74B77">
            <w:pPr>
              <w:rPr>
                <w:rFonts w:ascii="Arial" w:hAnsi="Arial" w:cs="Arial"/>
                <w:b/>
                <w:bCs/>
                <w:sz w:val="16"/>
                <w:szCs w:val="16"/>
              </w:rPr>
            </w:pPr>
            <w:r w:rsidRPr="00D74B77">
              <w:rPr>
                <w:rFonts w:ascii="Arial" w:hAnsi="Arial" w:cs="Arial"/>
                <w:b/>
                <w:bCs/>
                <w:sz w:val="16"/>
                <w:szCs w:val="16"/>
              </w:rPr>
              <w:t xml:space="preserve">aardgas (equivalent) totaal </w:t>
            </w:r>
          </w:p>
        </w:tc>
        <w:tc>
          <w:tcPr>
            <w:tcW w:w="1276" w:type="dxa"/>
            <w:tcBorders>
              <w:top w:val="dashed" w:sz="4" w:space="0" w:color="auto"/>
              <w:left w:val="single" w:sz="4" w:space="0" w:color="auto"/>
              <w:bottom w:val="single" w:sz="4" w:space="0" w:color="auto"/>
              <w:right w:val="single" w:sz="4" w:space="0" w:color="auto"/>
            </w:tcBorders>
          </w:tcPr>
          <w:p w14:paraId="748213DD" w14:textId="77777777" w:rsidR="00714C4D" w:rsidRPr="00D74B77" w:rsidRDefault="00714C4D" w:rsidP="00D74B77">
            <w:pPr>
              <w:rPr>
                <w:rFonts w:ascii="Arial" w:hAnsi="Arial" w:cs="Arial"/>
                <w:b/>
                <w:bCs/>
                <w:sz w:val="16"/>
                <w:szCs w:val="16"/>
              </w:rPr>
            </w:pPr>
            <w:r w:rsidRPr="00D74B77">
              <w:rPr>
                <w:rFonts w:ascii="Arial" w:hAnsi="Arial" w:cs="Arial"/>
                <w:b/>
                <w:bCs/>
                <w:sz w:val="16"/>
                <w:szCs w:val="16"/>
              </w:rPr>
              <w:t>Nm³/jaar</w:t>
            </w:r>
          </w:p>
        </w:tc>
        <w:tc>
          <w:tcPr>
            <w:tcW w:w="1842" w:type="dxa"/>
            <w:tcBorders>
              <w:top w:val="dashed" w:sz="4" w:space="0" w:color="auto"/>
              <w:left w:val="single" w:sz="4" w:space="0" w:color="auto"/>
            </w:tcBorders>
          </w:tcPr>
          <w:p w14:paraId="3D40F202" w14:textId="7BB17F18" w:rsidR="00714C4D" w:rsidRPr="00D74B77" w:rsidRDefault="00D74B77" w:rsidP="00D74B77">
            <w:r>
              <w:t xml:space="preserve">  </w:t>
            </w:r>
          </w:p>
        </w:tc>
      </w:tr>
    </w:tbl>
    <w:p w14:paraId="78B17950" w14:textId="042E52C1" w:rsidR="00714C4D" w:rsidRDefault="00714C4D" w:rsidP="00714C4D">
      <w:pPr>
        <w:pStyle w:val="Caption"/>
      </w:pPr>
      <w:r>
        <w:t xml:space="preserve">Tabel </w:t>
      </w:r>
      <w:r>
        <w:fldChar w:fldCharType="begin"/>
      </w:r>
      <w:r>
        <w:instrText>SEQ Tabel \* ARABIC</w:instrText>
      </w:r>
      <w:r>
        <w:fldChar w:fldCharType="separate"/>
      </w:r>
      <w:r>
        <w:rPr>
          <w:noProof/>
        </w:rPr>
        <w:t>2</w:t>
      </w:r>
      <w:r>
        <w:fldChar w:fldCharType="end"/>
      </w:r>
      <w:r>
        <w:t xml:space="preserve"> Energiegebruik locatie</w:t>
      </w:r>
    </w:p>
    <w:p w14:paraId="6F6A0E50" w14:textId="590E586B" w:rsidR="001519B9" w:rsidRDefault="004E2102" w:rsidP="004E2102">
      <w:pPr>
        <w:rPr>
          <w:color w:val="FF0000"/>
        </w:rPr>
      </w:pPr>
      <w:r>
        <w:rPr>
          <w:color w:val="FF0000"/>
        </w:rPr>
        <w:t xml:space="preserve">Naast de bovenstaande </w:t>
      </w:r>
      <w:r w:rsidR="008323CD">
        <w:rPr>
          <w:color w:val="FF0000"/>
        </w:rPr>
        <w:t xml:space="preserve">in te vullen gegevens </w:t>
      </w:r>
      <w:r w:rsidR="00177BA9">
        <w:rPr>
          <w:color w:val="FF0000"/>
        </w:rPr>
        <w:t xml:space="preserve">gericht op het huidige </w:t>
      </w:r>
      <w:r w:rsidR="00C0222E">
        <w:rPr>
          <w:color w:val="FF0000"/>
        </w:rPr>
        <w:t xml:space="preserve">energiegebruik </w:t>
      </w:r>
      <w:r w:rsidR="008323CD">
        <w:rPr>
          <w:color w:val="FF0000"/>
        </w:rPr>
        <w:t xml:space="preserve">is het voor de monitoring van </w:t>
      </w:r>
      <w:r w:rsidR="00AE40F8">
        <w:rPr>
          <w:color w:val="FF0000"/>
        </w:rPr>
        <w:t>de CO</w:t>
      </w:r>
      <w:r w:rsidR="00AE40F8" w:rsidRPr="00AE40F8">
        <w:rPr>
          <w:color w:val="FF0000"/>
          <w:vertAlign w:val="subscript"/>
        </w:rPr>
        <w:t>2</w:t>
      </w:r>
      <w:r w:rsidR="00AE40F8">
        <w:rPr>
          <w:color w:val="FF0000"/>
        </w:rPr>
        <w:t xml:space="preserve">-emissiereductie van de </w:t>
      </w:r>
      <w:r w:rsidR="008B0251">
        <w:rPr>
          <w:color w:val="FF0000"/>
        </w:rPr>
        <w:t xml:space="preserve">curatieve zorgsector van belang </w:t>
      </w:r>
      <w:r w:rsidR="008D1AFE">
        <w:rPr>
          <w:color w:val="FF0000"/>
        </w:rPr>
        <w:t xml:space="preserve">minimaal </w:t>
      </w:r>
      <w:r w:rsidR="008B0251">
        <w:rPr>
          <w:color w:val="FF0000"/>
        </w:rPr>
        <w:t xml:space="preserve">de volgende gegevens in de samenvatting </w:t>
      </w:r>
      <w:r w:rsidR="001519B9">
        <w:rPr>
          <w:color w:val="FF0000"/>
        </w:rPr>
        <w:t>op te nemen:</w:t>
      </w:r>
    </w:p>
    <w:tbl>
      <w:tblPr>
        <w:tblStyle w:val="DWATabel2010"/>
        <w:tblW w:w="0" w:type="auto"/>
        <w:tblLook w:val="04A0" w:firstRow="1" w:lastRow="0" w:firstColumn="1" w:lastColumn="0" w:noHBand="0" w:noVBand="1"/>
      </w:tblPr>
      <w:tblGrid>
        <w:gridCol w:w="2350"/>
        <w:gridCol w:w="973"/>
        <w:gridCol w:w="1150"/>
        <w:gridCol w:w="1901"/>
        <w:gridCol w:w="1276"/>
        <w:gridCol w:w="1224"/>
      </w:tblGrid>
      <w:tr w:rsidR="0097446F" w:rsidRPr="00E22F46" w14:paraId="08D8E0AA" w14:textId="54BF7BC8" w:rsidTr="0097446F">
        <w:trPr>
          <w:cnfStyle w:val="100000000000" w:firstRow="1" w:lastRow="0" w:firstColumn="0" w:lastColumn="0" w:oddVBand="0" w:evenVBand="0" w:oddHBand="0" w:evenHBand="0" w:firstRowFirstColumn="0" w:firstRowLastColumn="0" w:lastRowFirstColumn="0" w:lastRowLastColumn="0"/>
        </w:trPr>
        <w:tc>
          <w:tcPr>
            <w:tcW w:w="2350" w:type="dxa"/>
          </w:tcPr>
          <w:p w14:paraId="1A0CDDDA" w14:textId="77777777" w:rsidR="00572C96" w:rsidRPr="00E22F46" w:rsidRDefault="00572C96" w:rsidP="004E2102">
            <w:pPr>
              <w:rPr>
                <w:rFonts w:cs="Arial"/>
                <w:szCs w:val="16"/>
              </w:rPr>
            </w:pPr>
          </w:p>
        </w:tc>
        <w:tc>
          <w:tcPr>
            <w:tcW w:w="973" w:type="dxa"/>
          </w:tcPr>
          <w:p w14:paraId="7AA7AAAA" w14:textId="4B44B597" w:rsidR="00572C96" w:rsidRPr="00E22F46" w:rsidRDefault="00572C96" w:rsidP="004E2102">
            <w:pPr>
              <w:rPr>
                <w:rFonts w:cs="Arial"/>
                <w:szCs w:val="16"/>
              </w:rPr>
            </w:pPr>
            <w:r w:rsidRPr="00E22F46">
              <w:rPr>
                <w:rFonts w:cs="Arial"/>
                <w:szCs w:val="16"/>
              </w:rPr>
              <w:t>Eenheid</w:t>
            </w:r>
          </w:p>
        </w:tc>
        <w:tc>
          <w:tcPr>
            <w:tcW w:w="1150" w:type="dxa"/>
          </w:tcPr>
          <w:p w14:paraId="573E21FD" w14:textId="77777777" w:rsidR="00572C96" w:rsidRDefault="00572C96" w:rsidP="004E2102">
            <w:pPr>
              <w:rPr>
                <w:rFonts w:cs="Arial"/>
                <w:szCs w:val="16"/>
              </w:rPr>
            </w:pPr>
            <w:r>
              <w:rPr>
                <w:rFonts w:cs="Arial"/>
                <w:szCs w:val="16"/>
              </w:rPr>
              <w:t>In peiljaar</w:t>
            </w:r>
          </w:p>
          <w:p w14:paraId="0D4B3DFD" w14:textId="13853E9E" w:rsidR="00572C96" w:rsidRPr="00E22F46" w:rsidRDefault="00572C96" w:rsidP="004E2102">
            <w:pPr>
              <w:rPr>
                <w:rFonts w:cs="Arial"/>
                <w:szCs w:val="16"/>
              </w:rPr>
            </w:pPr>
            <w:r>
              <w:rPr>
                <w:rFonts w:cs="Arial"/>
                <w:szCs w:val="16"/>
              </w:rPr>
              <w:t>(##jaartal##)</w:t>
            </w:r>
          </w:p>
        </w:tc>
        <w:tc>
          <w:tcPr>
            <w:tcW w:w="1901" w:type="dxa"/>
          </w:tcPr>
          <w:p w14:paraId="3FCA8B96" w14:textId="77777777" w:rsidR="00572C96" w:rsidRDefault="00572C96" w:rsidP="004E2102">
            <w:pPr>
              <w:rPr>
                <w:rFonts w:cs="Arial"/>
                <w:szCs w:val="16"/>
              </w:rPr>
            </w:pPr>
            <w:r>
              <w:rPr>
                <w:rFonts w:cs="Arial"/>
                <w:szCs w:val="16"/>
              </w:rPr>
              <w:t>In meest recente jaar</w:t>
            </w:r>
          </w:p>
          <w:p w14:paraId="1A95BAB3" w14:textId="1B787BB5" w:rsidR="00572C96" w:rsidRPr="00E22F46" w:rsidRDefault="00572C96" w:rsidP="004E2102">
            <w:pPr>
              <w:rPr>
                <w:rFonts w:cs="Arial"/>
                <w:szCs w:val="16"/>
              </w:rPr>
            </w:pPr>
            <w:r>
              <w:rPr>
                <w:rFonts w:cs="Arial"/>
                <w:szCs w:val="16"/>
              </w:rPr>
              <w:t xml:space="preserve">(##jaartal##) </w:t>
            </w:r>
          </w:p>
        </w:tc>
        <w:tc>
          <w:tcPr>
            <w:tcW w:w="1276" w:type="dxa"/>
          </w:tcPr>
          <w:p w14:paraId="7D2829CF" w14:textId="47C13CC2" w:rsidR="00572C96" w:rsidRPr="00E22F46" w:rsidRDefault="00572C96" w:rsidP="004E2102">
            <w:pPr>
              <w:rPr>
                <w:rFonts w:cs="Arial"/>
                <w:szCs w:val="16"/>
              </w:rPr>
            </w:pPr>
            <w:r>
              <w:rPr>
                <w:rFonts w:cs="Arial"/>
                <w:szCs w:val="16"/>
              </w:rPr>
              <w:t>Prognose 2030</w:t>
            </w:r>
          </w:p>
        </w:tc>
        <w:tc>
          <w:tcPr>
            <w:tcW w:w="1224" w:type="dxa"/>
          </w:tcPr>
          <w:p w14:paraId="50FC78A7" w14:textId="440CCAFD" w:rsidR="00572C96" w:rsidRDefault="00572C96" w:rsidP="004E2102">
            <w:pPr>
              <w:rPr>
                <w:rFonts w:cs="Arial"/>
                <w:szCs w:val="16"/>
              </w:rPr>
            </w:pPr>
            <w:r>
              <w:rPr>
                <w:rFonts w:cs="Arial"/>
                <w:szCs w:val="16"/>
              </w:rPr>
              <w:t>Prognose 2050</w:t>
            </w:r>
          </w:p>
        </w:tc>
      </w:tr>
      <w:tr w:rsidR="0097446F" w:rsidRPr="00E22F46" w14:paraId="29464791" w14:textId="5AC70327" w:rsidTr="0097446F">
        <w:trPr>
          <w:trHeight w:val="227"/>
        </w:trPr>
        <w:tc>
          <w:tcPr>
            <w:tcW w:w="2350" w:type="dxa"/>
          </w:tcPr>
          <w:p w14:paraId="032F93FB" w14:textId="634D4E6E" w:rsidR="00572C96" w:rsidRPr="00E22F46" w:rsidRDefault="008C68CC" w:rsidP="004E2102">
            <w:pPr>
              <w:rPr>
                <w:rFonts w:cs="Arial"/>
                <w:szCs w:val="16"/>
              </w:rPr>
            </w:pPr>
            <w:r>
              <w:rPr>
                <w:rFonts w:cs="Arial"/>
                <w:szCs w:val="16"/>
              </w:rPr>
              <w:t>Totale bruto vloeroppervlakte</w:t>
            </w:r>
          </w:p>
        </w:tc>
        <w:tc>
          <w:tcPr>
            <w:tcW w:w="973" w:type="dxa"/>
          </w:tcPr>
          <w:p w14:paraId="534CBCD4" w14:textId="02C61F0F" w:rsidR="00572C96" w:rsidRPr="00E22F46" w:rsidRDefault="008C68CC" w:rsidP="004E2102">
            <w:pPr>
              <w:rPr>
                <w:rFonts w:cs="Arial"/>
                <w:szCs w:val="16"/>
              </w:rPr>
            </w:pPr>
            <w:r>
              <w:rPr>
                <w:rFonts w:cs="Arial"/>
                <w:szCs w:val="16"/>
              </w:rPr>
              <w:t>m</w:t>
            </w:r>
            <w:r w:rsidRPr="008C68CC">
              <w:rPr>
                <w:rFonts w:cs="Arial"/>
                <w:szCs w:val="16"/>
                <w:vertAlign w:val="superscript"/>
              </w:rPr>
              <w:t>2</w:t>
            </w:r>
            <w:r>
              <w:rPr>
                <w:rFonts w:cs="Arial"/>
                <w:szCs w:val="16"/>
              </w:rPr>
              <w:t xml:space="preserve"> </w:t>
            </w:r>
            <w:r w:rsidR="002D4936">
              <w:rPr>
                <w:rFonts w:cs="Arial"/>
                <w:szCs w:val="16"/>
              </w:rPr>
              <w:t>BVO</w:t>
            </w:r>
          </w:p>
        </w:tc>
        <w:tc>
          <w:tcPr>
            <w:tcW w:w="1150" w:type="dxa"/>
          </w:tcPr>
          <w:p w14:paraId="41F4F725" w14:textId="77777777" w:rsidR="00572C96" w:rsidRPr="00E22F46" w:rsidRDefault="00572C96" w:rsidP="004E2102">
            <w:pPr>
              <w:rPr>
                <w:rFonts w:cs="Arial"/>
                <w:szCs w:val="16"/>
              </w:rPr>
            </w:pPr>
          </w:p>
        </w:tc>
        <w:tc>
          <w:tcPr>
            <w:tcW w:w="1901" w:type="dxa"/>
          </w:tcPr>
          <w:p w14:paraId="6DBA2706" w14:textId="77777777" w:rsidR="00572C96" w:rsidRPr="00E22F46" w:rsidRDefault="00572C96" w:rsidP="004E2102">
            <w:pPr>
              <w:rPr>
                <w:rFonts w:cs="Arial"/>
                <w:szCs w:val="16"/>
              </w:rPr>
            </w:pPr>
          </w:p>
        </w:tc>
        <w:tc>
          <w:tcPr>
            <w:tcW w:w="1276" w:type="dxa"/>
          </w:tcPr>
          <w:p w14:paraId="1977F031" w14:textId="77777777" w:rsidR="00572C96" w:rsidRPr="00E22F46" w:rsidRDefault="00572C96" w:rsidP="004E2102">
            <w:pPr>
              <w:rPr>
                <w:rFonts w:cs="Arial"/>
                <w:szCs w:val="16"/>
              </w:rPr>
            </w:pPr>
          </w:p>
        </w:tc>
        <w:tc>
          <w:tcPr>
            <w:tcW w:w="1224" w:type="dxa"/>
          </w:tcPr>
          <w:p w14:paraId="1FD0E658" w14:textId="77777777" w:rsidR="00572C96" w:rsidRPr="00E22F46" w:rsidRDefault="00572C96" w:rsidP="004E2102">
            <w:pPr>
              <w:rPr>
                <w:rFonts w:cs="Arial"/>
                <w:szCs w:val="16"/>
              </w:rPr>
            </w:pPr>
          </w:p>
        </w:tc>
      </w:tr>
      <w:tr w:rsidR="0097446F" w:rsidRPr="00E22F46" w14:paraId="7D069B82" w14:textId="594894F7" w:rsidTr="0097446F">
        <w:trPr>
          <w:trHeight w:val="227"/>
        </w:trPr>
        <w:tc>
          <w:tcPr>
            <w:tcW w:w="2350" w:type="dxa"/>
          </w:tcPr>
          <w:p w14:paraId="08344F42" w14:textId="18339728" w:rsidR="00572C96" w:rsidRPr="00E22F46" w:rsidRDefault="008C68CC" w:rsidP="004E2102">
            <w:pPr>
              <w:rPr>
                <w:rFonts w:cs="Arial"/>
                <w:szCs w:val="16"/>
              </w:rPr>
            </w:pPr>
            <w:r>
              <w:rPr>
                <w:rFonts w:cs="Arial"/>
                <w:szCs w:val="16"/>
              </w:rPr>
              <w:t>Totale gebruiksoppervlakte</w:t>
            </w:r>
          </w:p>
        </w:tc>
        <w:tc>
          <w:tcPr>
            <w:tcW w:w="973" w:type="dxa"/>
          </w:tcPr>
          <w:p w14:paraId="59D158B0" w14:textId="3D431C85" w:rsidR="00572C96" w:rsidRPr="00E22F46" w:rsidRDefault="002D4936" w:rsidP="004E2102">
            <w:pPr>
              <w:rPr>
                <w:rFonts w:cs="Arial"/>
                <w:szCs w:val="16"/>
              </w:rPr>
            </w:pPr>
            <w:r>
              <w:rPr>
                <w:rFonts w:cs="Arial"/>
                <w:szCs w:val="16"/>
              </w:rPr>
              <w:t>m</w:t>
            </w:r>
            <w:r w:rsidRPr="002D4936">
              <w:rPr>
                <w:rFonts w:cs="Arial"/>
                <w:szCs w:val="16"/>
                <w:vertAlign w:val="superscript"/>
              </w:rPr>
              <w:t>2</w:t>
            </w:r>
            <w:r>
              <w:rPr>
                <w:rFonts w:cs="Arial"/>
                <w:szCs w:val="16"/>
              </w:rPr>
              <w:t xml:space="preserve"> GO</w:t>
            </w:r>
          </w:p>
        </w:tc>
        <w:tc>
          <w:tcPr>
            <w:tcW w:w="1150" w:type="dxa"/>
          </w:tcPr>
          <w:p w14:paraId="4F443D3D" w14:textId="77777777" w:rsidR="00572C96" w:rsidRPr="00E22F46" w:rsidRDefault="00572C96" w:rsidP="004E2102">
            <w:pPr>
              <w:rPr>
                <w:rFonts w:cs="Arial"/>
                <w:szCs w:val="16"/>
              </w:rPr>
            </w:pPr>
          </w:p>
        </w:tc>
        <w:tc>
          <w:tcPr>
            <w:tcW w:w="1901" w:type="dxa"/>
          </w:tcPr>
          <w:p w14:paraId="07EE3D2F" w14:textId="77777777" w:rsidR="00572C96" w:rsidRPr="00E22F46" w:rsidRDefault="00572C96" w:rsidP="004E2102">
            <w:pPr>
              <w:rPr>
                <w:rFonts w:cs="Arial"/>
                <w:szCs w:val="16"/>
              </w:rPr>
            </w:pPr>
          </w:p>
        </w:tc>
        <w:tc>
          <w:tcPr>
            <w:tcW w:w="1276" w:type="dxa"/>
          </w:tcPr>
          <w:p w14:paraId="59ADD664" w14:textId="77777777" w:rsidR="00572C96" w:rsidRPr="00E22F46" w:rsidRDefault="00572C96" w:rsidP="004E2102">
            <w:pPr>
              <w:rPr>
                <w:rFonts w:cs="Arial"/>
                <w:szCs w:val="16"/>
              </w:rPr>
            </w:pPr>
          </w:p>
        </w:tc>
        <w:tc>
          <w:tcPr>
            <w:tcW w:w="1224" w:type="dxa"/>
          </w:tcPr>
          <w:p w14:paraId="5087BC65" w14:textId="77777777" w:rsidR="00572C96" w:rsidRPr="00E22F46" w:rsidRDefault="00572C96" w:rsidP="004E2102">
            <w:pPr>
              <w:rPr>
                <w:rFonts w:cs="Arial"/>
                <w:szCs w:val="16"/>
              </w:rPr>
            </w:pPr>
          </w:p>
        </w:tc>
      </w:tr>
      <w:tr w:rsidR="0097446F" w:rsidRPr="00E22F46" w14:paraId="6C7EB2BE" w14:textId="7F1B9C0A" w:rsidTr="0097446F">
        <w:trPr>
          <w:trHeight w:val="227"/>
        </w:trPr>
        <w:tc>
          <w:tcPr>
            <w:tcW w:w="2350" w:type="dxa"/>
          </w:tcPr>
          <w:p w14:paraId="0188BAA0" w14:textId="7C517F3B" w:rsidR="00572C96" w:rsidRPr="00E22F46" w:rsidRDefault="00EC4169" w:rsidP="004E2102">
            <w:pPr>
              <w:rPr>
                <w:rFonts w:cs="Arial"/>
                <w:szCs w:val="16"/>
              </w:rPr>
            </w:pPr>
            <w:r>
              <w:rPr>
                <w:rFonts w:cs="Arial"/>
                <w:szCs w:val="16"/>
              </w:rPr>
              <w:t>Aardgasgebruik</w:t>
            </w:r>
          </w:p>
        </w:tc>
        <w:tc>
          <w:tcPr>
            <w:tcW w:w="973" w:type="dxa"/>
          </w:tcPr>
          <w:p w14:paraId="756C2AEB" w14:textId="109C0EDA" w:rsidR="00572C96" w:rsidRPr="00E22F46" w:rsidRDefault="00EC4169" w:rsidP="004E2102">
            <w:pPr>
              <w:rPr>
                <w:rFonts w:cs="Arial"/>
                <w:szCs w:val="16"/>
              </w:rPr>
            </w:pPr>
            <w:r>
              <w:rPr>
                <w:rFonts w:cs="Arial"/>
                <w:szCs w:val="16"/>
              </w:rPr>
              <w:t>Nm</w:t>
            </w:r>
            <w:r w:rsidRPr="00EC4169">
              <w:rPr>
                <w:rFonts w:cs="Arial"/>
                <w:szCs w:val="16"/>
                <w:vertAlign w:val="superscript"/>
              </w:rPr>
              <w:t>3</w:t>
            </w:r>
            <w:r>
              <w:rPr>
                <w:rFonts w:cs="Arial"/>
                <w:szCs w:val="16"/>
              </w:rPr>
              <w:t>/jaar</w:t>
            </w:r>
          </w:p>
        </w:tc>
        <w:tc>
          <w:tcPr>
            <w:tcW w:w="1150" w:type="dxa"/>
          </w:tcPr>
          <w:p w14:paraId="51B76C50" w14:textId="77777777" w:rsidR="00572C96" w:rsidRPr="00E22F46" w:rsidRDefault="00572C96" w:rsidP="004E2102">
            <w:pPr>
              <w:rPr>
                <w:rFonts w:cs="Arial"/>
                <w:szCs w:val="16"/>
              </w:rPr>
            </w:pPr>
          </w:p>
        </w:tc>
        <w:tc>
          <w:tcPr>
            <w:tcW w:w="1901" w:type="dxa"/>
          </w:tcPr>
          <w:p w14:paraId="04C31082" w14:textId="77777777" w:rsidR="00572C96" w:rsidRPr="00E22F46" w:rsidRDefault="00572C96" w:rsidP="004E2102">
            <w:pPr>
              <w:rPr>
                <w:rFonts w:cs="Arial"/>
                <w:szCs w:val="16"/>
              </w:rPr>
            </w:pPr>
          </w:p>
        </w:tc>
        <w:tc>
          <w:tcPr>
            <w:tcW w:w="1276" w:type="dxa"/>
          </w:tcPr>
          <w:p w14:paraId="4A5CFDBA" w14:textId="77777777" w:rsidR="00572C96" w:rsidRPr="00E22F46" w:rsidRDefault="00572C96" w:rsidP="004E2102">
            <w:pPr>
              <w:rPr>
                <w:rFonts w:cs="Arial"/>
                <w:szCs w:val="16"/>
              </w:rPr>
            </w:pPr>
          </w:p>
        </w:tc>
        <w:tc>
          <w:tcPr>
            <w:tcW w:w="1224" w:type="dxa"/>
          </w:tcPr>
          <w:p w14:paraId="613E39FF" w14:textId="77777777" w:rsidR="00572C96" w:rsidRPr="00E22F46" w:rsidRDefault="00572C96" w:rsidP="004E2102">
            <w:pPr>
              <w:rPr>
                <w:rFonts w:cs="Arial"/>
                <w:szCs w:val="16"/>
              </w:rPr>
            </w:pPr>
          </w:p>
        </w:tc>
      </w:tr>
      <w:tr w:rsidR="0097446F" w:rsidRPr="00E22F46" w14:paraId="0461B60C" w14:textId="675C7D1A" w:rsidTr="0097446F">
        <w:trPr>
          <w:trHeight w:val="227"/>
        </w:trPr>
        <w:tc>
          <w:tcPr>
            <w:tcW w:w="2350" w:type="dxa"/>
          </w:tcPr>
          <w:p w14:paraId="539C0B9F" w14:textId="694399D3" w:rsidR="00572C96" w:rsidRPr="00E22F46" w:rsidRDefault="003E01D3" w:rsidP="004E2102">
            <w:pPr>
              <w:rPr>
                <w:rFonts w:cs="Arial"/>
                <w:szCs w:val="16"/>
              </w:rPr>
            </w:pPr>
            <w:r>
              <w:rPr>
                <w:rFonts w:cs="Arial"/>
                <w:szCs w:val="16"/>
              </w:rPr>
              <w:t>Elektragebruik (inkoop)</w:t>
            </w:r>
          </w:p>
        </w:tc>
        <w:tc>
          <w:tcPr>
            <w:tcW w:w="973" w:type="dxa"/>
          </w:tcPr>
          <w:p w14:paraId="2476C27B" w14:textId="1067DBF5" w:rsidR="00572C96" w:rsidRPr="00E22F46" w:rsidRDefault="008D2EA8" w:rsidP="004E2102">
            <w:pPr>
              <w:rPr>
                <w:rFonts w:cs="Arial"/>
                <w:szCs w:val="16"/>
              </w:rPr>
            </w:pPr>
            <w:r>
              <w:rPr>
                <w:rFonts w:cs="Arial"/>
                <w:szCs w:val="16"/>
              </w:rPr>
              <w:t>kWh/jaar</w:t>
            </w:r>
          </w:p>
        </w:tc>
        <w:tc>
          <w:tcPr>
            <w:tcW w:w="1150" w:type="dxa"/>
          </w:tcPr>
          <w:p w14:paraId="7B0FBBDA" w14:textId="77777777" w:rsidR="00572C96" w:rsidRPr="00E22F46" w:rsidRDefault="00572C96" w:rsidP="004E2102">
            <w:pPr>
              <w:rPr>
                <w:rFonts w:cs="Arial"/>
                <w:szCs w:val="16"/>
              </w:rPr>
            </w:pPr>
          </w:p>
        </w:tc>
        <w:tc>
          <w:tcPr>
            <w:tcW w:w="1901" w:type="dxa"/>
          </w:tcPr>
          <w:p w14:paraId="25A68BDD" w14:textId="77777777" w:rsidR="00572C96" w:rsidRPr="00E22F46" w:rsidRDefault="00572C96" w:rsidP="004E2102">
            <w:pPr>
              <w:rPr>
                <w:rFonts w:cs="Arial"/>
                <w:szCs w:val="16"/>
              </w:rPr>
            </w:pPr>
          </w:p>
        </w:tc>
        <w:tc>
          <w:tcPr>
            <w:tcW w:w="1276" w:type="dxa"/>
          </w:tcPr>
          <w:p w14:paraId="015065E5" w14:textId="77777777" w:rsidR="00572C96" w:rsidRPr="00E22F46" w:rsidRDefault="00572C96" w:rsidP="004E2102">
            <w:pPr>
              <w:rPr>
                <w:rFonts w:cs="Arial"/>
                <w:szCs w:val="16"/>
              </w:rPr>
            </w:pPr>
          </w:p>
        </w:tc>
        <w:tc>
          <w:tcPr>
            <w:tcW w:w="1224" w:type="dxa"/>
          </w:tcPr>
          <w:p w14:paraId="62383326" w14:textId="77777777" w:rsidR="00572C96" w:rsidRPr="00E22F46" w:rsidRDefault="00572C96" w:rsidP="004E2102">
            <w:pPr>
              <w:rPr>
                <w:rFonts w:cs="Arial"/>
                <w:szCs w:val="16"/>
              </w:rPr>
            </w:pPr>
          </w:p>
        </w:tc>
      </w:tr>
      <w:tr w:rsidR="0097446F" w:rsidRPr="00E22F46" w14:paraId="4009DC32" w14:textId="1F237A6E" w:rsidTr="0097446F">
        <w:trPr>
          <w:trHeight w:val="227"/>
        </w:trPr>
        <w:tc>
          <w:tcPr>
            <w:tcW w:w="2350" w:type="dxa"/>
          </w:tcPr>
          <w:p w14:paraId="33919226" w14:textId="3B2BA545" w:rsidR="00572C96" w:rsidRPr="00E22F46" w:rsidRDefault="004B5EB0" w:rsidP="004E2102">
            <w:pPr>
              <w:rPr>
                <w:rFonts w:cs="Arial"/>
                <w:szCs w:val="16"/>
              </w:rPr>
            </w:pPr>
            <w:r>
              <w:rPr>
                <w:rFonts w:cs="Arial"/>
                <w:szCs w:val="16"/>
              </w:rPr>
              <w:t>Warmtegebruik</w:t>
            </w:r>
            <w:r w:rsidR="0012355E">
              <w:rPr>
                <w:rFonts w:cs="Arial"/>
                <w:szCs w:val="16"/>
              </w:rPr>
              <w:t xml:space="preserve"> (eventueel)</w:t>
            </w:r>
          </w:p>
        </w:tc>
        <w:tc>
          <w:tcPr>
            <w:tcW w:w="973" w:type="dxa"/>
          </w:tcPr>
          <w:p w14:paraId="72A08C15" w14:textId="730B0714" w:rsidR="00572C96" w:rsidRPr="00E22F46" w:rsidRDefault="0012355E" w:rsidP="004E2102">
            <w:pPr>
              <w:rPr>
                <w:rFonts w:cs="Arial"/>
                <w:szCs w:val="16"/>
              </w:rPr>
            </w:pPr>
            <w:r>
              <w:rPr>
                <w:rFonts w:cs="Arial"/>
                <w:szCs w:val="16"/>
              </w:rPr>
              <w:t>GJ/jaar</w:t>
            </w:r>
          </w:p>
        </w:tc>
        <w:tc>
          <w:tcPr>
            <w:tcW w:w="1150" w:type="dxa"/>
          </w:tcPr>
          <w:p w14:paraId="142AFF19" w14:textId="77777777" w:rsidR="00572C96" w:rsidRPr="00E22F46" w:rsidRDefault="00572C96" w:rsidP="004E2102">
            <w:pPr>
              <w:rPr>
                <w:rFonts w:cs="Arial"/>
                <w:szCs w:val="16"/>
              </w:rPr>
            </w:pPr>
          </w:p>
        </w:tc>
        <w:tc>
          <w:tcPr>
            <w:tcW w:w="1901" w:type="dxa"/>
          </w:tcPr>
          <w:p w14:paraId="50892EE2" w14:textId="77777777" w:rsidR="00572C96" w:rsidRPr="00E22F46" w:rsidRDefault="00572C96" w:rsidP="004E2102">
            <w:pPr>
              <w:rPr>
                <w:rFonts w:cs="Arial"/>
                <w:szCs w:val="16"/>
              </w:rPr>
            </w:pPr>
          </w:p>
        </w:tc>
        <w:tc>
          <w:tcPr>
            <w:tcW w:w="1276" w:type="dxa"/>
          </w:tcPr>
          <w:p w14:paraId="39D874E9" w14:textId="77777777" w:rsidR="00572C96" w:rsidRPr="00E22F46" w:rsidRDefault="00572C96" w:rsidP="004E2102">
            <w:pPr>
              <w:rPr>
                <w:rFonts w:cs="Arial"/>
                <w:szCs w:val="16"/>
              </w:rPr>
            </w:pPr>
          </w:p>
        </w:tc>
        <w:tc>
          <w:tcPr>
            <w:tcW w:w="1224" w:type="dxa"/>
          </w:tcPr>
          <w:p w14:paraId="2F1C8DCD" w14:textId="77777777" w:rsidR="00572C96" w:rsidRPr="00E22F46" w:rsidRDefault="00572C96" w:rsidP="004E2102">
            <w:pPr>
              <w:rPr>
                <w:rFonts w:cs="Arial"/>
                <w:szCs w:val="16"/>
              </w:rPr>
            </w:pPr>
          </w:p>
        </w:tc>
      </w:tr>
      <w:tr w:rsidR="0097446F" w:rsidRPr="00E22F46" w14:paraId="38D06306" w14:textId="165AF466" w:rsidTr="0097446F">
        <w:trPr>
          <w:trHeight w:val="227"/>
        </w:trPr>
        <w:tc>
          <w:tcPr>
            <w:tcW w:w="2350" w:type="dxa"/>
          </w:tcPr>
          <w:p w14:paraId="555143ED" w14:textId="5F43AED3" w:rsidR="00572C96" w:rsidRPr="00E22F46" w:rsidRDefault="0012355E" w:rsidP="004E2102">
            <w:pPr>
              <w:rPr>
                <w:rFonts w:cs="Arial"/>
                <w:szCs w:val="16"/>
              </w:rPr>
            </w:pPr>
            <w:r>
              <w:rPr>
                <w:rFonts w:cs="Arial"/>
                <w:szCs w:val="16"/>
              </w:rPr>
              <w:t>Eigen opwekking PV</w:t>
            </w:r>
          </w:p>
        </w:tc>
        <w:tc>
          <w:tcPr>
            <w:tcW w:w="973" w:type="dxa"/>
          </w:tcPr>
          <w:p w14:paraId="29A7CC2B" w14:textId="4F6305CE" w:rsidR="00572C96" w:rsidRPr="00E22F46" w:rsidRDefault="004C4878" w:rsidP="004E2102">
            <w:pPr>
              <w:rPr>
                <w:rFonts w:cs="Arial"/>
                <w:szCs w:val="16"/>
              </w:rPr>
            </w:pPr>
            <w:r>
              <w:rPr>
                <w:rFonts w:cs="Arial"/>
                <w:szCs w:val="16"/>
              </w:rPr>
              <w:t>kWh/jaar</w:t>
            </w:r>
          </w:p>
        </w:tc>
        <w:tc>
          <w:tcPr>
            <w:tcW w:w="1150" w:type="dxa"/>
          </w:tcPr>
          <w:p w14:paraId="255044C5" w14:textId="77777777" w:rsidR="00572C96" w:rsidRPr="00E22F46" w:rsidRDefault="00572C96" w:rsidP="004E2102">
            <w:pPr>
              <w:rPr>
                <w:rFonts w:cs="Arial"/>
                <w:szCs w:val="16"/>
              </w:rPr>
            </w:pPr>
          </w:p>
        </w:tc>
        <w:tc>
          <w:tcPr>
            <w:tcW w:w="1901" w:type="dxa"/>
          </w:tcPr>
          <w:p w14:paraId="136B076C" w14:textId="77777777" w:rsidR="00572C96" w:rsidRPr="00E22F46" w:rsidRDefault="00572C96" w:rsidP="004E2102">
            <w:pPr>
              <w:rPr>
                <w:rFonts w:cs="Arial"/>
                <w:szCs w:val="16"/>
              </w:rPr>
            </w:pPr>
          </w:p>
        </w:tc>
        <w:tc>
          <w:tcPr>
            <w:tcW w:w="1276" w:type="dxa"/>
          </w:tcPr>
          <w:p w14:paraId="0C086326" w14:textId="77777777" w:rsidR="00572C96" w:rsidRPr="00E22F46" w:rsidRDefault="00572C96" w:rsidP="004E2102">
            <w:pPr>
              <w:rPr>
                <w:rFonts w:cs="Arial"/>
                <w:szCs w:val="16"/>
              </w:rPr>
            </w:pPr>
          </w:p>
        </w:tc>
        <w:tc>
          <w:tcPr>
            <w:tcW w:w="1224" w:type="dxa"/>
          </w:tcPr>
          <w:p w14:paraId="3A5E9AC3" w14:textId="77777777" w:rsidR="00572C96" w:rsidRPr="00E22F46" w:rsidRDefault="00572C96" w:rsidP="004E2102">
            <w:pPr>
              <w:rPr>
                <w:rFonts w:cs="Arial"/>
                <w:szCs w:val="16"/>
              </w:rPr>
            </w:pPr>
          </w:p>
        </w:tc>
      </w:tr>
    </w:tbl>
    <w:p w14:paraId="442B0DC7" w14:textId="69E4442B" w:rsidR="004E2102" w:rsidRPr="00F12596" w:rsidRDefault="00AE40F8" w:rsidP="00F12596">
      <w:pPr>
        <w:pStyle w:val="Caption"/>
      </w:pPr>
      <w:r>
        <w:rPr>
          <w:color w:val="FF0000"/>
        </w:rPr>
        <w:t xml:space="preserve"> </w:t>
      </w:r>
      <w:r w:rsidR="00BD6BAC">
        <w:t xml:space="preserve">Tabel 3 </w:t>
      </w:r>
      <w:r w:rsidR="00BF340B">
        <w:t>Monitoringsgege</w:t>
      </w:r>
      <w:r w:rsidR="00F12596">
        <w:t>vens portefeuilleroutekaart</w:t>
      </w:r>
    </w:p>
    <w:p w14:paraId="21AEB9D3" w14:textId="3F7BC048" w:rsidR="00DF0FB0" w:rsidRPr="002A0D86" w:rsidRDefault="00DF0FB0" w:rsidP="00DF0FB0">
      <w:pPr>
        <w:pStyle w:val="Heading1"/>
        <w:numPr>
          <w:ilvl w:val="0"/>
          <w:numId w:val="1"/>
        </w:numPr>
        <w:rPr>
          <w:color w:val="auto"/>
        </w:rPr>
      </w:pPr>
      <w:bookmarkStart w:id="1" w:name="_Toc140155383"/>
      <w:r w:rsidRPr="002A0D86">
        <w:rPr>
          <w:color w:val="auto"/>
        </w:rPr>
        <w:t>Inleiding</w:t>
      </w:r>
      <w:bookmarkEnd w:id="1"/>
    </w:p>
    <w:p w14:paraId="4E113FE4" w14:textId="4C320CC7" w:rsidR="00316264" w:rsidRDefault="00DF0FB0" w:rsidP="00DF0FB0">
      <w:pPr>
        <w:rPr>
          <w:color w:val="FF0000"/>
        </w:rPr>
      </w:pPr>
      <w:r w:rsidRPr="00DF0FB0">
        <w:rPr>
          <w:color w:val="FF0000"/>
        </w:rPr>
        <w:t>Geeft een algemeen beeld van de organisatie en wijze waarop de portefeuilleroutekaart tot stand is gekomen.</w:t>
      </w:r>
      <w:r w:rsidR="00244D06">
        <w:rPr>
          <w:color w:val="FF0000"/>
        </w:rPr>
        <w:t xml:space="preserve"> </w:t>
      </w:r>
      <w:r w:rsidR="00316264">
        <w:rPr>
          <w:color w:val="FF0000"/>
        </w:rPr>
        <w:t>De volgende onderwerpen dienen in elk geval ter sprake te komen:</w:t>
      </w:r>
    </w:p>
    <w:p w14:paraId="2573B00B" w14:textId="3EB31495" w:rsidR="00316264" w:rsidRDefault="00316264" w:rsidP="00C56199">
      <w:pPr>
        <w:pStyle w:val="ListParagraph"/>
        <w:numPr>
          <w:ilvl w:val="0"/>
          <w:numId w:val="7"/>
        </w:numPr>
        <w:rPr>
          <w:color w:val="FF0000"/>
        </w:rPr>
      </w:pPr>
      <w:r>
        <w:rPr>
          <w:color w:val="FF0000"/>
        </w:rPr>
        <w:t>Algemeen beeld organisatie</w:t>
      </w:r>
    </w:p>
    <w:p w14:paraId="772972F0" w14:textId="0CE56EB4" w:rsidR="00316264" w:rsidRDefault="00316264" w:rsidP="00C56199">
      <w:pPr>
        <w:pStyle w:val="ListParagraph"/>
        <w:numPr>
          <w:ilvl w:val="0"/>
          <w:numId w:val="7"/>
        </w:numPr>
        <w:rPr>
          <w:color w:val="FF0000"/>
        </w:rPr>
      </w:pPr>
      <w:r>
        <w:rPr>
          <w:color w:val="FF0000"/>
        </w:rPr>
        <w:t>Korte beschrijving van verschillende locaties</w:t>
      </w:r>
    </w:p>
    <w:p w14:paraId="58D4A184" w14:textId="5CB77F34" w:rsidR="00316264" w:rsidRDefault="00316264" w:rsidP="00C56199">
      <w:pPr>
        <w:pStyle w:val="ListParagraph"/>
        <w:numPr>
          <w:ilvl w:val="0"/>
          <w:numId w:val="7"/>
        </w:numPr>
        <w:rPr>
          <w:color w:val="FF0000"/>
        </w:rPr>
      </w:pPr>
      <w:r>
        <w:rPr>
          <w:color w:val="FF0000"/>
        </w:rPr>
        <w:t>Aanleiding van de routekaart</w:t>
      </w:r>
    </w:p>
    <w:p w14:paraId="0697D73E" w14:textId="680D35DE" w:rsidR="00316264" w:rsidRDefault="00316264" w:rsidP="00C56199">
      <w:pPr>
        <w:pStyle w:val="ListParagraph"/>
        <w:numPr>
          <w:ilvl w:val="0"/>
          <w:numId w:val="7"/>
        </w:numPr>
        <w:rPr>
          <w:color w:val="FF0000"/>
        </w:rPr>
      </w:pPr>
      <w:r>
        <w:rPr>
          <w:color w:val="FF0000"/>
        </w:rPr>
        <w:t>Totstandkoming van de routekaart</w:t>
      </w:r>
    </w:p>
    <w:p w14:paraId="3AB438F7" w14:textId="06CCE92B" w:rsidR="00042EC1" w:rsidRDefault="00316264" w:rsidP="00DF0FB0">
      <w:pPr>
        <w:rPr>
          <w:color w:val="FF0000"/>
        </w:rPr>
      </w:pPr>
      <w:r>
        <w:rPr>
          <w:color w:val="FF0000"/>
        </w:rPr>
        <w:t>Voor de aanleiding kan onderstaande tekst worden overgenomen.</w:t>
      </w:r>
    </w:p>
    <w:p w14:paraId="2C9EE9AB" w14:textId="745F3AFD" w:rsidR="00445895" w:rsidRPr="002A0D86" w:rsidRDefault="00445895" w:rsidP="00344CBA">
      <w:pPr>
        <w:pStyle w:val="Heading2"/>
        <w:rPr>
          <w:color w:val="auto"/>
        </w:rPr>
      </w:pPr>
      <w:bookmarkStart w:id="2" w:name="_Toc140155384"/>
      <w:r w:rsidRPr="002A0D86">
        <w:rPr>
          <w:color w:val="auto"/>
        </w:rPr>
        <w:t>Aanleiding</w:t>
      </w:r>
      <w:bookmarkEnd w:id="2"/>
    </w:p>
    <w:p w14:paraId="08CF5CA3" w14:textId="7FFF14F8" w:rsidR="00244D06" w:rsidRDefault="00244D06" w:rsidP="00244D06">
      <w:pPr>
        <w:spacing w:after="0"/>
        <w:contextualSpacing/>
      </w:pPr>
      <w:r w:rsidRPr="00D96B87">
        <w:t xml:space="preserve">In het </w:t>
      </w:r>
      <w:r>
        <w:t>K</w:t>
      </w:r>
      <w:r w:rsidRPr="00D96B87">
        <w:t xml:space="preserve">limaatakkoord </w:t>
      </w:r>
      <w:r>
        <w:t xml:space="preserve">(28 juni 2019) </w:t>
      </w:r>
      <w:r w:rsidRPr="00D96B87">
        <w:t>wordt aangegeven dat er voor de sectoren binne</w:t>
      </w:r>
      <w:r>
        <w:t>n</w:t>
      </w:r>
      <w:r w:rsidRPr="00D96B87">
        <w:t xml:space="preserve"> he</w:t>
      </w:r>
      <w:r>
        <w:t>t</w:t>
      </w:r>
      <w:r w:rsidRPr="00D96B87">
        <w:t xml:space="preserve"> maatschappelijk vastgoed </w:t>
      </w:r>
      <w:r>
        <w:t>sectorale routekaarten opgesteld zullen worden. In deze sectorale routekaarten wordt een analyse van het binnen de betreffende sector aanwezige vastgoed gemaakt</w:t>
      </w:r>
      <w:r w:rsidR="00445895">
        <w:t xml:space="preserve"> en hoe de CO</w:t>
      </w:r>
      <w:r w:rsidR="00445895">
        <w:rPr>
          <w:vertAlign w:val="subscript"/>
        </w:rPr>
        <w:t>2</w:t>
      </w:r>
      <w:r w:rsidR="00445895">
        <w:t>-emissie van dit vastgoed gereduceerd kan worden om aan de klimaatdoelstellingen te voldoen.</w:t>
      </w:r>
      <w:r>
        <w:t xml:space="preserve"> Daarnaast worden in de sectorale routekaart een aantal knelpunten en</w:t>
      </w:r>
      <w:r w:rsidR="00445895">
        <w:t xml:space="preserve"> </w:t>
      </w:r>
      <w:r>
        <w:t>oplossingsrichtingen aangegeven met betrekking tot het reduceren van de CO</w:t>
      </w:r>
      <w:r w:rsidRPr="00D96B87">
        <w:rPr>
          <w:vertAlign w:val="subscript"/>
        </w:rPr>
        <w:t>2</w:t>
      </w:r>
      <w:r>
        <w:t>-emissie binnen de</w:t>
      </w:r>
      <w:r w:rsidRPr="00D96B87">
        <w:t xml:space="preserve"> </w:t>
      </w:r>
      <w:r>
        <w:t xml:space="preserve">sector. </w:t>
      </w:r>
    </w:p>
    <w:p w14:paraId="7405EED5" w14:textId="77777777" w:rsidR="00445895" w:rsidRDefault="00445895" w:rsidP="00244D06">
      <w:pPr>
        <w:spacing w:after="0"/>
        <w:contextualSpacing/>
      </w:pPr>
    </w:p>
    <w:p w14:paraId="7667E518" w14:textId="598C0A42" w:rsidR="00445895" w:rsidRPr="00244D06" w:rsidRDefault="00F02180" w:rsidP="00445895">
      <w:r>
        <w:t xml:space="preserve">Ook is </w:t>
      </w:r>
      <w:r w:rsidR="00AD5CE2">
        <w:t>afgesproken dat n</w:t>
      </w:r>
      <w:r w:rsidR="00445895" w:rsidRPr="00244D06">
        <w:t>aast de sectorale routekaart door de afzonderlijke ziekenhuisconcerns ook een portefeuill</w:t>
      </w:r>
      <w:r w:rsidR="00445895">
        <w:t>e</w:t>
      </w:r>
      <w:r w:rsidR="00445895" w:rsidRPr="00244D06">
        <w:t>routekaart voor het vastgoed worden opgesteld.</w:t>
      </w:r>
      <w:r w:rsidR="00445895">
        <w:t xml:space="preserve"> Het document dat voor u ligt is de portefeuilleroutekaart voor </w:t>
      </w:r>
      <w:r w:rsidR="00445895">
        <w:rPr>
          <w:i/>
          <w:color w:val="FF0000"/>
        </w:rPr>
        <w:t xml:space="preserve">naam organisatie </w:t>
      </w:r>
      <w:r w:rsidR="00445895" w:rsidRPr="00445895">
        <w:t xml:space="preserve">voor de periode </w:t>
      </w:r>
      <w:r w:rsidR="00445895">
        <w:rPr>
          <w:i/>
          <w:color w:val="FF0000"/>
        </w:rPr>
        <w:t>20XX-20</w:t>
      </w:r>
      <w:r w:rsidR="00A65E7F">
        <w:rPr>
          <w:i/>
          <w:color w:val="FF0000"/>
        </w:rPr>
        <w:t>50</w:t>
      </w:r>
      <w:r w:rsidR="00445895" w:rsidRPr="00B92FB4">
        <w:t>.</w:t>
      </w:r>
      <w:r w:rsidR="00445895" w:rsidRPr="00244D06">
        <w:t xml:space="preserve"> Het doel van deze portefeuilleroutekaart is:</w:t>
      </w:r>
    </w:p>
    <w:p w14:paraId="1C36B62B" w14:textId="7D26B705" w:rsidR="00244D06" w:rsidRDefault="00445895" w:rsidP="00E04A6C">
      <w:pPr>
        <w:pStyle w:val="Quote"/>
      </w:pPr>
      <w:r w:rsidRPr="00244D06">
        <w:t>Een korte</w:t>
      </w:r>
      <w:r>
        <w:t>-</w:t>
      </w:r>
      <w:r w:rsidRPr="00244D06">
        <w:t xml:space="preserve"> en langetermijnplan voor het betreffende vastgoed waarmee wordt aangegeven op welke wijze aanpassingen in dit vastgoed worden doorgevoerd om daarmee te voldoen aan de ambitie om in 2030 </w:t>
      </w:r>
      <w:r w:rsidR="00765B6E">
        <w:t>55</w:t>
      </w:r>
      <w:r w:rsidRPr="00244D06">
        <w:t>% CO</w:t>
      </w:r>
      <w:r w:rsidRPr="005375D7">
        <w:rPr>
          <w:vertAlign w:val="subscript"/>
        </w:rPr>
        <w:t>2</w:t>
      </w:r>
      <w:r w:rsidRPr="00244D06">
        <w:t>-emissiereductie en in 2050 een CO</w:t>
      </w:r>
      <w:r w:rsidRPr="00244D06">
        <w:rPr>
          <w:vertAlign w:val="subscript"/>
        </w:rPr>
        <w:t>2</w:t>
      </w:r>
      <w:r w:rsidRPr="00244D06">
        <w:t>-</w:t>
      </w:r>
      <w:r w:rsidR="00CC6CF8">
        <w:t>neutrale</w:t>
      </w:r>
      <w:r w:rsidR="00CC6CF8" w:rsidRPr="00244D06">
        <w:t xml:space="preserve"> </w:t>
      </w:r>
      <w:r w:rsidRPr="00244D06">
        <w:t xml:space="preserve">vastgoedportefeuille te realiseren (door een emissiereductie van </w:t>
      </w:r>
      <w:r w:rsidR="00CC6CF8">
        <w:t>100</w:t>
      </w:r>
      <w:r w:rsidRPr="00244D06">
        <w:t>% te bewerkstelligen). Hierbij geldt de CO</w:t>
      </w:r>
      <w:r w:rsidRPr="005375D7">
        <w:rPr>
          <w:vertAlign w:val="subscript"/>
        </w:rPr>
        <w:t>2</w:t>
      </w:r>
      <w:r w:rsidRPr="00244D06">
        <w:t>-emissiereductie ten opzichte van het referentiejaar 1990.</w:t>
      </w:r>
    </w:p>
    <w:p w14:paraId="60398FBA" w14:textId="77777777" w:rsidR="00B77528" w:rsidRDefault="00244D06" w:rsidP="00244D06">
      <w:r w:rsidRPr="00244D06">
        <w:t xml:space="preserve">In het Klimaatakkoord geldt voor de gebouwde omgeving als doelstelling een reductie van de </w:t>
      </w:r>
      <w:r w:rsidRPr="00613428">
        <w:rPr>
          <w:b/>
        </w:rPr>
        <w:t>directe</w:t>
      </w:r>
      <w:r w:rsidRPr="00244D06">
        <w:t xml:space="preserve"> CO</w:t>
      </w:r>
      <w:r w:rsidRPr="00244D06">
        <w:rPr>
          <w:vertAlign w:val="subscript"/>
        </w:rPr>
        <w:t>2</w:t>
      </w:r>
      <w:r w:rsidRPr="00244D06">
        <w:t xml:space="preserve">-emissie van 49% in 2030 en 95% in 2050. </w:t>
      </w:r>
      <w:r w:rsidR="00136CD3">
        <w:t xml:space="preserve">In het </w:t>
      </w:r>
      <w:r w:rsidR="00BC2B3A">
        <w:t>Coal</w:t>
      </w:r>
      <w:r w:rsidR="001F4BA1">
        <w:t>i</w:t>
      </w:r>
      <w:r w:rsidR="00BC2B3A">
        <w:t>tie</w:t>
      </w:r>
      <w:r w:rsidR="00136CD3">
        <w:t xml:space="preserve">akkoord </w:t>
      </w:r>
      <w:r w:rsidR="00774EFB">
        <w:t xml:space="preserve">2021-2025 </w:t>
      </w:r>
      <w:r w:rsidR="005257F1">
        <w:t xml:space="preserve">is deze doelstelling aangescherpt naar een </w:t>
      </w:r>
      <w:r w:rsidR="005257F1" w:rsidRPr="005257F1">
        <w:rPr>
          <w:b/>
          <w:bCs/>
        </w:rPr>
        <w:t>directe</w:t>
      </w:r>
      <w:r w:rsidR="005257F1">
        <w:t xml:space="preserve"> </w:t>
      </w:r>
      <w:r w:rsidR="005257F1" w:rsidRPr="00244D06">
        <w:t>CO</w:t>
      </w:r>
      <w:r w:rsidR="005257F1" w:rsidRPr="00244D06">
        <w:rPr>
          <w:vertAlign w:val="subscript"/>
        </w:rPr>
        <w:t>2</w:t>
      </w:r>
      <w:r w:rsidR="005257F1" w:rsidRPr="00244D06">
        <w:t>-emissie</w:t>
      </w:r>
      <w:r w:rsidR="005257F1">
        <w:t>reductie</w:t>
      </w:r>
      <w:r w:rsidR="005257F1" w:rsidRPr="00244D06">
        <w:t xml:space="preserve"> van </w:t>
      </w:r>
      <w:r w:rsidR="005257F1">
        <w:t>55</w:t>
      </w:r>
      <w:r w:rsidR="005257F1" w:rsidRPr="00244D06">
        <w:t xml:space="preserve">% in 2030 en </w:t>
      </w:r>
      <w:r w:rsidR="005257F1">
        <w:t>100</w:t>
      </w:r>
      <w:r w:rsidR="005257F1" w:rsidRPr="00244D06">
        <w:t xml:space="preserve">% </w:t>
      </w:r>
      <w:r w:rsidR="001A2849">
        <w:t xml:space="preserve">(klimaatneutraal) </w:t>
      </w:r>
      <w:r w:rsidR="005257F1" w:rsidRPr="00244D06">
        <w:t>in 2050</w:t>
      </w:r>
      <w:r w:rsidR="00AC3978">
        <w:t>.</w:t>
      </w:r>
      <w:r w:rsidR="005257F1">
        <w:t xml:space="preserve"> </w:t>
      </w:r>
      <w:r w:rsidR="00D74785">
        <w:t xml:space="preserve">Deze </w:t>
      </w:r>
      <w:r w:rsidR="004D7385">
        <w:t>aangescherpte</w:t>
      </w:r>
      <w:r w:rsidR="00D74785">
        <w:t xml:space="preserve"> doelstelling is ook o</w:t>
      </w:r>
      <w:r w:rsidR="004D7385">
        <w:t xml:space="preserve">vergenomen in de </w:t>
      </w:r>
      <w:r w:rsidR="00413596" w:rsidRPr="00413596">
        <w:t>Green Deal Samen werken aan duurzame zorg (Green Deal 3.0)</w:t>
      </w:r>
      <w:r w:rsidR="00413596">
        <w:t xml:space="preserve">. </w:t>
      </w:r>
    </w:p>
    <w:p w14:paraId="56F901AB" w14:textId="51AFCC33" w:rsidR="00244D06" w:rsidRPr="00244D06" w:rsidRDefault="00244D06" w:rsidP="00244D06">
      <w:r w:rsidRPr="00244D06">
        <w:t xml:space="preserve">De </w:t>
      </w:r>
      <w:r w:rsidRPr="00613428">
        <w:rPr>
          <w:b/>
        </w:rPr>
        <w:t>directe</w:t>
      </w:r>
      <w:r w:rsidRPr="00244D06">
        <w:t xml:space="preserve"> emissie betreft de emissie die een organisatie op eigen perceel heeft, de zogenaamde ‘schoorsteenbenadering’. Dit betekent feitelijk dat de CO</w:t>
      </w:r>
      <w:r w:rsidRPr="00244D06">
        <w:rPr>
          <w:vertAlign w:val="subscript"/>
        </w:rPr>
        <w:t>2</w:t>
      </w:r>
      <w:r w:rsidRPr="00244D06">
        <w:t xml:space="preserve">-emissiereductie doelstelling voor de gebouwde omgeving primair is gebaseerd op reductie van het gasgebruik. Voor het reduceren van de </w:t>
      </w:r>
      <w:r w:rsidRPr="009870A6">
        <w:rPr>
          <w:b/>
        </w:rPr>
        <w:t>indirecte</w:t>
      </w:r>
      <w:r w:rsidRPr="00244D06">
        <w:t xml:space="preserve"> CO</w:t>
      </w:r>
      <w:r w:rsidRPr="00244D06">
        <w:rPr>
          <w:vertAlign w:val="subscript"/>
        </w:rPr>
        <w:t>2</w:t>
      </w:r>
      <w:r w:rsidRPr="00244D06">
        <w:t>-emissie (emissie die o.a. veroorzaakt word</w:t>
      </w:r>
      <w:r w:rsidR="009870A6">
        <w:t>t</w:t>
      </w:r>
      <w:r w:rsidRPr="00244D06">
        <w:t xml:space="preserve"> door de elektriciteitsproductie en de productie van warmte t</w:t>
      </w:r>
      <w:r>
        <w:t>en behoeve van</w:t>
      </w:r>
      <w:r w:rsidRPr="00244D06">
        <w:t xml:space="preserve"> warmtedistributie buiten het eigen perceel) geldt voor de gebouwde omgeving vanuit het </w:t>
      </w:r>
      <w:r w:rsidR="005A2649">
        <w:t>K</w:t>
      </w:r>
      <w:r w:rsidRPr="00244D06">
        <w:t xml:space="preserve">limaatakkoord geen expliciete doelstelling. Het reduceren van de </w:t>
      </w:r>
      <w:r w:rsidRPr="00A063D3">
        <w:rPr>
          <w:b/>
        </w:rPr>
        <w:t>indirecte</w:t>
      </w:r>
      <w:r w:rsidRPr="00244D06">
        <w:t xml:space="preserve"> CO</w:t>
      </w:r>
      <w:r w:rsidRPr="00244D06">
        <w:rPr>
          <w:vertAlign w:val="subscript"/>
        </w:rPr>
        <w:t>2</w:t>
      </w:r>
      <w:r w:rsidRPr="00244D06">
        <w:t xml:space="preserve">-emissie door het terugdringen van het elektriciteitsgebruik wordt echter wel gezien als een afgeleide doelstelling voor de gebouwde omgeving. </w:t>
      </w:r>
    </w:p>
    <w:p w14:paraId="0B831700" w14:textId="613CEFE1" w:rsidR="00244D06" w:rsidRPr="00244D06" w:rsidRDefault="00244D06" w:rsidP="00244D06">
      <w:r w:rsidRPr="00244D06">
        <w:t xml:space="preserve">Op basis hiervan wordt in de </w:t>
      </w:r>
      <w:r w:rsidR="00445895">
        <w:t>(portefeuille)</w:t>
      </w:r>
      <w:r w:rsidRPr="00244D06">
        <w:t xml:space="preserve">routekaarten expliciet onderscheid gemaakt tussen de bijdrage van de sector aan het reduceren van de </w:t>
      </w:r>
      <w:r w:rsidRPr="002C553C">
        <w:rPr>
          <w:b/>
        </w:rPr>
        <w:t>directe</w:t>
      </w:r>
      <w:r w:rsidRPr="00244D06">
        <w:t xml:space="preserve"> CO</w:t>
      </w:r>
      <w:r w:rsidRPr="002C553C">
        <w:rPr>
          <w:vertAlign w:val="subscript"/>
        </w:rPr>
        <w:t>2</w:t>
      </w:r>
      <w:r w:rsidRPr="00244D06">
        <w:t xml:space="preserve">-emissie (c.q. de reductie van het gasgebruik) en het effect dat dit heeft op het elektriciteitsgebruik vanuit het openbare netwerk alsmede welke maatregelen worden genomen om de </w:t>
      </w:r>
      <w:r w:rsidRPr="002C553C">
        <w:rPr>
          <w:b/>
        </w:rPr>
        <w:t>indirecte</w:t>
      </w:r>
      <w:r w:rsidRPr="00244D06">
        <w:t xml:space="preserve"> CO</w:t>
      </w:r>
      <w:r w:rsidRPr="002C553C">
        <w:rPr>
          <w:vertAlign w:val="subscript"/>
        </w:rPr>
        <w:t>2</w:t>
      </w:r>
      <w:r w:rsidRPr="00244D06">
        <w:t xml:space="preserve">-emissie te reduceren zoals </w:t>
      </w:r>
      <w:r w:rsidR="00B92FB4">
        <w:t xml:space="preserve">onder andere </w:t>
      </w:r>
      <w:r w:rsidRPr="00244D06">
        <w:t>het toepassen van zon</w:t>
      </w:r>
      <w:r w:rsidR="00B92FB4">
        <w:t>-</w:t>
      </w:r>
      <w:r w:rsidRPr="00244D06">
        <w:t>PV en het gebruik van energiezuinige elektrische installaties.</w:t>
      </w:r>
    </w:p>
    <w:p w14:paraId="2B7BD9C5" w14:textId="1AF38F5F" w:rsidR="00244D06" w:rsidRPr="00244D06" w:rsidRDefault="00244D06" w:rsidP="00244D06">
      <w:r w:rsidRPr="00244D06">
        <w:t xml:space="preserve">De scope van de portefeuilleroutekaart betreft de </w:t>
      </w:r>
      <w:r w:rsidRPr="002C553C">
        <w:rPr>
          <w:b/>
        </w:rPr>
        <w:t>directe</w:t>
      </w:r>
      <w:r w:rsidRPr="00244D06">
        <w:t xml:space="preserve"> CO</w:t>
      </w:r>
      <w:r w:rsidRPr="00B92FB4">
        <w:rPr>
          <w:vertAlign w:val="subscript"/>
        </w:rPr>
        <w:t>2</w:t>
      </w:r>
      <w:r w:rsidRPr="00244D06">
        <w:t>-emissie van het gebouw zelf</w:t>
      </w:r>
      <w:r w:rsidR="001900D5" w:rsidRPr="00096167">
        <w:rPr>
          <w:color w:val="4472C4" w:themeColor="accent1"/>
        </w:rPr>
        <w:t xml:space="preserve">. </w:t>
      </w:r>
      <w:r w:rsidR="001900D5" w:rsidRPr="00096167">
        <w:rPr>
          <w:color w:val="FF0000"/>
        </w:rPr>
        <w:t xml:space="preserve">Omdat de portefeuilleroutekaart is opgesteld om </w:t>
      </w:r>
      <w:r w:rsidR="00BC7812" w:rsidRPr="00096167">
        <w:rPr>
          <w:color w:val="FF0000"/>
        </w:rPr>
        <w:t xml:space="preserve">ook </w:t>
      </w:r>
      <w:r w:rsidR="001900D5" w:rsidRPr="00096167">
        <w:rPr>
          <w:color w:val="FF0000"/>
        </w:rPr>
        <w:t xml:space="preserve">aan de EED-audit te voldoen, is </w:t>
      </w:r>
      <w:r w:rsidR="00257505" w:rsidRPr="00096167">
        <w:rPr>
          <w:color w:val="FF0000"/>
        </w:rPr>
        <w:t>tevens</w:t>
      </w:r>
      <w:r w:rsidR="001900D5" w:rsidRPr="00096167">
        <w:rPr>
          <w:color w:val="FF0000"/>
        </w:rPr>
        <w:t xml:space="preserve"> de CO</w:t>
      </w:r>
      <w:r w:rsidR="001900D5" w:rsidRPr="00096167">
        <w:rPr>
          <w:color w:val="FF0000"/>
          <w:vertAlign w:val="subscript"/>
        </w:rPr>
        <w:t>2</w:t>
      </w:r>
      <w:r w:rsidR="001900D5" w:rsidRPr="00096167">
        <w:rPr>
          <w:color w:val="FF0000"/>
        </w:rPr>
        <w:t>-emissie van vervoer en transport opgenomen / Omdat deze portefeuilleroutekaart niet ingezet wordt als EED-auditdocument, is de CO</w:t>
      </w:r>
      <w:r w:rsidR="001900D5" w:rsidRPr="00096167">
        <w:rPr>
          <w:color w:val="FF0000"/>
          <w:vertAlign w:val="subscript"/>
        </w:rPr>
        <w:t>2</w:t>
      </w:r>
      <w:r w:rsidR="001900D5" w:rsidRPr="00096167">
        <w:rPr>
          <w:color w:val="FF0000"/>
        </w:rPr>
        <w:t xml:space="preserve">-emissie van vervoer en transport buiten beschouwing gelaten. </w:t>
      </w:r>
      <w:r w:rsidRPr="00244D06">
        <w:t>Daarnaast gaat de</w:t>
      </w:r>
      <w:r w:rsidR="00B92FB4">
        <w:t>ze</w:t>
      </w:r>
      <w:r w:rsidRPr="00244D06">
        <w:t xml:space="preserve"> portefeuilleroutekaart ook over het terugdringen van de </w:t>
      </w:r>
      <w:r w:rsidRPr="00A063D3">
        <w:rPr>
          <w:b/>
        </w:rPr>
        <w:t>indirecte</w:t>
      </w:r>
      <w:r w:rsidRPr="00244D06">
        <w:t xml:space="preserve"> CO</w:t>
      </w:r>
      <w:r w:rsidRPr="00B92FB4">
        <w:rPr>
          <w:vertAlign w:val="subscript"/>
        </w:rPr>
        <w:t>2</w:t>
      </w:r>
      <w:r w:rsidRPr="00244D06">
        <w:t>-emissie door het reduceren van het elektriciteitsgebruik.</w:t>
      </w:r>
    </w:p>
    <w:p w14:paraId="3C14F9F2" w14:textId="77777777" w:rsidR="00EC026A" w:rsidRDefault="00EC026A">
      <w:pPr>
        <w:rPr>
          <w:rFonts w:asciiTheme="majorHAnsi" w:eastAsiaTheme="majorEastAsia" w:hAnsiTheme="majorHAnsi" w:cstheme="majorBidi"/>
          <w:sz w:val="32"/>
          <w:szCs w:val="32"/>
        </w:rPr>
      </w:pPr>
      <w:r>
        <w:br w:type="page"/>
      </w:r>
    </w:p>
    <w:p w14:paraId="0912AC86" w14:textId="69389E12" w:rsidR="00DF0FB0" w:rsidRPr="002A0D86" w:rsidRDefault="00DF0FB0" w:rsidP="00DF0FB0">
      <w:pPr>
        <w:pStyle w:val="Heading1"/>
        <w:numPr>
          <w:ilvl w:val="0"/>
          <w:numId w:val="1"/>
        </w:numPr>
        <w:rPr>
          <w:color w:val="auto"/>
        </w:rPr>
      </w:pPr>
      <w:bookmarkStart w:id="3" w:name="_Toc140155385"/>
      <w:r w:rsidRPr="002A0D86">
        <w:rPr>
          <w:color w:val="auto"/>
        </w:rPr>
        <w:t>Missie, ambitie en doelstellingen van de organisatie op het vlak van CO</w:t>
      </w:r>
      <w:r w:rsidRPr="002A0D86">
        <w:rPr>
          <w:color w:val="auto"/>
          <w:vertAlign w:val="subscript"/>
        </w:rPr>
        <w:t>2</w:t>
      </w:r>
      <w:r w:rsidRPr="002A0D86">
        <w:rPr>
          <w:color w:val="auto"/>
        </w:rPr>
        <w:t>-emissiereductie en energiegebruik</w:t>
      </w:r>
      <w:bookmarkEnd w:id="3"/>
    </w:p>
    <w:p w14:paraId="04D7DF3D" w14:textId="70F9F5AD" w:rsidR="004F1455" w:rsidRPr="00DF0FB0" w:rsidRDefault="00DF0FB0" w:rsidP="00DF0FB0">
      <w:pPr>
        <w:rPr>
          <w:color w:val="FF0000"/>
        </w:rPr>
      </w:pPr>
      <w:r w:rsidRPr="00DF0FB0">
        <w:rPr>
          <w:color w:val="FF0000"/>
        </w:rPr>
        <w:t>Geeft de missie, ambitie en doelstellingen van de organisatie weer op het gebied van CO</w:t>
      </w:r>
      <w:r w:rsidRPr="00DF0FB0">
        <w:rPr>
          <w:color w:val="FF0000"/>
          <w:vertAlign w:val="subscript"/>
        </w:rPr>
        <w:t>2</w:t>
      </w:r>
      <w:r w:rsidRPr="00DF0FB0">
        <w:rPr>
          <w:color w:val="FF0000"/>
        </w:rPr>
        <w:t>-emissiereductie en energiegebruik. Hierbij zijn de missie en ambitie zo concreet mogelijk geformuleerd en zijn de doelstellingen concreet, meetbaar en tijdsgebonden geformuleerd. Bij voorkeur gerelateerd aan de algemene doelstelling van 2030 en 2050 uit het Klimaatakkoord</w:t>
      </w:r>
      <w:r w:rsidR="00D52B21">
        <w:rPr>
          <w:color w:val="FF0000"/>
        </w:rPr>
        <w:t xml:space="preserve"> </w:t>
      </w:r>
      <w:r w:rsidR="0071024F">
        <w:rPr>
          <w:color w:val="FF0000"/>
        </w:rPr>
        <w:t>(</w:t>
      </w:r>
      <w:r w:rsidR="00774EFB">
        <w:rPr>
          <w:color w:val="FF0000"/>
        </w:rPr>
        <w:t>aangescherpt</w:t>
      </w:r>
      <w:r w:rsidR="0071024F">
        <w:rPr>
          <w:color w:val="FF0000"/>
        </w:rPr>
        <w:t xml:space="preserve"> in het Coal</w:t>
      </w:r>
      <w:r w:rsidR="00C2050C">
        <w:rPr>
          <w:color w:val="FF0000"/>
        </w:rPr>
        <w:t>i</w:t>
      </w:r>
      <w:r w:rsidR="0071024F">
        <w:rPr>
          <w:color w:val="FF0000"/>
        </w:rPr>
        <w:t>tieakkoord</w:t>
      </w:r>
      <w:r w:rsidR="00774EFB">
        <w:rPr>
          <w:color w:val="FF0000"/>
        </w:rPr>
        <w:t xml:space="preserve"> 2021-2025</w:t>
      </w:r>
      <w:r w:rsidR="0071024F">
        <w:rPr>
          <w:color w:val="FF0000"/>
        </w:rPr>
        <w:t>)</w:t>
      </w:r>
      <w:r w:rsidRPr="00DF0FB0">
        <w:rPr>
          <w:color w:val="FF0000"/>
        </w:rPr>
        <w:t>. Daarnaast kan in dit hoofdstuk ook de vastgoedstrategie worden beschreven.</w:t>
      </w:r>
    </w:p>
    <w:p w14:paraId="0E2E5CC7" w14:textId="39A72F0E" w:rsidR="00DF0FB0" w:rsidRPr="00DF0FB0" w:rsidRDefault="00DF0FB0" w:rsidP="00DF0FB0">
      <w:pPr>
        <w:rPr>
          <w:color w:val="FF0000"/>
        </w:rPr>
      </w:pPr>
      <w:r w:rsidRPr="00DF0FB0">
        <w:rPr>
          <w:color w:val="FF0000"/>
        </w:rPr>
        <w:t xml:space="preserve">Verder dienen in dit hoofdstuk ook algemene gegevens van de instelling te worden vermeld, de scope van de routekaart en zaken over energie- en milieumanagement. Zie voor meer informatie </w:t>
      </w:r>
      <w:r w:rsidRPr="005C32B4">
        <w:rPr>
          <w:b/>
          <w:i/>
          <w:color w:val="FF0000"/>
        </w:rPr>
        <w:t>hoofdstu</w:t>
      </w:r>
      <w:r w:rsidRPr="003E30A4">
        <w:rPr>
          <w:b/>
          <w:i/>
          <w:color w:val="FF0000"/>
        </w:rPr>
        <w:t>k 4</w:t>
      </w:r>
      <w:r w:rsidRPr="003E30A4">
        <w:rPr>
          <w:b/>
          <w:color w:val="FF0000"/>
        </w:rPr>
        <w:t xml:space="preserve"> </w:t>
      </w:r>
      <w:r w:rsidRPr="00F26A0A">
        <w:rPr>
          <w:b/>
          <w:i/>
          <w:color w:val="FF0000"/>
        </w:rPr>
        <w:t xml:space="preserve">van de </w:t>
      </w:r>
      <w:r w:rsidR="00AD54D4" w:rsidRPr="00F26A0A">
        <w:rPr>
          <w:b/>
          <w:i/>
          <w:color w:val="FF0000"/>
        </w:rPr>
        <w:t>toelichting op het invulforma</w:t>
      </w:r>
      <w:r w:rsidR="00AD54D4" w:rsidRPr="003E30A4">
        <w:rPr>
          <w:b/>
          <w:color w:val="FF0000"/>
        </w:rPr>
        <w:t>t</w:t>
      </w:r>
      <w:r w:rsidRPr="00DF0FB0">
        <w:rPr>
          <w:color w:val="FF0000"/>
        </w:rPr>
        <w:t>.</w:t>
      </w:r>
    </w:p>
    <w:tbl>
      <w:tblPr>
        <w:tblStyle w:val="PlainTable4"/>
        <w:tblW w:w="0" w:type="auto"/>
        <w:tblLook w:val="04A0" w:firstRow="1" w:lastRow="0" w:firstColumn="1" w:lastColumn="0" w:noHBand="0" w:noVBand="1"/>
      </w:tblPr>
      <w:tblGrid>
        <w:gridCol w:w="4106"/>
        <w:gridCol w:w="4253"/>
      </w:tblGrid>
      <w:tr w:rsidR="00DF0FB0" w:rsidRPr="00DF0FB0" w14:paraId="68D9333E" w14:textId="77777777" w:rsidTr="00DF0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3AA010E" w14:textId="77777777" w:rsidR="00DF0FB0" w:rsidRPr="00DF0FB0" w:rsidRDefault="00DF0FB0" w:rsidP="00EB3BC5">
            <w:r w:rsidRPr="00DF0FB0">
              <w:t>Naam instelling/organisatie</w:t>
            </w:r>
          </w:p>
        </w:tc>
        <w:tc>
          <w:tcPr>
            <w:tcW w:w="4253" w:type="dxa"/>
          </w:tcPr>
          <w:p w14:paraId="4BF749DB" w14:textId="77777777" w:rsidR="00DF0FB0" w:rsidRPr="00DF0FB0" w:rsidRDefault="00DF0FB0" w:rsidP="00EB3BC5">
            <w:pPr>
              <w:cnfStyle w:val="100000000000" w:firstRow="1" w:lastRow="0" w:firstColumn="0" w:lastColumn="0" w:oddVBand="0" w:evenVBand="0" w:oddHBand="0" w:evenHBand="0" w:firstRowFirstColumn="0" w:firstRowLastColumn="0" w:lastRowFirstColumn="0" w:lastRowLastColumn="0"/>
              <w:rPr>
                <w:i/>
              </w:rPr>
            </w:pPr>
          </w:p>
        </w:tc>
      </w:tr>
      <w:tr w:rsidR="00DF0FB0" w:rsidRPr="00DF0FB0" w14:paraId="39A0C560" w14:textId="77777777" w:rsidTr="00DF0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F8FC5CF" w14:textId="77777777" w:rsidR="00DF0FB0" w:rsidRPr="00DF0FB0" w:rsidRDefault="00DF0FB0" w:rsidP="00EB3BC5">
            <w:r w:rsidRPr="00DF0FB0">
              <w:t>Vestigingsadres</w:t>
            </w:r>
          </w:p>
        </w:tc>
        <w:tc>
          <w:tcPr>
            <w:tcW w:w="4253" w:type="dxa"/>
          </w:tcPr>
          <w:p w14:paraId="79A492CD"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tc>
      </w:tr>
      <w:tr w:rsidR="00DF0FB0" w:rsidRPr="00DF0FB0" w14:paraId="0400E22C" w14:textId="77777777" w:rsidTr="00DF0FB0">
        <w:tc>
          <w:tcPr>
            <w:cnfStyle w:val="001000000000" w:firstRow="0" w:lastRow="0" w:firstColumn="1" w:lastColumn="0" w:oddVBand="0" w:evenVBand="0" w:oddHBand="0" w:evenHBand="0" w:firstRowFirstColumn="0" w:firstRowLastColumn="0" w:lastRowFirstColumn="0" w:lastRowLastColumn="0"/>
            <w:tcW w:w="4106" w:type="dxa"/>
          </w:tcPr>
          <w:p w14:paraId="67C0B3F0" w14:textId="77777777" w:rsidR="00DF0FB0" w:rsidRPr="00DF0FB0" w:rsidRDefault="00DF0FB0" w:rsidP="00EB3BC5">
            <w:r w:rsidRPr="00DF0FB0">
              <w:t>Postadres</w:t>
            </w:r>
          </w:p>
        </w:tc>
        <w:tc>
          <w:tcPr>
            <w:tcW w:w="4253" w:type="dxa"/>
          </w:tcPr>
          <w:p w14:paraId="66C3E3A3" w14:textId="77777777" w:rsidR="00DF0FB0" w:rsidRPr="00DF0FB0" w:rsidRDefault="00DF0FB0" w:rsidP="00EB3BC5">
            <w:pPr>
              <w:cnfStyle w:val="000000000000" w:firstRow="0" w:lastRow="0" w:firstColumn="0" w:lastColumn="0" w:oddVBand="0" w:evenVBand="0" w:oddHBand="0" w:evenHBand="0" w:firstRowFirstColumn="0" w:firstRowLastColumn="0" w:lastRowFirstColumn="0" w:lastRowLastColumn="0"/>
              <w:rPr>
                <w:i/>
              </w:rPr>
            </w:pPr>
          </w:p>
        </w:tc>
      </w:tr>
      <w:tr w:rsidR="00DF0FB0" w:rsidRPr="00DF0FB0" w14:paraId="01E4E39C" w14:textId="77777777" w:rsidTr="00DF0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0F1726D" w14:textId="2E0D8B0A" w:rsidR="00DF0FB0" w:rsidRPr="00DF0FB0" w:rsidRDefault="00DF0FB0" w:rsidP="00EB3BC5">
            <w:r w:rsidRPr="00DF0FB0">
              <w:t>K</w:t>
            </w:r>
            <w:r w:rsidR="00AA153B">
              <w:t>v</w:t>
            </w:r>
            <w:r w:rsidRPr="00DF0FB0">
              <w:t>K-nummer</w:t>
            </w:r>
          </w:p>
        </w:tc>
        <w:tc>
          <w:tcPr>
            <w:tcW w:w="4253" w:type="dxa"/>
          </w:tcPr>
          <w:p w14:paraId="39BF7B2B"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tc>
      </w:tr>
      <w:tr w:rsidR="00DF0FB0" w:rsidRPr="00DF0FB0" w14:paraId="4CA8D910" w14:textId="77777777" w:rsidTr="00DF0FB0">
        <w:tc>
          <w:tcPr>
            <w:cnfStyle w:val="001000000000" w:firstRow="0" w:lastRow="0" w:firstColumn="1" w:lastColumn="0" w:oddVBand="0" w:evenVBand="0" w:oddHBand="0" w:evenHBand="0" w:firstRowFirstColumn="0" w:firstRowLastColumn="0" w:lastRowFirstColumn="0" w:lastRowLastColumn="0"/>
            <w:tcW w:w="4106" w:type="dxa"/>
          </w:tcPr>
          <w:p w14:paraId="44FC99FC" w14:textId="77777777" w:rsidR="00DF0FB0" w:rsidRPr="00DF0FB0" w:rsidRDefault="00DF0FB0" w:rsidP="00EB3BC5">
            <w:r w:rsidRPr="00DF0FB0">
              <w:t>SBI-code</w:t>
            </w:r>
          </w:p>
        </w:tc>
        <w:tc>
          <w:tcPr>
            <w:tcW w:w="4253" w:type="dxa"/>
          </w:tcPr>
          <w:p w14:paraId="29AC28E0" w14:textId="77777777" w:rsidR="00DF0FB0" w:rsidRPr="00DF0FB0" w:rsidRDefault="00DF0FB0" w:rsidP="00EB3BC5">
            <w:pPr>
              <w:cnfStyle w:val="000000000000" w:firstRow="0" w:lastRow="0" w:firstColumn="0" w:lastColumn="0" w:oddVBand="0" w:evenVBand="0" w:oddHBand="0" w:evenHBand="0" w:firstRowFirstColumn="0" w:firstRowLastColumn="0" w:lastRowFirstColumn="0" w:lastRowLastColumn="0"/>
              <w:rPr>
                <w:i/>
              </w:rPr>
            </w:pPr>
          </w:p>
        </w:tc>
      </w:tr>
      <w:tr w:rsidR="00DF0FB0" w:rsidRPr="00DF0FB0" w14:paraId="5EC89CE8" w14:textId="77777777" w:rsidTr="00DF0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49C23CA" w14:textId="77777777" w:rsidR="00DF0FB0" w:rsidRPr="00DF0FB0" w:rsidRDefault="00DF0FB0" w:rsidP="00EB3BC5">
            <w:r w:rsidRPr="00DF0FB0">
              <w:t>Sector</w:t>
            </w:r>
          </w:p>
        </w:tc>
        <w:tc>
          <w:tcPr>
            <w:tcW w:w="4253" w:type="dxa"/>
          </w:tcPr>
          <w:p w14:paraId="7515C237"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tc>
      </w:tr>
      <w:tr w:rsidR="00DF0FB0" w:rsidRPr="00DF0FB0" w14:paraId="407EEC9A" w14:textId="77777777" w:rsidTr="00DF0FB0">
        <w:tc>
          <w:tcPr>
            <w:cnfStyle w:val="001000000000" w:firstRow="0" w:lastRow="0" w:firstColumn="1" w:lastColumn="0" w:oddVBand="0" w:evenVBand="0" w:oddHBand="0" w:evenHBand="0" w:firstRowFirstColumn="0" w:firstRowLastColumn="0" w:lastRowFirstColumn="0" w:lastRowLastColumn="0"/>
            <w:tcW w:w="4106" w:type="dxa"/>
          </w:tcPr>
          <w:p w14:paraId="513863E5" w14:textId="77777777" w:rsidR="00DF0FB0" w:rsidRPr="00DF0FB0" w:rsidRDefault="00DF0FB0" w:rsidP="00EB3BC5">
            <w:r w:rsidRPr="00DF0FB0">
              <w:t>Contactgegevens tekenbevoegd persoon:</w:t>
            </w:r>
          </w:p>
        </w:tc>
        <w:tc>
          <w:tcPr>
            <w:tcW w:w="4253" w:type="dxa"/>
          </w:tcPr>
          <w:p w14:paraId="7B5D2C71" w14:textId="77777777" w:rsidR="00DF0FB0" w:rsidRPr="00DF0FB0" w:rsidRDefault="00DF0FB0" w:rsidP="00EB3BC5">
            <w:pPr>
              <w:cnfStyle w:val="000000000000" w:firstRow="0" w:lastRow="0" w:firstColumn="0" w:lastColumn="0" w:oddVBand="0" w:evenVBand="0" w:oddHBand="0" w:evenHBand="0" w:firstRowFirstColumn="0" w:firstRowLastColumn="0" w:lastRowFirstColumn="0" w:lastRowLastColumn="0"/>
              <w:rPr>
                <w:i/>
              </w:rPr>
            </w:pPr>
            <w:r w:rsidRPr="00DF0FB0">
              <w:rPr>
                <w:i/>
              </w:rPr>
              <w:t>naam, functie</w:t>
            </w:r>
          </w:p>
        </w:tc>
      </w:tr>
      <w:tr w:rsidR="00DF0FB0" w:rsidRPr="00DF0FB0" w14:paraId="0BFD975C" w14:textId="77777777" w:rsidTr="00DF0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047AC08" w14:textId="77777777" w:rsidR="00DF0FB0" w:rsidRPr="00DF0FB0" w:rsidRDefault="00DF0FB0" w:rsidP="00EB3BC5">
            <w:r w:rsidRPr="00DF0FB0">
              <w:t>Handtekening tekenbevoegd persoon</w:t>
            </w:r>
          </w:p>
        </w:tc>
        <w:tc>
          <w:tcPr>
            <w:tcW w:w="4253" w:type="dxa"/>
          </w:tcPr>
          <w:p w14:paraId="389F91D0"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p w14:paraId="5CA9A969"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p w14:paraId="73D4FA9B"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p w14:paraId="4C9F07DD" w14:textId="77777777" w:rsidR="00DF0FB0" w:rsidRPr="00DF0FB0" w:rsidRDefault="00DF0FB0" w:rsidP="00EB3BC5">
            <w:pPr>
              <w:cnfStyle w:val="000000100000" w:firstRow="0" w:lastRow="0" w:firstColumn="0" w:lastColumn="0" w:oddVBand="0" w:evenVBand="0" w:oddHBand="1" w:evenHBand="0" w:firstRowFirstColumn="0" w:firstRowLastColumn="0" w:lastRowFirstColumn="0" w:lastRowLastColumn="0"/>
              <w:rPr>
                <w:i/>
              </w:rPr>
            </w:pPr>
          </w:p>
        </w:tc>
      </w:tr>
      <w:tr w:rsidR="00DF0FB0" w:rsidRPr="00DF0FB0" w14:paraId="2E6E61F9" w14:textId="77777777" w:rsidTr="00DF0FB0">
        <w:tc>
          <w:tcPr>
            <w:cnfStyle w:val="001000000000" w:firstRow="0" w:lastRow="0" w:firstColumn="1" w:lastColumn="0" w:oddVBand="0" w:evenVBand="0" w:oddHBand="0" w:evenHBand="0" w:firstRowFirstColumn="0" w:firstRowLastColumn="0" w:lastRowFirstColumn="0" w:lastRowLastColumn="0"/>
            <w:tcW w:w="4106" w:type="dxa"/>
          </w:tcPr>
          <w:p w14:paraId="1AA45162" w14:textId="77777777" w:rsidR="00DF0FB0" w:rsidRPr="00DF0FB0" w:rsidRDefault="00DF0FB0" w:rsidP="00EB3BC5">
            <w:r w:rsidRPr="00DF0FB0">
              <w:t>Algemeen contactpersoon instelling:</w:t>
            </w:r>
          </w:p>
        </w:tc>
        <w:tc>
          <w:tcPr>
            <w:tcW w:w="4253" w:type="dxa"/>
          </w:tcPr>
          <w:p w14:paraId="2CD2CF7B" w14:textId="77777777" w:rsidR="00DF0FB0" w:rsidRPr="00DF0FB0" w:rsidRDefault="00DF0FB0" w:rsidP="00EB3BC5">
            <w:pPr>
              <w:cnfStyle w:val="000000000000" w:firstRow="0" w:lastRow="0" w:firstColumn="0" w:lastColumn="0" w:oddVBand="0" w:evenVBand="0" w:oddHBand="0" w:evenHBand="0" w:firstRowFirstColumn="0" w:firstRowLastColumn="0" w:lastRowFirstColumn="0" w:lastRowLastColumn="0"/>
              <w:rPr>
                <w:i/>
              </w:rPr>
            </w:pPr>
            <w:r w:rsidRPr="00DF0FB0">
              <w:rPr>
                <w:i/>
              </w:rPr>
              <w:t>naam/telefoonnummer/e-mailadres</w:t>
            </w:r>
          </w:p>
        </w:tc>
      </w:tr>
      <w:tr w:rsidR="00DF0FB0" w:rsidRPr="00DF0FB0" w14:paraId="41A18013" w14:textId="77777777" w:rsidTr="00DF0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BB16173" w14:textId="77777777" w:rsidR="00DF0FB0" w:rsidRPr="00DF0FB0" w:rsidRDefault="00DF0FB0" w:rsidP="00EB3BC5">
            <w:r w:rsidRPr="00DF0FB0">
              <w:t>Wm bevoegd gezag (of gemandateerde omgevingsdienst):</w:t>
            </w:r>
          </w:p>
        </w:tc>
        <w:tc>
          <w:tcPr>
            <w:tcW w:w="4253" w:type="dxa"/>
          </w:tcPr>
          <w:p w14:paraId="3EF46A5E" w14:textId="77777777" w:rsidR="00DF0FB0" w:rsidRPr="00DF0FB0" w:rsidRDefault="00DF0FB0" w:rsidP="00260D14">
            <w:pPr>
              <w:keepNext/>
              <w:cnfStyle w:val="000000100000" w:firstRow="0" w:lastRow="0" w:firstColumn="0" w:lastColumn="0" w:oddVBand="0" w:evenVBand="0" w:oddHBand="1" w:evenHBand="0" w:firstRowFirstColumn="0" w:firstRowLastColumn="0" w:lastRowFirstColumn="0" w:lastRowLastColumn="0"/>
              <w:rPr>
                <w:i/>
              </w:rPr>
            </w:pPr>
            <w:r w:rsidRPr="00DF0FB0">
              <w:rPr>
                <w:i/>
              </w:rPr>
              <w:t>naam organisatie en naam/telefoonnummer/e-mailadres contactpersoon van gemeenten of provincie</w:t>
            </w:r>
          </w:p>
        </w:tc>
      </w:tr>
    </w:tbl>
    <w:p w14:paraId="27A743FF" w14:textId="6EA5B7CF" w:rsidR="00260D14" w:rsidRDefault="00260D14">
      <w:pPr>
        <w:pStyle w:val="Caption"/>
      </w:pPr>
      <w:r>
        <w:t xml:space="preserve">Tabel </w:t>
      </w:r>
      <w:r w:rsidR="00B03CC4">
        <w:t>4</w:t>
      </w:r>
      <w:r>
        <w:t xml:space="preserve"> </w:t>
      </w:r>
      <w:r w:rsidRPr="003B5CE8">
        <w:t>Algemene gegevens van de instelling</w:t>
      </w:r>
    </w:p>
    <w:p w14:paraId="17C455B2" w14:textId="713C5007" w:rsidR="0057375C" w:rsidRPr="000A1435" w:rsidRDefault="00074652" w:rsidP="0057375C">
      <w:pPr>
        <w:rPr>
          <w:color w:val="4472C4" w:themeColor="accent1"/>
        </w:rPr>
      </w:pPr>
      <w:r>
        <w:rPr>
          <w:color w:val="4472C4" w:themeColor="accent1"/>
        </w:rPr>
        <w:t>Indien de</w:t>
      </w:r>
      <w:r w:rsidRPr="00E47EBF">
        <w:rPr>
          <w:color w:val="4472C4" w:themeColor="accent1"/>
        </w:rPr>
        <w:t xml:space="preserve"> </w:t>
      </w:r>
      <w:r>
        <w:rPr>
          <w:color w:val="4472C4" w:themeColor="accent1"/>
        </w:rPr>
        <w:t>EED</w:t>
      </w:r>
      <w:r w:rsidRPr="00E47EBF">
        <w:rPr>
          <w:color w:val="4472C4" w:themeColor="accent1"/>
        </w:rPr>
        <w:t xml:space="preserve">-audit </w:t>
      </w:r>
      <w:r>
        <w:rPr>
          <w:color w:val="4472C4" w:themeColor="accent1"/>
        </w:rPr>
        <w:t xml:space="preserve">door een extern adviseur is uitgevoerd, </w:t>
      </w:r>
      <w:r w:rsidR="00287D04">
        <w:rPr>
          <w:color w:val="4472C4" w:themeColor="accent1"/>
        </w:rPr>
        <w:t>moeten</w:t>
      </w:r>
      <w:r>
        <w:rPr>
          <w:color w:val="4472C4" w:themeColor="accent1"/>
        </w:rPr>
        <w:t xml:space="preserve"> ook de contactgegevens van het adviesbureau </w:t>
      </w:r>
      <w:r w:rsidR="00287D04">
        <w:rPr>
          <w:color w:val="4472C4" w:themeColor="accent1"/>
        </w:rPr>
        <w:t>in</w:t>
      </w:r>
      <w:r w:rsidR="00CD29D0" w:rsidRPr="000A1435">
        <w:rPr>
          <w:color w:val="4472C4" w:themeColor="accent1"/>
        </w:rPr>
        <w:t xml:space="preserve"> onderstaande tabel worden ingevuld:</w:t>
      </w:r>
    </w:p>
    <w:tbl>
      <w:tblPr>
        <w:tblStyle w:val="DWATabel2010"/>
        <w:tblW w:w="0" w:type="auto"/>
        <w:tblInd w:w="0" w:type="dxa"/>
        <w:tblLook w:val="04A0" w:firstRow="1" w:lastRow="0" w:firstColumn="1" w:lastColumn="0" w:noHBand="0" w:noVBand="1"/>
      </w:tblPr>
      <w:tblGrid>
        <w:gridCol w:w="2618"/>
        <w:gridCol w:w="6302"/>
      </w:tblGrid>
      <w:tr w:rsidR="000A1435" w:rsidRPr="000A1435" w14:paraId="1FE65568" w14:textId="77777777" w:rsidTr="00205DE1">
        <w:trPr>
          <w:cnfStyle w:val="100000000000" w:firstRow="1" w:lastRow="0" w:firstColumn="0" w:lastColumn="0" w:oddVBand="0" w:evenVBand="0" w:oddHBand="0" w:evenHBand="0" w:firstRowFirstColumn="0" w:firstRowLastColumn="0" w:lastRowFirstColumn="0" w:lastRowLastColumn="0"/>
        </w:trPr>
        <w:tc>
          <w:tcPr>
            <w:tcW w:w="2618" w:type="dxa"/>
          </w:tcPr>
          <w:p w14:paraId="765DC11C" w14:textId="77777777" w:rsidR="00CD29D0" w:rsidRPr="000A1435" w:rsidRDefault="00CD29D0" w:rsidP="00257505">
            <w:pPr>
              <w:rPr>
                <w:rFonts w:cs="Arial"/>
                <w:color w:val="4472C4" w:themeColor="accent1"/>
              </w:rPr>
            </w:pPr>
          </w:p>
        </w:tc>
        <w:tc>
          <w:tcPr>
            <w:tcW w:w="6302" w:type="dxa"/>
          </w:tcPr>
          <w:p w14:paraId="05C634DA" w14:textId="77777777" w:rsidR="00CD29D0" w:rsidRPr="000A1435" w:rsidRDefault="00CD29D0" w:rsidP="00257505">
            <w:pPr>
              <w:rPr>
                <w:rFonts w:cs="Arial"/>
                <w:color w:val="4472C4" w:themeColor="accent1"/>
              </w:rPr>
            </w:pPr>
            <w:r w:rsidRPr="000A1435">
              <w:rPr>
                <w:rFonts w:cs="Arial"/>
                <w:color w:val="4472C4" w:themeColor="accent1"/>
              </w:rPr>
              <w:t>Adviseur EED audit</w:t>
            </w:r>
          </w:p>
        </w:tc>
      </w:tr>
      <w:tr w:rsidR="000A1435" w:rsidRPr="000A1435" w14:paraId="160D3BA7" w14:textId="77777777" w:rsidTr="00205DE1">
        <w:tc>
          <w:tcPr>
            <w:tcW w:w="2618" w:type="dxa"/>
            <w:vAlign w:val="center"/>
          </w:tcPr>
          <w:p w14:paraId="626731D3" w14:textId="77777777" w:rsidR="00CD29D0" w:rsidRPr="000A1435" w:rsidRDefault="00CD29D0" w:rsidP="00257505">
            <w:pPr>
              <w:rPr>
                <w:rFonts w:cs="Arial"/>
                <w:color w:val="4472C4" w:themeColor="accent1"/>
                <w:szCs w:val="16"/>
                <w:lang w:val="en-US"/>
              </w:rPr>
            </w:pPr>
            <w:r w:rsidRPr="000A1435">
              <w:rPr>
                <w:rFonts w:cs="Arial"/>
                <w:color w:val="4472C4" w:themeColor="accent1"/>
                <w:spacing w:val="-1"/>
                <w:w w:val="105"/>
                <w:szCs w:val="16"/>
                <w:lang w:val="en-US"/>
              </w:rPr>
              <w:t>Naam Adviesbureau</w:t>
            </w:r>
          </w:p>
        </w:tc>
        <w:tc>
          <w:tcPr>
            <w:tcW w:w="6302" w:type="dxa"/>
          </w:tcPr>
          <w:p w14:paraId="2BEF4A97" w14:textId="77777777" w:rsidR="00CD29D0" w:rsidRPr="000A1435" w:rsidRDefault="00CD29D0" w:rsidP="00257505">
            <w:pPr>
              <w:rPr>
                <w:rFonts w:cs="Arial"/>
                <w:color w:val="4472C4" w:themeColor="accent1"/>
              </w:rPr>
            </w:pPr>
          </w:p>
        </w:tc>
      </w:tr>
      <w:tr w:rsidR="000A1435" w:rsidRPr="000A1435" w14:paraId="451AF1A8" w14:textId="77777777" w:rsidTr="00205DE1">
        <w:tc>
          <w:tcPr>
            <w:tcW w:w="2618" w:type="dxa"/>
            <w:vAlign w:val="center"/>
          </w:tcPr>
          <w:p w14:paraId="14B6435F" w14:textId="77777777" w:rsidR="00CD29D0" w:rsidRPr="000A1435" w:rsidRDefault="00CD29D0" w:rsidP="00257505">
            <w:pPr>
              <w:rPr>
                <w:rFonts w:cs="Arial"/>
                <w:color w:val="4472C4" w:themeColor="accent1"/>
                <w:szCs w:val="16"/>
                <w:lang w:val="en-US"/>
              </w:rPr>
            </w:pPr>
            <w:r w:rsidRPr="000A1435">
              <w:rPr>
                <w:rFonts w:cs="Arial"/>
                <w:color w:val="4472C4" w:themeColor="accent1"/>
                <w:spacing w:val="-1"/>
                <w:w w:val="105"/>
                <w:szCs w:val="16"/>
                <w:lang w:val="en-US"/>
              </w:rPr>
              <w:t>Contactpersoon Adviesbureau</w:t>
            </w:r>
          </w:p>
        </w:tc>
        <w:tc>
          <w:tcPr>
            <w:tcW w:w="6302" w:type="dxa"/>
          </w:tcPr>
          <w:p w14:paraId="2F4354DA" w14:textId="77777777" w:rsidR="00CD29D0" w:rsidRPr="000A1435" w:rsidRDefault="00CD29D0" w:rsidP="00257505">
            <w:pPr>
              <w:rPr>
                <w:rFonts w:cs="Arial"/>
                <w:color w:val="4472C4" w:themeColor="accent1"/>
              </w:rPr>
            </w:pPr>
          </w:p>
        </w:tc>
      </w:tr>
      <w:tr w:rsidR="000A1435" w:rsidRPr="000A1435" w14:paraId="282CB184" w14:textId="77777777" w:rsidTr="00205DE1">
        <w:tc>
          <w:tcPr>
            <w:tcW w:w="2618" w:type="dxa"/>
            <w:vAlign w:val="center"/>
          </w:tcPr>
          <w:p w14:paraId="35B5984B" w14:textId="77777777" w:rsidR="00CD29D0" w:rsidRPr="000A1435" w:rsidRDefault="00CD29D0" w:rsidP="00257505">
            <w:pPr>
              <w:rPr>
                <w:rFonts w:cs="Arial"/>
                <w:color w:val="4472C4" w:themeColor="accent1"/>
                <w:szCs w:val="16"/>
              </w:rPr>
            </w:pPr>
            <w:r w:rsidRPr="000A1435">
              <w:rPr>
                <w:rFonts w:cs="Arial"/>
                <w:color w:val="4472C4" w:themeColor="accent1"/>
                <w:spacing w:val="-1"/>
                <w:w w:val="105"/>
                <w:szCs w:val="16"/>
              </w:rPr>
              <w:t>Bezoekadres</w:t>
            </w:r>
          </w:p>
        </w:tc>
        <w:tc>
          <w:tcPr>
            <w:tcW w:w="6302" w:type="dxa"/>
          </w:tcPr>
          <w:p w14:paraId="12A03C0E" w14:textId="77777777" w:rsidR="00CD29D0" w:rsidRPr="000A1435" w:rsidRDefault="00CD29D0" w:rsidP="00257505">
            <w:pPr>
              <w:rPr>
                <w:rFonts w:cs="Arial"/>
                <w:color w:val="4472C4" w:themeColor="accent1"/>
              </w:rPr>
            </w:pPr>
          </w:p>
        </w:tc>
      </w:tr>
      <w:tr w:rsidR="000A1435" w:rsidRPr="000A1435" w14:paraId="3F3109EF" w14:textId="77777777" w:rsidTr="00205DE1">
        <w:tc>
          <w:tcPr>
            <w:tcW w:w="2618" w:type="dxa"/>
            <w:vAlign w:val="center"/>
          </w:tcPr>
          <w:p w14:paraId="55A2D2EB" w14:textId="77777777" w:rsidR="00CD29D0" w:rsidRPr="000A1435" w:rsidRDefault="00CD29D0" w:rsidP="00257505">
            <w:pPr>
              <w:rPr>
                <w:rFonts w:cs="Arial"/>
                <w:color w:val="4472C4" w:themeColor="accent1"/>
                <w:szCs w:val="16"/>
              </w:rPr>
            </w:pPr>
            <w:r w:rsidRPr="000A1435">
              <w:rPr>
                <w:rFonts w:cs="Arial"/>
                <w:color w:val="4472C4" w:themeColor="accent1"/>
                <w:spacing w:val="-1"/>
                <w:w w:val="105"/>
                <w:szCs w:val="16"/>
              </w:rPr>
              <w:t>Postcode</w:t>
            </w:r>
            <w:r w:rsidRPr="000A1435">
              <w:rPr>
                <w:rFonts w:cs="Arial"/>
                <w:color w:val="4472C4" w:themeColor="accent1"/>
                <w:spacing w:val="-13"/>
                <w:w w:val="105"/>
                <w:szCs w:val="16"/>
              </w:rPr>
              <w:t xml:space="preserve"> </w:t>
            </w:r>
            <w:r w:rsidRPr="000A1435">
              <w:rPr>
                <w:rFonts w:cs="Arial"/>
                <w:color w:val="4472C4" w:themeColor="accent1"/>
                <w:spacing w:val="-1"/>
                <w:w w:val="105"/>
                <w:szCs w:val="16"/>
              </w:rPr>
              <w:t>en</w:t>
            </w:r>
            <w:r w:rsidRPr="000A1435">
              <w:rPr>
                <w:rFonts w:cs="Arial"/>
                <w:color w:val="4472C4" w:themeColor="accent1"/>
                <w:spacing w:val="-12"/>
                <w:w w:val="105"/>
                <w:szCs w:val="16"/>
              </w:rPr>
              <w:t xml:space="preserve"> </w:t>
            </w:r>
            <w:r w:rsidRPr="000A1435">
              <w:rPr>
                <w:rFonts w:cs="Arial"/>
                <w:color w:val="4472C4" w:themeColor="accent1"/>
                <w:spacing w:val="-1"/>
                <w:w w:val="105"/>
                <w:szCs w:val="16"/>
              </w:rPr>
              <w:t>plaats</w:t>
            </w:r>
          </w:p>
        </w:tc>
        <w:tc>
          <w:tcPr>
            <w:tcW w:w="6302" w:type="dxa"/>
          </w:tcPr>
          <w:p w14:paraId="62826386" w14:textId="77777777" w:rsidR="00CD29D0" w:rsidRPr="000A1435" w:rsidRDefault="00CD29D0" w:rsidP="00257505">
            <w:pPr>
              <w:rPr>
                <w:rFonts w:cs="Arial"/>
                <w:color w:val="4472C4" w:themeColor="accent1"/>
              </w:rPr>
            </w:pPr>
          </w:p>
        </w:tc>
      </w:tr>
      <w:tr w:rsidR="000A1435" w:rsidRPr="000A1435" w14:paraId="70F0E1BD" w14:textId="77777777" w:rsidTr="00205DE1">
        <w:tc>
          <w:tcPr>
            <w:tcW w:w="2618" w:type="dxa"/>
            <w:vAlign w:val="center"/>
          </w:tcPr>
          <w:p w14:paraId="5756F223" w14:textId="77777777" w:rsidR="00CD29D0" w:rsidRPr="000A1435" w:rsidRDefault="00CD29D0" w:rsidP="00257505">
            <w:pPr>
              <w:rPr>
                <w:rFonts w:cs="Arial"/>
                <w:color w:val="4472C4" w:themeColor="accent1"/>
                <w:szCs w:val="16"/>
              </w:rPr>
            </w:pPr>
            <w:r w:rsidRPr="000A1435">
              <w:rPr>
                <w:rFonts w:cs="Arial"/>
                <w:color w:val="4472C4" w:themeColor="accent1"/>
                <w:spacing w:val="-1"/>
                <w:w w:val="105"/>
                <w:szCs w:val="16"/>
              </w:rPr>
              <w:t>Telefoon</w:t>
            </w:r>
          </w:p>
        </w:tc>
        <w:tc>
          <w:tcPr>
            <w:tcW w:w="6302" w:type="dxa"/>
          </w:tcPr>
          <w:p w14:paraId="3D93FA2A" w14:textId="77777777" w:rsidR="00CD29D0" w:rsidRPr="000A1435" w:rsidRDefault="00CD29D0" w:rsidP="00257505">
            <w:pPr>
              <w:rPr>
                <w:rFonts w:cs="Arial"/>
                <w:color w:val="4472C4" w:themeColor="accent1"/>
              </w:rPr>
            </w:pPr>
          </w:p>
        </w:tc>
      </w:tr>
      <w:tr w:rsidR="000A1435" w:rsidRPr="000A1435" w14:paraId="75962D2B" w14:textId="77777777" w:rsidTr="00205DE1">
        <w:tc>
          <w:tcPr>
            <w:tcW w:w="2618" w:type="dxa"/>
            <w:vAlign w:val="center"/>
          </w:tcPr>
          <w:p w14:paraId="6411109C" w14:textId="77777777" w:rsidR="00CD29D0" w:rsidRPr="000A1435" w:rsidDel="00664304" w:rsidRDefault="00CD29D0" w:rsidP="00257505">
            <w:pPr>
              <w:rPr>
                <w:rFonts w:cs="Arial"/>
                <w:color w:val="4472C4" w:themeColor="accent1"/>
                <w:spacing w:val="-1"/>
                <w:w w:val="105"/>
                <w:szCs w:val="16"/>
              </w:rPr>
            </w:pPr>
            <w:r w:rsidRPr="000A1435">
              <w:rPr>
                <w:rFonts w:cs="Arial"/>
                <w:color w:val="4472C4" w:themeColor="accent1"/>
                <w:spacing w:val="-1"/>
                <w:w w:val="105"/>
                <w:szCs w:val="16"/>
              </w:rPr>
              <w:t>Email</w:t>
            </w:r>
          </w:p>
        </w:tc>
        <w:tc>
          <w:tcPr>
            <w:tcW w:w="6302" w:type="dxa"/>
          </w:tcPr>
          <w:p w14:paraId="7DB721BC" w14:textId="77777777" w:rsidR="00CD29D0" w:rsidRPr="000A1435" w:rsidRDefault="00CD29D0" w:rsidP="00260D14">
            <w:pPr>
              <w:keepNext/>
              <w:rPr>
                <w:rFonts w:cs="Arial"/>
                <w:color w:val="4472C4" w:themeColor="accent1"/>
              </w:rPr>
            </w:pPr>
          </w:p>
        </w:tc>
      </w:tr>
    </w:tbl>
    <w:p w14:paraId="18536A3F" w14:textId="4AAD3B0F" w:rsidR="00260D14" w:rsidRPr="000A1435" w:rsidRDefault="00260D14">
      <w:pPr>
        <w:pStyle w:val="Caption"/>
        <w:rPr>
          <w:color w:val="4472C4" w:themeColor="accent1"/>
        </w:rPr>
      </w:pPr>
      <w:bookmarkStart w:id="4" w:name="_Ref51668850"/>
      <w:r w:rsidRPr="000A1435">
        <w:rPr>
          <w:color w:val="4472C4" w:themeColor="accent1"/>
        </w:rPr>
        <w:t xml:space="preserve">Tabel </w:t>
      </w:r>
      <w:r w:rsidR="002D1E06">
        <w:rPr>
          <w:color w:val="4472C4" w:themeColor="accent1"/>
        </w:rPr>
        <w:t>5</w:t>
      </w:r>
      <w:bookmarkEnd w:id="4"/>
      <w:r w:rsidRPr="000A1435">
        <w:rPr>
          <w:color w:val="4472C4" w:themeColor="accent1"/>
        </w:rPr>
        <w:t xml:space="preserve"> Algemene gegevens van de instelling</w:t>
      </w:r>
    </w:p>
    <w:p w14:paraId="365F3EFE" w14:textId="77777777" w:rsidR="00EC026A" w:rsidRDefault="00EC026A">
      <w:pPr>
        <w:rPr>
          <w:rFonts w:asciiTheme="majorHAnsi" w:eastAsiaTheme="majorEastAsia" w:hAnsiTheme="majorHAnsi" w:cstheme="majorBidi"/>
          <w:sz w:val="32"/>
          <w:szCs w:val="32"/>
        </w:rPr>
      </w:pPr>
      <w:r>
        <w:br w:type="page"/>
      </w:r>
    </w:p>
    <w:p w14:paraId="073798F8" w14:textId="0BC597DA" w:rsidR="00EB3BC5" w:rsidRPr="002A0D86" w:rsidRDefault="00DF0FB0" w:rsidP="00DF0FB0">
      <w:pPr>
        <w:pStyle w:val="Heading1"/>
        <w:numPr>
          <w:ilvl w:val="0"/>
          <w:numId w:val="1"/>
        </w:numPr>
        <w:rPr>
          <w:color w:val="auto"/>
        </w:rPr>
      </w:pPr>
      <w:bookmarkStart w:id="5" w:name="_Toc140155386"/>
      <w:r w:rsidRPr="002A0D86">
        <w:rPr>
          <w:color w:val="auto"/>
        </w:rPr>
        <w:t>Beschrijving en analyse van de vastgoedportefeuille</w:t>
      </w:r>
      <w:bookmarkEnd w:id="5"/>
    </w:p>
    <w:p w14:paraId="53B2469B" w14:textId="77777777" w:rsidR="000E1565" w:rsidRDefault="00DF0FB0" w:rsidP="00DF0FB0">
      <w:pPr>
        <w:rPr>
          <w:color w:val="FF0000"/>
        </w:rPr>
      </w:pPr>
      <w:r w:rsidRPr="00DF0FB0">
        <w:rPr>
          <w:color w:val="FF0000"/>
        </w:rPr>
        <w:t>Geeft een beschrijving van het vastgoed van het ziekenhuisconcern dat wordt gebruikt, gehuurd en verhuurd. Hierbij wordt per gebouw of bouwdeel aangegeven wat de energetische kwaliteit is</w:t>
      </w:r>
      <w:r w:rsidR="00316264">
        <w:rPr>
          <w:color w:val="FF0000"/>
        </w:rPr>
        <w:t xml:space="preserve"> en</w:t>
      </w:r>
      <w:r w:rsidR="00316264" w:rsidRPr="00DF0FB0">
        <w:rPr>
          <w:color w:val="FF0000"/>
        </w:rPr>
        <w:t xml:space="preserve"> </w:t>
      </w:r>
      <w:r w:rsidRPr="00DF0FB0">
        <w:rPr>
          <w:color w:val="FF0000"/>
        </w:rPr>
        <w:t>welke maatregelen van de erkende maatregelenlijst zijn geïmplementeerd. Van de niet geïmplementeerde maatregelen wordt aangegeven waarom deze nog niet zijn doorgevoerd. Ook wordt per gebouw of bouwdeel aangegeven wat de geprognotiseerde resterende gebruiksduur is.</w:t>
      </w:r>
    </w:p>
    <w:p w14:paraId="117C3900" w14:textId="513F093D" w:rsidR="005062DF" w:rsidRDefault="005C32B4">
      <w:pPr>
        <w:rPr>
          <w:color w:val="FF0000"/>
        </w:rPr>
      </w:pPr>
      <w:r>
        <w:rPr>
          <w:color w:val="FF0000"/>
        </w:rPr>
        <w:t xml:space="preserve">Het stappenplan om de gebouwportefeuille in kaart te brengen wordt beschreven in </w:t>
      </w:r>
      <w:r>
        <w:rPr>
          <w:b/>
          <w:i/>
          <w:color w:val="FF0000"/>
        </w:rPr>
        <w:t xml:space="preserve">hoofdstuk </w:t>
      </w:r>
      <w:r w:rsidR="00825079">
        <w:rPr>
          <w:b/>
          <w:i/>
          <w:color w:val="FF0000"/>
        </w:rPr>
        <w:t>6</w:t>
      </w:r>
      <w:r>
        <w:rPr>
          <w:b/>
          <w:i/>
          <w:color w:val="FF0000"/>
        </w:rPr>
        <w:t xml:space="preserve"> </w:t>
      </w:r>
      <w:r w:rsidR="00F26A0A">
        <w:rPr>
          <w:b/>
          <w:i/>
          <w:color w:val="FF0000"/>
        </w:rPr>
        <w:t xml:space="preserve">van de </w:t>
      </w:r>
      <w:r w:rsidR="0041651A" w:rsidRPr="00F26A0A">
        <w:rPr>
          <w:b/>
          <w:i/>
          <w:color w:val="FF0000"/>
        </w:rPr>
        <w:t>toelichting op het invulformat</w:t>
      </w:r>
      <w:r>
        <w:rPr>
          <w:color w:val="FF0000"/>
        </w:rPr>
        <w:t xml:space="preserve">. Het brengt veel overzicht om, voor zover mogelijk, de vastgoedportefeuille in een tabel op te nemen. </w:t>
      </w:r>
    </w:p>
    <w:p w14:paraId="3B988777" w14:textId="5124512C" w:rsidR="002C6171" w:rsidRPr="000E48F6" w:rsidRDefault="005C32B4">
      <w:pPr>
        <w:rPr>
          <w:color w:val="FF0000"/>
        </w:rPr>
      </w:pPr>
      <w:r w:rsidRPr="000E48F6">
        <w:rPr>
          <w:color w:val="FF0000"/>
        </w:rPr>
        <w:t xml:space="preserve">Een voorbeeldtabel </w:t>
      </w:r>
      <w:r w:rsidR="002150DD" w:rsidRPr="000E48F6">
        <w:rPr>
          <w:color w:val="FF0000"/>
        </w:rPr>
        <w:t>(</w:t>
      </w:r>
      <w:r w:rsidR="00B11FBF" w:rsidRPr="000E48F6">
        <w:rPr>
          <w:color w:val="FF0000"/>
        </w:rPr>
        <w:fldChar w:fldCharType="begin"/>
      </w:r>
      <w:r w:rsidR="00B11FBF" w:rsidRPr="000E48F6">
        <w:rPr>
          <w:color w:val="FF0000"/>
        </w:rPr>
        <w:instrText xml:space="preserve"> REF _Ref51668777 \h </w:instrText>
      </w:r>
      <w:r w:rsidR="00B11FBF" w:rsidRPr="000E48F6">
        <w:rPr>
          <w:color w:val="FF0000"/>
        </w:rPr>
      </w:r>
      <w:r w:rsidR="00B11FBF" w:rsidRPr="000E48F6">
        <w:rPr>
          <w:color w:val="FF0000"/>
        </w:rPr>
        <w:fldChar w:fldCharType="separate"/>
      </w:r>
      <w:r w:rsidR="002978D7" w:rsidRPr="000E48F6">
        <w:rPr>
          <w:color w:val="FF0000"/>
        </w:rPr>
        <w:t xml:space="preserve">Tabel </w:t>
      </w:r>
      <w:r w:rsidR="002D1E06">
        <w:rPr>
          <w:noProof/>
          <w:color w:val="FF0000"/>
        </w:rPr>
        <w:t>6</w:t>
      </w:r>
      <w:r w:rsidR="00B11FBF" w:rsidRPr="000E48F6">
        <w:rPr>
          <w:color w:val="FF0000"/>
        </w:rPr>
        <w:fldChar w:fldCharType="end"/>
      </w:r>
      <w:r w:rsidR="002150DD" w:rsidRPr="000E48F6">
        <w:rPr>
          <w:color w:val="FF0000"/>
        </w:rPr>
        <w:t xml:space="preserve">) </w:t>
      </w:r>
      <w:r w:rsidRPr="000E48F6">
        <w:rPr>
          <w:color w:val="FF0000"/>
        </w:rPr>
        <w:t xml:space="preserve">is hieronder opgenomen. </w:t>
      </w:r>
    </w:p>
    <w:tbl>
      <w:tblPr>
        <w:tblStyle w:val="TableGrid"/>
        <w:tblW w:w="8169" w:type="dxa"/>
        <w:tblInd w:w="-5" w:type="dxa"/>
        <w:tblLook w:val="04A0" w:firstRow="1" w:lastRow="0" w:firstColumn="1" w:lastColumn="0" w:noHBand="0" w:noVBand="1"/>
      </w:tblPr>
      <w:tblGrid>
        <w:gridCol w:w="1639"/>
        <w:gridCol w:w="1509"/>
        <w:gridCol w:w="1204"/>
        <w:gridCol w:w="933"/>
        <w:gridCol w:w="1520"/>
        <w:gridCol w:w="1364"/>
      </w:tblGrid>
      <w:tr w:rsidR="00E364C1" w:rsidRPr="00F45546" w14:paraId="550AE0D1" w14:textId="77777777" w:rsidTr="00E364C1">
        <w:tc>
          <w:tcPr>
            <w:tcW w:w="1639" w:type="dxa"/>
          </w:tcPr>
          <w:p w14:paraId="7FDDD486" w14:textId="77777777" w:rsidR="00E364C1" w:rsidRPr="00F45546" w:rsidRDefault="00E364C1" w:rsidP="00EB3BC5">
            <w:pPr>
              <w:rPr>
                <w:b/>
                <w:sz w:val="18"/>
                <w:szCs w:val="18"/>
              </w:rPr>
            </w:pPr>
            <w:r w:rsidRPr="00F45546">
              <w:rPr>
                <w:b/>
                <w:sz w:val="18"/>
                <w:szCs w:val="18"/>
              </w:rPr>
              <w:t>Gebouw of bouwdeel</w:t>
            </w:r>
          </w:p>
          <w:p w14:paraId="7C2F2744" w14:textId="77777777" w:rsidR="00E364C1" w:rsidRPr="00F45546" w:rsidRDefault="00E364C1" w:rsidP="00EB3BC5">
            <w:pPr>
              <w:rPr>
                <w:b/>
                <w:sz w:val="18"/>
                <w:szCs w:val="18"/>
              </w:rPr>
            </w:pPr>
          </w:p>
        </w:tc>
        <w:tc>
          <w:tcPr>
            <w:tcW w:w="1509" w:type="dxa"/>
          </w:tcPr>
          <w:p w14:paraId="38024F05" w14:textId="77777777" w:rsidR="00E364C1" w:rsidRPr="00F45546" w:rsidRDefault="00E364C1" w:rsidP="00EB3BC5">
            <w:pPr>
              <w:rPr>
                <w:b/>
                <w:sz w:val="18"/>
                <w:szCs w:val="18"/>
              </w:rPr>
            </w:pPr>
            <w:r w:rsidRPr="00F45546">
              <w:rPr>
                <w:b/>
                <w:sz w:val="18"/>
                <w:szCs w:val="18"/>
              </w:rPr>
              <w:t>Gebruiksfunctie</w:t>
            </w:r>
          </w:p>
        </w:tc>
        <w:tc>
          <w:tcPr>
            <w:tcW w:w="1204" w:type="dxa"/>
          </w:tcPr>
          <w:p w14:paraId="4B9E3B46" w14:textId="77777777" w:rsidR="00E364C1" w:rsidRPr="00F45546" w:rsidRDefault="00E364C1" w:rsidP="00EB3BC5">
            <w:pPr>
              <w:rPr>
                <w:b/>
                <w:sz w:val="18"/>
                <w:szCs w:val="18"/>
              </w:rPr>
            </w:pPr>
            <w:r w:rsidRPr="00F45546">
              <w:rPr>
                <w:b/>
                <w:sz w:val="18"/>
                <w:szCs w:val="18"/>
              </w:rPr>
              <w:t>Oppervlakte</w:t>
            </w:r>
            <w:r w:rsidRPr="00F45546">
              <w:rPr>
                <w:rStyle w:val="FootnoteReference"/>
                <w:b/>
                <w:sz w:val="18"/>
                <w:szCs w:val="18"/>
              </w:rPr>
              <w:footnoteReference w:id="2"/>
            </w:r>
          </w:p>
          <w:p w14:paraId="1054B8B6" w14:textId="77777777" w:rsidR="00E364C1" w:rsidRPr="00F45546" w:rsidRDefault="00E364C1" w:rsidP="00EB3BC5">
            <w:pPr>
              <w:rPr>
                <w:b/>
                <w:sz w:val="18"/>
                <w:szCs w:val="18"/>
              </w:rPr>
            </w:pPr>
            <w:r w:rsidRPr="00F45546">
              <w:rPr>
                <w:b/>
                <w:sz w:val="18"/>
                <w:szCs w:val="18"/>
              </w:rPr>
              <w:t>[m</w:t>
            </w:r>
            <w:r w:rsidRPr="00F45546">
              <w:rPr>
                <w:b/>
                <w:sz w:val="18"/>
                <w:szCs w:val="18"/>
                <w:vertAlign w:val="superscript"/>
              </w:rPr>
              <w:t>2</w:t>
            </w:r>
            <w:r w:rsidRPr="00F45546">
              <w:rPr>
                <w:b/>
                <w:sz w:val="18"/>
                <w:szCs w:val="18"/>
                <w:vertAlign w:val="subscript"/>
              </w:rPr>
              <w:t>GO</w:t>
            </w:r>
            <w:r w:rsidRPr="00F45546">
              <w:rPr>
                <w:b/>
                <w:sz w:val="18"/>
                <w:szCs w:val="18"/>
              </w:rPr>
              <w:t>]</w:t>
            </w:r>
          </w:p>
        </w:tc>
        <w:tc>
          <w:tcPr>
            <w:tcW w:w="933" w:type="dxa"/>
          </w:tcPr>
          <w:p w14:paraId="1D3ECE26" w14:textId="77777777" w:rsidR="00E364C1" w:rsidRPr="00F45546" w:rsidRDefault="00E364C1" w:rsidP="00EB3BC5">
            <w:pPr>
              <w:jc w:val="center"/>
              <w:rPr>
                <w:b/>
                <w:sz w:val="18"/>
                <w:szCs w:val="18"/>
              </w:rPr>
            </w:pPr>
            <w:r w:rsidRPr="00F45546">
              <w:rPr>
                <w:b/>
                <w:sz w:val="18"/>
                <w:szCs w:val="18"/>
              </w:rPr>
              <w:t>Bouwjaar</w:t>
            </w:r>
          </w:p>
        </w:tc>
        <w:tc>
          <w:tcPr>
            <w:tcW w:w="1520" w:type="dxa"/>
          </w:tcPr>
          <w:p w14:paraId="0D774BD8" w14:textId="77777777" w:rsidR="00E364C1" w:rsidRPr="00F45546" w:rsidRDefault="00E364C1" w:rsidP="00EB3BC5">
            <w:pPr>
              <w:rPr>
                <w:b/>
                <w:sz w:val="18"/>
                <w:szCs w:val="18"/>
              </w:rPr>
            </w:pPr>
            <w:r w:rsidRPr="00F45546">
              <w:rPr>
                <w:b/>
                <w:sz w:val="18"/>
                <w:szCs w:val="18"/>
              </w:rPr>
              <w:t>Eigendoms-verhouding</w:t>
            </w:r>
          </w:p>
        </w:tc>
        <w:tc>
          <w:tcPr>
            <w:tcW w:w="1364" w:type="dxa"/>
          </w:tcPr>
          <w:p w14:paraId="44B7AA3E" w14:textId="77777777" w:rsidR="00E364C1" w:rsidRPr="00F45546" w:rsidRDefault="00E364C1" w:rsidP="00EB3BC5">
            <w:pPr>
              <w:rPr>
                <w:b/>
                <w:sz w:val="18"/>
                <w:szCs w:val="18"/>
              </w:rPr>
            </w:pPr>
            <w:r w:rsidRPr="00F45546">
              <w:rPr>
                <w:b/>
                <w:sz w:val="18"/>
                <w:szCs w:val="18"/>
              </w:rPr>
              <w:t>Resterende gebruiksduur</w:t>
            </w:r>
          </w:p>
        </w:tc>
      </w:tr>
      <w:tr w:rsidR="00F45546" w:rsidRPr="00F45546" w14:paraId="777E78FB" w14:textId="77777777" w:rsidTr="00E364C1">
        <w:tc>
          <w:tcPr>
            <w:tcW w:w="8169" w:type="dxa"/>
            <w:gridSpan w:val="6"/>
          </w:tcPr>
          <w:p w14:paraId="1D5F9908" w14:textId="77777777" w:rsidR="005C32B4" w:rsidRPr="00F45546" w:rsidRDefault="005C32B4" w:rsidP="00EB3BC5">
            <w:pPr>
              <w:rPr>
                <w:b/>
                <w:i/>
                <w:sz w:val="18"/>
                <w:szCs w:val="18"/>
              </w:rPr>
            </w:pPr>
            <w:r w:rsidRPr="00F45546">
              <w:rPr>
                <w:b/>
                <w:i/>
                <w:sz w:val="18"/>
                <w:szCs w:val="18"/>
              </w:rPr>
              <w:t>Ziekenhuis A</w:t>
            </w:r>
          </w:p>
        </w:tc>
      </w:tr>
      <w:tr w:rsidR="002170F8" w:rsidRPr="00F45546" w14:paraId="66D4FF6A" w14:textId="77777777" w:rsidTr="00E364C1">
        <w:tc>
          <w:tcPr>
            <w:tcW w:w="1639" w:type="dxa"/>
          </w:tcPr>
          <w:p w14:paraId="49F43469" w14:textId="77777777" w:rsidR="00E364C1" w:rsidRPr="00F45546" w:rsidRDefault="00E364C1" w:rsidP="00EB3BC5">
            <w:pPr>
              <w:rPr>
                <w:sz w:val="18"/>
                <w:szCs w:val="18"/>
              </w:rPr>
            </w:pPr>
            <w:r w:rsidRPr="00F45546">
              <w:rPr>
                <w:sz w:val="18"/>
                <w:szCs w:val="18"/>
              </w:rPr>
              <w:t>Bouwdeel X</w:t>
            </w:r>
          </w:p>
          <w:p w14:paraId="388B8A78" w14:textId="77777777" w:rsidR="00E364C1" w:rsidRPr="00F45546" w:rsidRDefault="00E364C1" w:rsidP="00EB3BC5">
            <w:pPr>
              <w:rPr>
                <w:sz w:val="18"/>
                <w:szCs w:val="18"/>
              </w:rPr>
            </w:pPr>
          </w:p>
        </w:tc>
        <w:tc>
          <w:tcPr>
            <w:tcW w:w="1509" w:type="dxa"/>
          </w:tcPr>
          <w:p w14:paraId="5C4BEDC4" w14:textId="77777777" w:rsidR="00E364C1" w:rsidRPr="00F45546" w:rsidRDefault="00E364C1" w:rsidP="005C32B4">
            <w:pPr>
              <w:rPr>
                <w:sz w:val="18"/>
                <w:szCs w:val="14"/>
              </w:rPr>
            </w:pPr>
            <w:r w:rsidRPr="00F45546">
              <w:rPr>
                <w:sz w:val="18"/>
                <w:szCs w:val="14"/>
              </w:rPr>
              <w:t>Algemeen: 50%</w:t>
            </w:r>
          </w:p>
          <w:p w14:paraId="67ED5FAD" w14:textId="77777777" w:rsidR="00E364C1" w:rsidRPr="00F45546" w:rsidRDefault="00E364C1" w:rsidP="005C32B4">
            <w:pPr>
              <w:rPr>
                <w:sz w:val="18"/>
                <w:szCs w:val="14"/>
              </w:rPr>
            </w:pPr>
            <w:r w:rsidRPr="00F45546">
              <w:rPr>
                <w:sz w:val="18"/>
                <w:szCs w:val="14"/>
              </w:rPr>
              <w:t>Fabriek: 10%</w:t>
            </w:r>
          </w:p>
          <w:p w14:paraId="187C6A22" w14:textId="77777777" w:rsidR="00E364C1" w:rsidRPr="00F45546" w:rsidRDefault="00E364C1" w:rsidP="005C32B4">
            <w:pPr>
              <w:rPr>
                <w:sz w:val="18"/>
                <w:szCs w:val="14"/>
              </w:rPr>
            </w:pPr>
            <w:r w:rsidRPr="00F45546">
              <w:rPr>
                <w:sz w:val="18"/>
                <w:szCs w:val="14"/>
              </w:rPr>
              <w:t>Hot Floor: 10%</w:t>
            </w:r>
          </w:p>
          <w:p w14:paraId="78005E9C" w14:textId="77777777" w:rsidR="00E364C1" w:rsidRPr="00F45546" w:rsidRDefault="00E364C1" w:rsidP="005C32B4">
            <w:pPr>
              <w:rPr>
                <w:sz w:val="18"/>
                <w:szCs w:val="14"/>
              </w:rPr>
            </w:pPr>
            <w:r w:rsidRPr="00F45546">
              <w:rPr>
                <w:sz w:val="18"/>
                <w:szCs w:val="14"/>
              </w:rPr>
              <w:t>Hotel: 10%</w:t>
            </w:r>
          </w:p>
          <w:p w14:paraId="413A72B8" w14:textId="77777777" w:rsidR="00E364C1" w:rsidRPr="00F45546" w:rsidRDefault="00E364C1" w:rsidP="005C32B4">
            <w:pPr>
              <w:rPr>
                <w:sz w:val="18"/>
                <w:szCs w:val="14"/>
              </w:rPr>
            </w:pPr>
            <w:r w:rsidRPr="00F45546">
              <w:rPr>
                <w:sz w:val="18"/>
                <w:szCs w:val="14"/>
              </w:rPr>
              <w:t>Kantoor: 10%</w:t>
            </w:r>
          </w:p>
          <w:p w14:paraId="7A4FD3FB" w14:textId="77777777" w:rsidR="00E364C1" w:rsidRPr="00F45546" w:rsidRDefault="00E364C1" w:rsidP="005C32B4">
            <w:pPr>
              <w:rPr>
                <w:sz w:val="18"/>
                <w:szCs w:val="18"/>
              </w:rPr>
            </w:pPr>
            <w:r w:rsidRPr="00F45546">
              <w:rPr>
                <w:sz w:val="18"/>
                <w:szCs w:val="14"/>
              </w:rPr>
              <w:t>Technisch: 10%</w:t>
            </w:r>
          </w:p>
        </w:tc>
        <w:tc>
          <w:tcPr>
            <w:tcW w:w="1204" w:type="dxa"/>
          </w:tcPr>
          <w:p w14:paraId="63844DE6" w14:textId="32086AE3" w:rsidR="00E364C1" w:rsidRPr="00F45546" w:rsidRDefault="00E364C1" w:rsidP="00F45546">
            <w:pPr>
              <w:rPr>
                <w:sz w:val="18"/>
                <w:szCs w:val="18"/>
              </w:rPr>
            </w:pPr>
            <w:r w:rsidRPr="00F45546">
              <w:rPr>
                <w:sz w:val="18"/>
                <w:szCs w:val="18"/>
              </w:rPr>
              <w:t>10</w:t>
            </w:r>
            <w:r w:rsidR="00394578">
              <w:rPr>
                <w:sz w:val="18"/>
                <w:szCs w:val="18"/>
              </w:rPr>
              <w:t>.</w:t>
            </w:r>
            <w:r w:rsidRPr="00F45546">
              <w:rPr>
                <w:sz w:val="18"/>
                <w:szCs w:val="18"/>
              </w:rPr>
              <w:t>000</w:t>
            </w:r>
          </w:p>
        </w:tc>
        <w:tc>
          <w:tcPr>
            <w:tcW w:w="933" w:type="dxa"/>
          </w:tcPr>
          <w:p w14:paraId="65AD6B5C" w14:textId="77777777" w:rsidR="00E364C1" w:rsidRPr="00F45546" w:rsidRDefault="00E364C1" w:rsidP="00F45546">
            <w:pPr>
              <w:rPr>
                <w:sz w:val="18"/>
                <w:szCs w:val="18"/>
              </w:rPr>
            </w:pPr>
            <w:r w:rsidRPr="00F45546">
              <w:rPr>
                <w:sz w:val="18"/>
                <w:szCs w:val="18"/>
              </w:rPr>
              <w:t>1980</w:t>
            </w:r>
          </w:p>
        </w:tc>
        <w:tc>
          <w:tcPr>
            <w:tcW w:w="1520" w:type="dxa"/>
            <w:tcBorders>
              <w:bottom w:val="single" w:sz="4" w:space="0" w:color="auto"/>
            </w:tcBorders>
          </w:tcPr>
          <w:p w14:paraId="48FC9D76" w14:textId="77777777" w:rsidR="00E364C1" w:rsidRPr="00F45546" w:rsidRDefault="00E364C1" w:rsidP="00EB3BC5">
            <w:pPr>
              <w:rPr>
                <w:sz w:val="18"/>
                <w:szCs w:val="18"/>
              </w:rPr>
            </w:pPr>
            <w:r w:rsidRPr="00F45546">
              <w:rPr>
                <w:sz w:val="18"/>
                <w:szCs w:val="18"/>
              </w:rPr>
              <w:t>Eigendom: 75%</w:t>
            </w:r>
          </w:p>
          <w:p w14:paraId="1E318712" w14:textId="77777777" w:rsidR="00E364C1" w:rsidRPr="00F45546" w:rsidRDefault="00E364C1" w:rsidP="00EB3BC5">
            <w:pPr>
              <w:rPr>
                <w:sz w:val="18"/>
                <w:szCs w:val="18"/>
              </w:rPr>
            </w:pPr>
            <w:r w:rsidRPr="00F45546">
              <w:rPr>
                <w:sz w:val="18"/>
                <w:szCs w:val="18"/>
              </w:rPr>
              <w:t>Verhuur: 25%</w:t>
            </w:r>
          </w:p>
        </w:tc>
        <w:tc>
          <w:tcPr>
            <w:tcW w:w="1364" w:type="dxa"/>
          </w:tcPr>
          <w:p w14:paraId="374ED884" w14:textId="77777777" w:rsidR="00E364C1" w:rsidRPr="00F45546" w:rsidRDefault="00E364C1" w:rsidP="00EB3BC5">
            <w:pPr>
              <w:rPr>
                <w:sz w:val="18"/>
                <w:szCs w:val="18"/>
              </w:rPr>
            </w:pPr>
            <w:r w:rsidRPr="00F45546">
              <w:rPr>
                <w:sz w:val="18"/>
                <w:szCs w:val="18"/>
              </w:rPr>
              <w:t>X jaar</w:t>
            </w:r>
          </w:p>
        </w:tc>
      </w:tr>
      <w:tr w:rsidR="002170F8" w:rsidRPr="00F45546" w14:paraId="74AA4C41" w14:textId="77777777" w:rsidTr="00E364C1">
        <w:tc>
          <w:tcPr>
            <w:tcW w:w="1639" w:type="dxa"/>
            <w:tcBorders>
              <w:bottom w:val="double" w:sz="4" w:space="0" w:color="auto"/>
            </w:tcBorders>
          </w:tcPr>
          <w:p w14:paraId="14577FF2" w14:textId="77777777" w:rsidR="00E364C1" w:rsidRPr="00F45546" w:rsidRDefault="00E364C1" w:rsidP="00EB3BC5">
            <w:pPr>
              <w:rPr>
                <w:sz w:val="18"/>
                <w:szCs w:val="18"/>
              </w:rPr>
            </w:pPr>
            <w:r w:rsidRPr="00F45546">
              <w:rPr>
                <w:sz w:val="18"/>
                <w:szCs w:val="18"/>
              </w:rPr>
              <w:t>Bouwdeel Y</w:t>
            </w:r>
          </w:p>
        </w:tc>
        <w:tc>
          <w:tcPr>
            <w:tcW w:w="1509" w:type="dxa"/>
            <w:tcBorders>
              <w:bottom w:val="double" w:sz="4" w:space="0" w:color="auto"/>
            </w:tcBorders>
          </w:tcPr>
          <w:p w14:paraId="7BD412BE" w14:textId="77777777" w:rsidR="00E364C1" w:rsidRPr="00F45546" w:rsidRDefault="00E364C1" w:rsidP="00EB3BC5">
            <w:pPr>
              <w:rPr>
                <w:sz w:val="18"/>
                <w:szCs w:val="18"/>
              </w:rPr>
            </w:pPr>
            <w:r w:rsidRPr="00F45546">
              <w:rPr>
                <w:sz w:val="18"/>
                <w:szCs w:val="18"/>
              </w:rPr>
              <w:t>Behandel-/spreekkamers, overig</w:t>
            </w:r>
          </w:p>
        </w:tc>
        <w:tc>
          <w:tcPr>
            <w:tcW w:w="1204" w:type="dxa"/>
            <w:tcBorders>
              <w:bottom w:val="double" w:sz="4" w:space="0" w:color="auto"/>
            </w:tcBorders>
          </w:tcPr>
          <w:p w14:paraId="11E00D32" w14:textId="045528FF" w:rsidR="00E364C1" w:rsidRPr="00F45546" w:rsidRDefault="00E364C1" w:rsidP="00F45546">
            <w:pPr>
              <w:rPr>
                <w:sz w:val="18"/>
                <w:szCs w:val="18"/>
              </w:rPr>
            </w:pPr>
            <w:r w:rsidRPr="00F45546">
              <w:rPr>
                <w:sz w:val="18"/>
                <w:szCs w:val="18"/>
              </w:rPr>
              <w:t>5</w:t>
            </w:r>
            <w:r w:rsidR="00394578">
              <w:rPr>
                <w:sz w:val="18"/>
                <w:szCs w:val="18"/>
              </w:rPr>
              <w:t>.</w:t>
            </w:r>
            <w:r w:rsidRPr="00F45546">
              <w:rPr>
                <w:sz w:val="18"/>
                <w:szCs w:val="18"/>
              </w:rPr>
              <w:t>000</w:t>
            </w:r>
          </w:p>
        </w:tc>
        <w:tc>
          <w:tcPr>
            <w:tcW w:w="933" w:type="dxa"/>
            <w:tcBorders>
              <w:bottom w:val="double" w:sz="4" w:space="0" w:color="auto"/>
            </w:tcBorders>
          </w:tcPr>
          <w:p w14:paraId="5B66E88A" w14:textId="77777777" w:rsidR="00E364C1" w:rsidRPr="00F45546" w:rsidRDefault="00E364C1" w:rsidP="00F45546">
            <w:pPr>
              <w:rPr>
                <w:sz w:val="18"/>
                <w:szCs w:val="18"/>
              </w:rPr>
            </w:pPr>
            <w:r w:rsidRPr="00F45546">
              <w:rPr>
                <w:sz w:val="18"/>
                <w:szCs w:val="18"/>
              </w:rPr>
              <w:t>1990</w:t>
            </w:r>
          </w:p>
        </w:tc>
        <w:tc>
          <w:tcPr>
            <w:tcW w:w="1520" w:type="dxa"/>
            <w:tcBorders>
              <w:bottom w:val="double" w:sz="4" w:space="0" w:color="auto"/>
            </w:tcBorders>
          </w:tcPr>
          <w:p w14:paraId="15F3EAE0" w14:textId="77777777" w:rsidR="00E364C1" w:rsidRPr="00F45546" w:rsidRDefault="00E364C1" w:rsidP="00EB3BC5">
            <w:pPr>
              <w:rPr>
                <w:sz w:val="18"/>
                <w:szCs w:val="18"/>
              </w:rPr>
            </w:pPr>
            <w:r w:rsidRPr="00F45546">
              <w:rPr>
                <w:sz w:val="18"/>
                <w:szCs w:val="18"/>
              </w:rPr>
              <w:t>Huur: 100%</w:t>
            </w:r>
          </w:p>
        </w:tc>
        <w:tc>
          <w:tcPr>
            <w:tcW w:w="1364" w:type="dxa"/>
            <w:tcBorders>
              <w:bottom w:val="double" w:sz="4" w:space="0" w:color="auto"/>
            </w:tcBorders>
          </w:tcPr>
          <w:p w14:paraId="3F532B20" w14:textId="77777777" w:rsidR="00E364C1" w:rsidRPr="00F45546" w:rsidRDefault="00E364C1" w:rsidP="00EB3BC5">
            <w:pPr>
              <w:rPr>
                <w:sz w:val="18"/>
                <w:szCs w:val="18"/>
              </w:rPr>
            </w:pPr>
            <w:r w:rsidRPr="00F45546">
              <w:rPr>
                <w:sz w:val="18"/>
                <w:szCs w:val="18"/>
              </w:rPr>
              <w:t>Y jaar</w:t>
            </w:r>
          </w:p>
        </w:tc>
      </w:tr>
      <w:tr w:rsidR="002170F8" w:rsidRPr="00F45546" w14:paraId="0C7666C1" w14:textId="77777777" w:rsidTr="00E364C1">
        <w:tc>
          <w:tcPr>
            <w:tcW w:w="1639" w:type="dxa"/>
            <w:tcBorders>
              <w:top w:val="double" w:sz="4" w:space="0" w:color="auto"/>
            </w:tcBorders>
          </w:tcPr>
          <w:p w14:paraId="443C4D74" w14:textId="77777777" w:rsidR="00E364C1" w:rsidRPr="00F45546" w:rsidRDefault="00E364C1" w:rsidP="00EB3BC5">
            <w:pPr>
              <w:rPr>
                <w:b/>
                <w:sz w:val="18"/>
                <w:szCs w:val="18"/>
              </w:rPr>
            </w:pPr>
            <w:r w:rsidRPr="00F45546">
              <w:rPr>
                <w:b/>
                <w:sz w:val="18"/>
                <w:szCs w:val="18"/>
              </w:rPr>
              <w:t>Totaal</w:t>
            </w:r>
          </w:p>
        </w:tc>
        <w:tc>
          <w:tcPr>
            <w:tcW w:w="1509" w:type="dxa"/>
            <w:tcBorders>
              <w:top w:val="double" w:sz="4" w:space="0" w:color="auto"/>
            </w:tcBorders>
          </w:tcPr>
          <w:p w14:paraId="58742E16" w14:textId="77777777" w:rsidR="00E364C1" w:rsidRPr="00F45546" w:rsidRDefault="00E364C1" w:rsidP="00EB3BC5">
            <w:pPr>
              <w:rPr>
                <w:sz w:val="18"/>
                <w:szCs w:val="18"/>
              </w:rPr>
            </w:pPr>
          </w:p>
        </w:tc>
        <w:tc>
          <w:tcPr>
            <w:tcW w:w="1204" w:type="dxa"/>
            <w:tcBorders>
              <w:top w:val="double" w:sz="4" w:space="0" w:color="auto"/>
            </w:tcBorders>
          </w:tcPr>
          <w:p w14:paraId="7C18DEC0" w14:textId="277A222D" w:rsidR="00E364C1" w:rsidRPr="00F45546" w:rsidRDefault="00E364C1" w:rsidP="00F45546">
            <w:pPr>
              <w:rPr>
                <w:b/>
                <w:sz w:val="18"/>
                <w:szCs w:val="18"/>
              </w:rPr>
            </w:pPr>
            <w:r w:rsidRPr="00F45546">
              <w:rPr>
                <w:b/>
                <w:sz w:val="18"/>
                <w:szCs w:val="18"/>
              </w:rPr>
              <w:t>15</w:t>
            </w:r>
            <w:r w:rsidR="00394578">
              <w:rPr>
                <w:b/>
                <w:sz w:val="18"/>
                <w:szCs w:val="18"/>
              </w:rPr>
              <w:t>.</w:t>
            </w:r>
            <w:r w:rsidRPr="00F45546">
              <w:rPr>
                <w:b/>
                <w:sz w:val="18"/>
                <w:szCs w:val="18"/>
              </w:rPr>
              <w:t>000</w:t>
            </w:r>
          </w:p>
        </w:tc>
        <w:tc>
          <w:tcPr>
            <w:tcW w:w="933" w:type="dxa"/>
            <w:tcBorders>
              <w:top w:val="double" w:sz="4" w:space="0" w:color="auto"/>
            </w:tcBorders>
          </w:tcPr>
          <w:p w14:paraId="61266701" w14:textId="77777777" w:rsidR="00E364C1" w:rsidRPr="00F45546" w:rsidRDefault="00E364C1" w:rsidP="00EB3BC5">
            <w:pPr>
              <w:jc w:val="center"/>
              <w:rPr>
                <w:sz w:val="18"/>
                <w:szCs w:val="18"/>
              </w:rPr>
            </w:pPr>
          </w:p>
        </w:tc>
        <w:tc>
          <w:tcPr>
            <w:tcW w:w="1520" w:type="dxa"/>
            <w:tcBorders>
              <w:top w:val="double" w:sz="4" w:space="0" w:color="auto"/>
            </w:tcBorders>
          </w:tcPr>
          <w:p w14:paraId="194A89ED" w14:textId="77777777" w:rsidR="00E364C1" w:rsidRPr="00F45546" w:rsidRDefault="00E364C1" w:rsidP="00EB3BC5">
            <w:pPr>
              <w:rPr>
                <w:sz w:val="18"/>
                <w:szCs w:val="18"/>
              </w:rPr>
            </w:pPr>
          </w:p>
        </w:tc>
        <w:tc>
          <w:tcPr>
            <w:tcW w:w="1364" w:type="dxa"/>
            <w:tcBorders>
              <w:top w:val="double" w:sz="4" w:space="0" w:color="auto"/>
            </w:tcBorders>
          </w:tcPr>
          <w:p w14:paraId="3EF9B3E0" w14:textId="77777777" w:rsidR="00E364C1" w:rsidRPr="00F45546" w:rsidRDefault="00E364C1" w:rsidP="00841E7E">
            <w:pPr>
              <w:keepNext/>
              <w:rPr>
                <w:sz w:val="18"/>
                <w:szCs w:val="18"/>
              </w:rPr>
            </w:pPr>
          </w:p>
        </w:tc>
      </w:tr>
    </w:tbl>
    <w:p w14:paraId="00D01D64" w14:textId="3A6EBE73" w:rsidR="00841E7E" w:rsidRDefault="00841E7E">
      <w:pPr>
        <w:pStyle w:val="Caption"/>
      </w:pPr>
      <w:bookmarkStart w:id="6" w:name="_Ref51668777"/>
      <w:r>
        <w:t xml:space="preserve">Tabel </w:t>
      </w:r>
      <w:bookmarkEnd w:id="6"/>
      <w:r w:rsidR="002D1E06">
        <w:t>6</w:t>
      </w:r>
      <w:r>
        <w:t xml:space="preserve"> </w:t>
      </w:r>
      <w:r w:rsidRPr="00F03C5F">
        <w:t>Analyse van gebouwen en bouwdelen</w:t>
      </w:r>
    </w:p>
    <w:p w14:paraId="015971A9" w14:textId="264EE3FA" w:rsidR="002B1C79" w:rsidRDefault="003C14E8" w:rsidP="00C10D19">
      <w:pPr>
        <w:rPr>
          <w:color w:val="4472C4" w:themeColor="accent1"/>
        </w:rPr>
      </w:pPr>
      <w:r w:rsidRPr="00E06C1B">
        <w:rPr>
          <w:color w:val="4472C4" w:themeColor="accent1"/>
        </w:rPr>
        <w:t>Om de portefeuilleroutekaart als EED-rapportage te kunnen gebruiken moet een overzicht worden gemaakt met een korte algemene beschrijving van alle binnen de onderneming bestaande processen, installaties, gebouwen en het vervoer.</w:t>
      </w:r>
      <w:r w:rsidR="00614059" w:rsidRPr="00E06C1B">
        <w:rPr>
          <w:color w:val="4472C4" w:themeColor="accent1"/>
        </w:rPr>
        <w:t xml:space="preserve"> </w:t>
      </w:r>
      <w:r w:rsidR="00830A28" w:rsidRPr="00E06C1B">
        <w:rPr>
          <w:color w:val="4472C4" w:themeColor="accent1"/>
        </w:rPr>
        <w:t xml:space="preserve">Een overzicht </w:t>
      </w:r>
      <w:r w:rsidR="00BD61B3" w:rsidRPr="00E06C1B">
        <w:rPr>
          <w:color w:val="4472C4" w:themeColor="accent1"/>
        </w:rPr>
        <w:t>van de diverse gebouwen en bouwdelen en d</w:t>
      </w:r>
      <w:r w:rsidR="00614059" w:rsidRPr="00E06C1B">
        <w:rPr>
          <w:color w:val="4472C4" w:themeColor="accent1"/>
        </w:rPr>
        <w:t>e processen</w:t>
      </w:r>
      <w:r w:rsidR="00982A72" w:rsidRPr="00E06C1B">
        <w:rPr>
          <w:color w:val="4472C4" w:themeColor="accent1"/>
        </w:rPr>
        <w:t xml:space="preserve"> (gebruiksfuncties) </w:t>
      </w:r>
      <w:r w:rsidR="00BD61B3" w:rsidRPr="00E06C1B">
        <w:rPr>
          <w:color w:val="4472C4" w:themeColor="accent1"/>
        </w:rPr>
        <w:t>die daarin plaatsvinden</w:t>
      </w:r>
      <w:r w:rsidR="0061289E" w:rsidRPr="00E06C1B">
        <w:rPr>
          <w:color w:val="4472C4" w:themeColor="accent1"/>
        </w:rPr>
        <w:t>, is opgenomen</w:t>
      </w:r>
      <w:r w:rsidR="00BD61B3" w:rsidRPr="00E06C1B">
        <w:rPr>
          <w:color w:val="4472C4" w:themeColor="accent1"/>
        </w:rPr>
        <w:t xml:space="preserve"> </w:t>
      </w:r>
      <w:r w:rsidR="00526DB3" w:rsidRPr="00E06C1B">
        <w:rPr>
          <w:color w:val="4472C4" w:themeColor="accent1"/>
        </w:rPr>
        <w:t>in</w:t>
      </w:r>
      <w:r w:rsidR="00406BC3">
        <w:rPr>
          <w:color w:val="4472C4" w:themeColor="accent1"/>
        </w:rPr>
        <w:t xml:space="preserve"> </w:t>
      </w:r>
      <w:r w:rsidR="00715D3F">
        <w:rPr>
          <w:color w:val="4472C4" w:themeColor="accent1"/>
        </w:rPr>
        <w:t>Tabel 6</w:t>
      </w:r>
      <w:r w:rsidR="002D7792" w:rsidRPr="00E06C1B">
        <w:rPr>
          <w:color w:val="4472C4" w:themeColor="accent1"/>
        </w:rPr>
        <w:t>.</w:t>
      </w:r>
      <w:r w:rsidR="0061289E" w:rsidRPr="00E06C1B">
        <w:rPr>
          <w:color w:val="4472C4" w:themeColor="accent1"/>
        </w:rPr>
        <w:t xml:space="preserve"> </w:t>
      </w:r>
      <w:r w:rsidR="006624DB" w:rsidRPr="00E06C1B">
        <w:rPr>
          <w:color w:val="4472C4" w:themeColor="accent1"/>
        </w:rPr>
        <w:t xml:space="preserve">Voor </w:t>
      </w:r>
      <w:r w:rsidR="00603FDF" w:rsidRPr="00E06C1B">
        <w:rPr>
          <w:color w:val="4472C4" w:themeColor="accent1"/>
        </w:rPr>
        <w:t xml:space="preserve">een overzicht van de </w:t>
      </w:r>
      <w:r w:rsidR="00406991" w:rsidRPr="00E06C1B">
        <w:rPr>
          <w:color w:val="4472C4" w:themeColor="accent1"/>
        </w:rPr>
        <w:t>aanwezige installaties</w:t>
      </w:r>
      <w:r w:rsidR="00EA3447" w:rsidRPr="00E06C1B">
        <w:rPr>
          <w:color w:val="4472C4" w:themeColor="accent1"/>
        </w:rPr>
        <w:t xml:space="preserve"> (</w:t>
      </w:r>
      <w:r w:rsidR="008B4F7D" w:rsidRPr="00E06C1B">
        <w:rPr>
          <w:color w:val="4472C4" w:themeColor="accent1"/>
        </w:rPr>
        <w:t xml:space="preserve">met waar mogelijk een type omschrijving en het opgesteld vermogen) </w:t>
      </w:r>
      <w:r w:rsidR="00361C9F" w:rsidRPr="00E06C1B">
        <w:rPr>
          <w:color w:val="4472C4" w:themeColor="accent1"/>
        </w:rPr>
        <w:t xml:space="preserve">kan de volgende voorbeeldtabel </w:t>
      </w:r>
      <w:r w:rsidR="002150DD" w:rsidRPr="00E06C1B">
        <w:rPr>
          <w:color w:val="4472C4" w:themeColor="accent1"/>
        </w:rPr>
        <w:t>(</w:t>
      </w:r>
      <w:r w:rsidR="00715D3F">
        <w:rPr>
          <w:color w:val="4472C4" w:themeColor="accent1"/>
        </w:rPr>
        <w:t>Tabel 7</w:t>
      </w:r>
      <w:r w:rsidR="002150DD" w:rsidRPr="00E06C1B">
        <w:rPr>
          <w:color w:val="4472C4" w:themeColor="accent1"/>
        </w:rPr>
        <w:t>)</w:t>
      </w:r>
      <w:r w:rsidR="00C34B49" w:rsidRPr="00E06C1B">
        <w:rPr>
          <w:color w:val="4472C4" w:themeColor="accent1"/>
        </w:rPr>
        <w:t xml:space="preserve"> </w:t>
      </w:r>
      <w:r w:rsidR="00361C9F" w:rsidRPr="00E06C1B">
        <w:rPr>
          <w:color w:val="4472C4" w:themeColor="accent1"/>
        </w:rPr>
        <w:t>worden gebruikt:</w:t>
      </w:r>
    </w:p>
    <w:p w14:paraId="59F95E0C" w14:textId="320FE7CF" w:rsidR="00AD6D0F" w:rsidRDefault="00AD6D0F">
      <w:pPr>
        <w:rPr>
          <w:color w:val="00B050"/>
        </w:rPr>
      </w:pPr>
      <w:r>
        <w:rPr>
          <w:color w:val="00B050"/>
        </w:rPr>
        <w:br w:type="page"/>
      </w:r>
    </w:p>
    <w:p w14:paraId="273CB669" w14:textId="77777777" w:rsidR="00F76D32" w:rsidRPr="00E06C1B" w:rsidRDefault="00F76D32" w:rsidP="2966BB0F">
      <w:pPr>
        <w:spacing w:after="0"/>
        <w:rPr>
          <w:color w:val="4472C4" w:themeColor="accent1"/>
        </w:rPr>
      </w:pPr>
    </w:p>
    <w:tbl>
      <w:tblPr>
        <w:tblW w:w="9629" w:type="dxa"/>
        <w:tblLayout w:type="fixed"/>
        <w:tblCellMar>
          <w:left w:w="0" w:type="dxa"/>
          <w:right w:w="0" w:type="dxa"/>
        </w:tblCellMar>
        <w:tblLook w:val="04A0" w:firstRow="1" w:lastRow="0" w:firstColumn="1" w:lastColumn="0" w:noHBand="0" w:noVBand="1"/>
      </w:tblPr>
      <w:tblGrid>
        <w:gridCol w:w="274"/>
        <w:gridCol w:w="1417"/>
        <w:gridCol w:w="2127"/>
        <w:gridCol w:w="1134"/>
        <w:gridCol w:w="1559"/>
        <w:gridCol w:w="850"/>
        <w:gridCol w:w="1418"/>
        <w:gridCol w:w="850"/>
      </w:tblGrid>
      <w:tr w:rsidR="00E06C1B" w:rsidRPr="00E06C1B" w14:paraId="2406E6BB" w14:textId="77777777" w:rsidTr="00587025">
        <w:trPr>
          <w:trHeight w:val="443"/>
        </w:trPr>
        <w:tc>
          <w:tcPr>
            <w:tcW w:w="274" w:type="dxa"/>
            <w:tcBorders>
              <w:top w:val="single" w:sz="8" w:space="0" w:color="auto"/>
              <w:left w:val="single" w:sz="8" w:space="0" w:color="auto"/>
              <w:bottom w:val="single" w:sz="8" w:space="0" w:color="auto"/>
              <w:right w:val="single" w:sz="8" w:space="0" w:color="auto"/>
            </w:tcBorders>
          </w:tcPr>
          <w:p w14:paraId="7857E09B"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w:t>
            </w:r>
          </w:p>
        </w:tc>
        <w:tc>
          <w:tcPr>
            <w:tcW w:w="1417" w:type="dxa"/>
            <w:tcBorders>
              <w:top w:val="single" w:sz="8" w:space="0" w:color="auto"/>
              <w:left w:val="single" w:sz="8" w:space="0" w:color="auto"/>
              <w:bottom w:val="single" w:sz="8" w:space="0" w:color="auto"/>
              <w:right w:val="single" w:sz="8" w:space="0" w:color="auto"/>
            </w:tcBorders>
          </w:tcPr>
          <w:p w14:paraId="5E5080CF"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Primaire functie</w:t>
            </w:r>
          </w:p>
        </w:t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6A719F"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Type installatie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5B43B"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Aantal installaties</w:t>
            </w:r>
          </w:p>
        </w:tc>
        <w:tc>
          <w:tcPr>
            <w:tcW w:w="1559"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930229C" w14:textId="09D22EDE"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Totaal vermogen</w:t>
            </w:r>
          </w:p>
        </w:tc>
        <w:tc>
          <w:tcPr>
            <w:tcW w:w="850" w:type="dxa"/>
            <w:tcBorders>
              <w:top w:val="single" w:sz="4" w:space="0" w:color="auto"/>
              <w:left w:val="single" w:sz="4" w:space="0" w:color="auto"/>
              <w:bottom w:val="single" w:sz="4" w:space="0" w:color="auto"/>
              <w:right w:val="single" w:sz="4" w:space="0" w:color="auto"/>
            </w:tcBorders>
          </w:tcPr>
          <w:p w14:paraId="06AC9929" w14:textId="28A7327F" w:rsidR="0056486B" w:rsidRPr="00E06C1B" w:rsidRDefault="0056486B" w:rsidP="00587025">
            <w:pPr>
              <w:jc w:val="center"/>
              <w:rPr>
                <w:rFonts w:cstheme="minorHAnsi"/>
                <w:b/>
                <w:bCs/>
                <w:color w:val="4472C4" w:themeColor="accent1"/>
                <w:sz w:val="18"/>
                <w:szCs w:val="18"/>
              </w:rPr>
            </w:pPr>
            <w:r w:rsidRPr="00E06C1B">
              <w:rPr>
                <w:rFonts w:cstheme="minorHAnsi"/>
                <w:b/>
                <w:bCs/>
                <w:color w:val="4472C4" w:themeColor="accent1"/>
                <w:sz w:val="18"/>
                <w:szCs w:val="18"/>
              </w:rPr>
              <w:t>Bouwjaar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C6F3F"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Nevenfuncties</w:t>
            </w:r>
          </w:p>
        </w:tc>
        <w:tc>
          <w:tcPr>
            <w:tcW w:w="850" w:type="dxa"/>
            <w:tcBorders>
              <w:top w:val="single" w:sz="8" w:space="0" w:color="auto"/>
              <w:left w:val="single" w:sz="4" w:space="0" w:color="auto"/>
              <w:bottom w:val="single" w:sz="8" w:space="0" w:color="auto"/>
              <w:right w:val="single" w:sz="8" w:space="0" w:color="auto"/>
            </w:tcBorders>
            <w:hideMark/>
          </w:tcPr>
          <w:p w14:paraId="0EC483F4" w14:textId="173469C4"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Stand</w:t>
            </w:r>
            <w:r w:rsidR="003A56F7" w:rsidRPr="00E06C1B">
              <w:rPr>
                <w:rFonts w:cstheme="minorHAnsi"/>
                <w:b/>
                <w:bCs/>
                <w:color w:val="4472C4" w:themeColor="accent1"/>
                <w:sz w:val="18"/>
                <w:szCs w:val="18"/>
              </w:rPr>
              <w:t xml:space="preserve"> der techniek </w:t>
            </w:r>
            <w:r w:rsidRPr="00E06C1B">
              <w:rPr>
                <w:rFonts w:cstheme="minorHAnsi"/>
                <w:b/>
                <w:bCs/>
                <w:color w:val="4472C4" w:themeColor="accent1"/>
                <w:sz w:val="18"/>
                <w:szCs w:val="18"/>
              </w:rPr>
              <w:t>/kwaliteit installaties</w:t>
            </w:r>
            <w:r w:rsidR="003376F3" w:rsidRPr="00E06C1B">
              <w:rPr>
                <w:rFonts w:cstheme="minorHAnsi"/>
                <w:b/>
                <w:bCs/>
                <w:color w:val="4472C4" w:themeColor="accent1"/>
                <w:sz w:val="18"/>
                <w:szCs w:val="18"/>
              </w:rPr>
              <w:t xml:space="preserve"> </w:t>
            </w:r>
          </w:p>
        </w:tc>
      </w:tr>
      <w:tr w:rsidR="00E06C1B" w:rsidRPr="00E06C1B" w14:paraId="7C6FF002" w14:textId="77777777" w:rsidTr="00587025">
        <w:tc>
          <w:tcPr>
            <w:tcW w:w="274" w:type="dxa"/>
            <w:tcBorders>
              <w:top w:val="nil"/>
              <w:left w:val="single" w:sz="8" w:space="0" w:color="auto"/>
              <w:bottom w:val="single" w:sz="8" w:space="0" w:color="auto"/>
              <w:right w:val="single" w:sz="8" w:space="0" w:color="auto"/>
            </w:tcBorders>
            <w:shd w:val="clear" w:color="auto" w:fill="D9D9D9" w:themeFill="background1" w:themeFillShade="D9"/>
          </w:tcPr>
          <w:p w14:paraId="37CE6B87"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1</w:t>
            </w:r>
          </w:p>
        </w:tc>
        <w:tc>
          <w:tcPr>
            <w:tcW w:w="1417" w:type="dxa"/>
            <w:vMerge w:val="restart"/>
            <w:tcBorders>
              <w:top w:val="nil"/>
              <w:left w:val="single" w:sz="8" w:space="0" w:color="auto"/>
              <w:right w:val="single" w:sz="8" w:space="0" w:color="auto"/>
            </w:tcBorders>
            <w:shd w:val="clear" w:color="auto" w:fill="D9D9D9" w:themeFill="background1" w:themeFillShade="D9"/>
          </w:tcPr>
          <w:p w14:paraId="04FFDA7C" w14:textId="5942FD60"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Warmte</w:t>
            </w:r>
            <w:r w:rsidR="001368A5" w:rsidRPr="00E06C1B">
              <w:rPr>
                <w:rFonts w:cstheme="minorHAnsi"/>
                <w:b/>
                <w:bCs/>
                <w:color w:val="4472C4" w:themeColor="accent1"/>
                <w:sz w:val="18"/>
                <w:szCs w:val="18"/>
              </w:rPr>
              <w:t>-</w:t>
            </w:r>
            <w:r w:rsidRPr="00E06C1B">
              <w:rPr>
                <w:rFonts w:cstheme="minorHAnsi"/>
                <w:b/>
                <w:bCs/>
                <w:color w:val="4472C4" w:themeColor="accent1"/>
                <w:sz w:val="18"/>
                <w:szCs w:val="18"/>
              </w:rPr>
              <w:t>opwekking</w:t>
            </w:r>
          </w:p>
        </w:tc>
        <w:tc>
          <w:tcPr>
            <w:tcW w:w="2127"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66D829D"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Verwarmingsketel</w:t>
            </w:r>
          </w:p>
        </w:tc>
        <w:tc>
          <w:tcPr>
            <w:tcW w:w="113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238AA63" w14:textId="00606479" w:rsidR="0056486B" w:rsidRPr="00E06C1B" w:rsidRDefault="0056486B" w:rsidP="00931DD1">
            <w:pPr>
              <w:rPr>
                <w:rFonts w:cstheme="minorHAnsi"/>
                <w:color w:val="4472C4" w:themeColor="accent1"/>
                <w:sz w:val="18"/>
                <w:szCs w:val="18"/>
              </w:rPr>
            </w:pP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tcPr>
          <w:p w14:paraId="22ED5A47" w14:textId="1FCBC11D"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D261F" w14:textId="4477D2C6"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9C1BF3" w14:textId="2A9C8845"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8" w:space="0" w:color="auto"/>
              <w:right w:val="single" w:sz="8" w:space="0" w:color="auto"/>
            </w:tcBorders>
            <w:shd w:val="clear" w:color="auto" w:fill="D9D9D9" w:themeFill="background1" w:themeFillShade="D9"/>
          </w:tcPr>
          <w:p w14:paraId="6EE904F4" w14:textId="06D1EFD3" w:rsidR="0056486B" w:rsidRPr="00E06C1B" w:rsidRDefault="0056486B" w:rsidP="00931DD1">
            <w:pPr>
              <w:rPr>
                <w:rFonts w:cstheme="minorHAnsi"/>
                <w:color w:val="4472C4" w:themeColor="accent1"/>
                <w:sz w:val="18"/>
                <w:szCs w:val="18"/>
              </w:rPr>
            </w:pPr>
          </w:p>
        </w:tc>
      </w:tr>
      <w:tr w:rsidR="00E06C1B" w:rsidRPr="00E06C1B" w14:paraId="50CA38DB" w14:textId="77777777" w:rsidTr="00587025">
        <w:tc>
          <w:tcPr>
            <w:tcW w:w="274" w:type="dxa"/>
            <w:tcBorders>
              <w:top w:val="nil"/>
              <w:left w:val="single" w:sz="8" w:space="0" w:color="auto"/>
              <w:bottom w:val="single" w:sz="8" w:space="0" w:color="auto"/>
              <w:right w:val="single" w:sz="8" w:space="0" w:color="auto"/>
            </w:tcBorders>
            <w:shd w:val="clear" w:color="auto" w:fill="D9D9D9" w:themeFill="background1" w:themeFillShade="D9"/>
          </w:tcPr>
          <w:p w14:paraId="6D57882A"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2</w:t>
            </w:r>
          </w:p>
        </w:tc>
        <w:tc>
          <w:tcPr>
            <w:tcW w:w="1417" w:type="dxa"/>
            <w:vMerge/>
            <w:tcBorders>
              <w:left w:val="single" w:sz="8" w:space="0" w:color="auto"/>
              <w:right w:val="single" w:sz="8" w:space="0" w:color="auto"/>
            </w:tcBorders>
            <w:shd w:val="clear" w:color="auto" w:fill="D9D9D9" w:themeFill="background1" w:themeFillShade="D9"/>
          </w:tcPr>
          <w:p w14:paraId="520FB4CF" w14:textId="77777777" w:rsidR="0056486B" w:rsidRPr="00E06C1B" w:rsidRDefault="0056486B" w:rsidP="00931DD1">
            <w:pPr>
              <w:rPr>
                <w:rFonts w:cstheme="minorHAnsi"/>
                <w:b/>
                <w:bCs/>
                <w:color w:val="4472C4" w:themeColor="accent1"/>
                <w:sz w:val="18"/>
                <w:szCs w:val="18"/>
              </w:rPr>
            </w:pPr>
          </w:p>
        </w:tc>
        <w:tc>
          <w:tcPr>
            <w:tcW w:w="2127"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F984549"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Warmtepomp</w:t>
            </w:r>
          </w:p>
        </w:tc>
        <w:tc>
          <w:tcPr>
            <w:tcW w:w="113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A6E46D" w14:textId="0CFB1FFF" w:rsidR="0056486B" w:rsidRPr="00E06C1B" w:rsidRDefault="0056486B" w:rsidP="00931DD1">
            <w:pPr>
              <w:rPr>
                <w:rFonts w:cstheme="minorHAnsi"/>
                <w:color w:val="4472C4" w:themeColor="accent1"/>
                <w:sz w:val="18"/>
                <w:szCs w:val="18"/>
              </w:rPr>
            </w:pP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tcPr>
          <w:p w14:paraId="5095FA72" w14:textId="5B1B617D"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0E1" w14:textId="43DDD204"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B54CEE" w14:textId="52249888"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8" w:space="0" w:color="auto"/>
              <w:right w:val="single" w:sz="8" w:space="0" w:color="auto"/>
            </w:tcBorders>
            <w:shd w:val="clear" w:color="auto" w:fill="D9D9D9" w:themeFill="background1" w:themeFillShade="D9"/>
          </w:tcPr>
          <w:p w14:paraId="25553475" w14:textId="3EEA3157" w:rsidR="0056486B" w:rsidRPr="00E06C1B" w:rsidRDefault="0056486B" w:rsidP="00931DD1">
            <w:pPr>
              <w:rPr>
                <w:rFonts w:cstheme="minorHAnsi"/>
                <w:color w:val="4472C4" w:themeColor="accent1"/>
                <w:sz w:val="18"/>
                <w:szCs w:val="18"/>
              </w:rPr>
            </w:pPr>
          </w:p>
        </w:tc>
      </w:tr>
      <w:tr w:rsidR="00E06C1B" w:rsidRPr="00E06C1B" w14:paraId="5EF7E839" w14:textId="77777777" w:rsidTr="00587025">
        <w:tc>
          <w:tcPr>
            <w:tcW w:w="274" w:type="dxa"/>
            <w:tcBorders>
              <w:top w:val="nil"/>
              <w:left w:val="single" w:sz="8" w:space="0" w:color="auto"/>
              <w:bottom w:val="single" w:sz="8" w:space="0" w:color="auto"/>
              <w:right w:val="single" w:sz="8" w:space="0" w:color="auto"/>
            </w:tcBorders>
            <w:shd w:val="clear" w:color="auto" w:fill="D9D9D9" w:themeFill="background1" w:themeFillShade="D9"/>
          </w:tcPr>
          <w:p w14:paraId="78F406EB"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3</w:t>
            </w:r>
          </w:p>
        </w:tc>
        <w:tc>
          <w:tcPr>
            <w:tcW w:w="1417" w:type="dxa"/>
            <w:vMerge/>
            <w:tcBorders>
              <w:left w:val="single" w:sz="8" w:space="0" w:color="auto"/>
              <w:bottom w:val="single" w:sz="8" w:space="0" w:color="auto"/>
              <w:right w:val="single" w:sz="8" w:space="0" w:color="auto"/>
            </w:tcBorders>
            <w:shd w:val="clear" w:color="auto" w:fill="D9D9D9" w:themeFill="background1" w:themeFillShade="D9"/>
          </w:tcPr>
          <w:p w14:paraId="44BA4BA6" w14:textId="77777777" w:rsidR="0056486B" w:rsidRPr="00E06C1B" w:rsidRDefault="0056486B" w:rsidP="00931DD1">
            <w:pPr>
              <w:rPr>
                <w:rFonts w:cstheme="minorHAnsi"/>
                <w:b/>
                <w:bCs/>
                <w:color w:val="4472C4" w:themeColor="accent1"/>
                <w:sz w:val="18"/>
                <w:szCs w:val="18"/>
              </w:rPr>
            </w:pPr>
          </w:p>
        </w:tc>
        <w:tc>
          <w:tcPr>
            <w:tcW w:w="2127"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F4F6E6"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WKK</w:t>
            </w:r>
          </w:p>
        </w:tc>
        <w:tc>
          <w:tcPr>
            <w:tcW w:w="113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5B095FF" w14:textId="1907294C" w:rsidR="0056486B" w:rsidRPr="00E06C1B" w:rsidRDefault="0056486B" w:rsidP="00931DD1">
            <w:pPr>
              <w:rPr>
                <w:rFonts w:cstheme="minorHAnsi"/>
                <w:color w:val="4472C4" w:themeColor="accent1"/>
                <w:sz w:val="18"/>
                <w:szCs w:val="18"/>
              </w:rPr>
            </w:pPr>
          </w:p>
        </w:tc>
        <w:tc>
          <w:tcPr>
            <w:tcW w:w="1559" w:type="dxa"/>
            <w:tcBorders>
              <w:top w:val="nil"/>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tcPr>
          <w:p w14:paraId="62771334" w14:textId="14C77820"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kW</w:t>
            </w:r>
            <w:r w:rsidR="00A348A9" w:rsidRPr="00E06C1B">
              <w:rPr>
                <w:rFonts w:cstheme="minorHAnsi"/>
                <w:color w:val="4472C4" w:themeColor="accent1"/>
                <w:sz w:val="18"/>
                <w:szCs w:val="18"/>
              </w:rPr>
              <w:t xml:space="preserve"> el.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9B3E" w14:textId="77777777"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85BD5" w14:textId="4F2BD193"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8" w:space="0" w:color="auto"/>
              <w:right w:val="single" w:sz="8" w:space="0" w:color="auto"/>
            </w:tcBorders>
            <w:shd w:val="clear" w:color="auto" w:fill="D9D9D9" w:themeFill="background1" w:themeFillShade="D9"/>
          </w:tcPr>
          <w:p w14:paraId="2C47F111" w14:textId="3D8BCE4C" w:rsidR="0056486B" w:rsidRPr="00E06C1B" w:rsidRDefault="0056486B" w:rsidP="00931DD1">
            <w:pPr>
              <w:rPr>
                <w:rFonts w:cstheme="minorHAnsi"/>
                <w:color w:val="4472C4" w:themeColor="accent1"/>
                <w:sz w:val="18"/>
                <w:szCs w:val="18"/>
              </w:rPr>
            </w:pPr>
          </w:p>
        </w:tc>
      </w:tr>
      <w:tr w:rsidR="00E06C1B" w:rsidRPr="00E06C1B" w14:paraId="389BF993" w14:textId="77777777" w:rsidTr="00587025">
        <w:tc>
          <w:tcPr>
            <w:tcW w:w="274" w:type="dxa"/>
            <w:tcBorders>
              <w:top w:val="nil"/>
              <w:left w:val="single" w:sz="8" w:space="0" w:color="auto"/>
              <w:bottom w:val="single" w:sz="8" w:space="0" w:color="auto"/>
              <w:right w:val="single" w:sz="8" w:space="0" w:color="auto"/>
            </w:tcBorders>
          </w:tcPr>
          <w:p w14:paraId="6794C4BF"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4</w:t>
            </w:r>
          </w:p>
        </w:tc>
        <w:tc>
          <w:tcPr>
            <w:tcW w:w="1417" w:type="dxa"/>
            <w:vMerge w:val="restart"/>
            <w:tcBorders>
              <w:top w:val="nil"/>
              <w:left w:val="single" w:sz="8" w:space="0" w:color="auto"/>
              <w:right w:val="single" w:sz="8" w:space="0" w:color="auto"/>
            </w:tcBorders>
          </w:tcPr>
          <w:p w14:paraId="514CBEC2" w14:textId="77777777" w:rsidR="0056486B" w:rsidRPr="00E06C1B" w:rsidRDefault="0056486B" w:rsidP="00931DD1">
            <w:pPr>
              <w:rPr>
                <w:rFonts w:cstheme="minorHAnsi"/>
                <w:b/>
                <w:bCs/>
                <w:color w:val="4472C4" w:themeColor="accent1"/>
                <w:sz w:val="18"/>
                <w:szCs w:val="18"/>
              </w:rPr>
            </w:pPr>
            <w:r w:rsidRPr="00E06C1B">
              <w:rPr>
                <w:rFonts w:cstheme="minorHAnsi"/>
                <w:b/>
                <w:bCs/>
                <w:color w:val="4472C4" w:themeColor="accent1"/>
                <w:sz w:val="18"/>
                <w:szCs w:val="18"/>
              </w:rPr>
              <w:t>Ventilatie</w:t>
            </w:r>
          </w:p>
        </w:tc>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EFD7C" w14:textId="003EEED2"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Centrale</w:t>
            </w:r>
            <w:r w:rsidR="001368A5" w:rsidRPr="00E06C1B">
              <w:rPr>
                <w:rFonts w:cstheme="minorHAnsi"/>
                <w:color w:val="4472C4" w:themeColor="accent1"/>
                <w:sz w:val="18"/>
                <w:szCs w:val="18"/>
              </w:rPr>
              <w:t xml:space="preserve"> LBK’s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8F2BD3" w14:textId="7849C49D" w:rsidR="0056486B" w:rsidRPr="00E06C1B" w:rsidRDefault="0056486B" w:rsidP="00931DD1">
            <w:pPr>
              <w:rPr>
                <w:rFonts w:cstheme="minorHAnsi"/>
                <w:color w:val="4472C4" w:themeColor="accent1"/>
                <w:sz w:val="18"/>
                <w:szCs w:val="18"/>
              </w:rPr>
            </w:pPr>
          </w:p>
        </w:tc>
        <w:tc>
          <w:tcPr>
            <w:tcW w:w="1559" w:type="dxa"/>
            <w:tcBorders>
              <w:top w:val="nil"/>
              <w:left w:val="nil"/>
              <w:bottom w:val="single" w:sz="8" w:space="0" w:color="auto"/>
              <w:right w:val="single" w:sz="4" w:space="0" w:color="auto"/>
            </w:tcBorders>
            <w:tcMar>
              <w:top w:w="0" w:type="dxa"/>
              <w:left w:w="108" w:type="dxa"/>
              <w:bottom w:w="0" w:type="dxa"/>
              <w:right w:w="108" w:type="dxa"/>
            </w:tcMar>
          </w:tcPr>
          <w:p w14:paraId="56913D2E" w14:textId="17A624AC"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m</w:t>
            </w:r>
            <w:r w:rsidRPr="00E06C1B">
              <w:rPr>
                <w:rFonts w:cstheme="minorHAnsi"/>
                <w:color w:val="4472C4" w:themeColor="accent1"/>
                <w:sz w:val="18"/>
                <w:szCs w:val="18"/>
                <w:vertAlign w:val="superscript"/>
              </w:rPr>
              <w:t>3</w:t>
            </w:r>
            <w:r w:rsidRPr="00E06C1B">
              <w:rPr>
                <w:rFonts w:cstheme="minorHAnsi"/>
                <w:color w:val="4472C4" w:themeColor="accent1"/>
                <w:sz w:val="18"/>
                <w:szCs w:val="18"/>
              </w:rPr>
              <w:t>/h</w:t>
            </w:r>
          </w:p>
        </w:tc>
        <w:tc>
          <w:tcPr>
            <w:tcW w:w="850" w:type="dxa"/>
            <w:tcBorders>
              <w:top w:val="single" w:sz="4" w:space="0" w:color="auto"/>
              <w:left w:val="single" w:sz="4" w:space="0" w:color="auto"/>
              <w:bottom w:val="single" w:sz="4" w:space="0" w:color="auto"/>
              <w:right w:val="single" w:sz="4" w:space="0" w:color="auto"/>
            </w:tcBorders>
          </w:tcPr>
          <w:p w14:paraId="1CE4ED8C" w14:textId="2FCEC65C"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9D38D" w14:textId="5F13E71E"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8" w:space="0" w:color="auto"/>
              <w:right w:val="single" w:sz="8" w:space="0" w:color="auto"/>
            </w:tcBorders>
          </w:tcPr>
          <w:p w14:paraId="7DB58AD5" w14:textId="07A6FCAC" w:rsidR="0056486B" w:rsidRPr="00E06C1B" w:rsidRDefault="0056486B" w:rsidP="00931DD1">
            <w:pPr>
              <w:rPr>
                <w:rFonts w:cstheme="minorHAnsi"/>
                <w:color w:val="4472C4" w:themeColor="accent1"/>
                <w:sz w:val="18"/>
                <w:szCs w:val="18"/>
              </w:rPr>
            </w:pPr>
          </w:p>
        </w:tc>
      </w:tr>
      <w:tr w:rsidR="00E06C1B" w:rsidRPr="00E06C1B" w14:paraId="62D6FF46" w14:textId="77777777" w:rsidTr="00587025">
        <w:tc>
          <w:tcPr>
            <w:tcW w:w="274" w:type="dxa"/>
            <w:tcBorders>
              <w:top w:val="nil"/>
              <w:left w:val="single" w:sz="8" w:space="0" w:color="auto"/>
              <w:bottom w:val="single" w:sz="8" w:space="0" w:color="auto"/>
              <w:right w:val="single" w:sz="8" w:space="0" w:color="auto"/>
            </w:tcBorders>
            <w:shd w:val="clear" w:color="auto" w:fill="auto"/>
          </w:tcPr>
          <w:p w14:paraId="52C26154"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5</w:t>
            </w:r>
          </w:p>
        </w:tc>
        <w:tc>
          <w:tcPr>
            <w:tcW w:w="1417" w:type="dxa"/>
            <w:vMerge/>
            <w:tcBorders>
              <w:left w:val="single" w:sz="8" w:space="0" w:color="auto"/>
              <w:right w:val="single" w:sz="8" w:space="0" w:color="auto"/>
            </w:tcBorders>
            <w:shd w:val="clear" w:color="auto" w:fill="auto"/>
          </w:tcPr>
          <w:p w14:paraId="061CC70F" w14:textId="77777777" w:rsidR="0056486B" w:rsidRPr="00E06C1B" w:rsidRDefault="0056486B" w:rsidP="00931DD1">
            <w:pPr>
              <w:rPr>
                <w:rFonts w:cstheme="minorHAnsi"/>
                <w:b/>
                <w:bCs/>
                <w:color w:val="4472C4" w:themeColor="accent1"/>
                <w:sz w:val="18"/>
                <w:szCs w:val="18"/>
              </w:rPr>
            </w:pPr>
          </w:p>
        </w:tc>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0D4160" w14:textId="08E89976"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 xml:space="preserve">Luchtbehandeling </w:t>
            </w:r>
            <w:r w:rsidR="00E03199" w:rsidRPr="00E06C1B">
              <w:rPr>
                <w:rFonts w:cstheme="minorHAnsi"/>
                <w:color w:val="4472C4" w:themeColor="accent1"/>
                <w:sz w:val="18"/>
                <w:szCs w:val="18"/>
              </w:rPr>
              <w:t>OK-afdeling</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91B8D2" w14:textId="7BA92EAF" w:rsidR="0056486B" w:rsidRPr="00E06C1B" w:rsidRDefault="0056486B" w:rsidP="00931DD1">
            <w:pPr>
              <w:rPr>
                <w:rFonts w:cstheme="minorHAnsi"/>
                <w:color w:val="4472C4" w:themeColor="accent1"/>
                <w:sz w:val="18"/>
                <w:szCs w:val="18"/>
              </w:rPr>
            </w:pPr>
          </w:p>
        </w:tc>
        <w:tc>
          <w:tcPr>
            <w:tcW w:w="1559"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6D6C2BED" w14:textId="1C3839D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m</w:t>
            </w:r>
            <w:r w:rsidRPr="00E06C1B">
              <w:rPr>
                <w:rFonts w:cstheme="minorHAnsi"/>
                <w:color w:val="4472C4" w:themeColor="accent1"/>
                <w:sz w:val="18"/>
                <w:szCs w:val="18"/>
                <w:vertAlign w:val="superscript"/>
              </w:rPr>
              <w:t>3</w:t>
            </w:r>
            <w:r w:rsidRPr="00E06C1B">
              <w:rPr>
                <w:rFonts w:cstheme="minorHAnsi"/>
                <w:color w:val="4472C4" w:themeColor="accent1"/>
                <w:sz w:val="18"/>
                <w:szCs w:val="18"/>
              </w:rPr>
              <w:t>/h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DE028E" w14:textId="1C101297"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4EB50" w14:textId="2470F267"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8" w:space="0" w:color="auto"/>
              <w:right w:val="single" w:sz="8" w:space="0" w:color="auto"/>
            </w:tcBorders>
            <w:shd w:val="clear" w:color="auto" w:fill="auto"/>
          </w:tcPr>
          <w:p w14:paraId="0E941ADB" w14:textId="5A513875" w:rsidR="0056486B" w:rsidRPr="00E06C1B" w:rsidRDefault="0056486B" w:rsidP="00931DD1">
            <w:pPr>
              <w:rPr>
                <w:rFonts w:cstheme="minorHAnsi"/>
                <w:color w:val="4472C4" w:themeColor="accent1"/>
                <w:sz w:val="18"/>
                <w:szCs w:val="18"/>
              </w:rPr>
            </w:pPr>
          </w:p>
        </w:tc>
      </w:tr>
      <w:tr w:rsidR="00E06C1B" w:rsidRPr="00E06C1B" w14:paraId="5C6BE885" w14:textId="77777777" w:rsidTr="00587025">
        <w:tc>
          <w:tcPr>
            <w:tcW w:w="274" w:type="dxa"/>
            <w:tcBorders>
              <w:top w:val="nil"/>
              <w:left w:val="single" w:sz="8" w:space="0" w:color="auto"/>
              <w:bottom w:val="single" w:sz="4" w:space="0" w:color="auto"/>
              <w:right w:val="single" w:sz="8" w:space="0" w:color="auto"/>
            </w:tcBorders>
          </w:tcPr>
          <w:p w14:paraId="6D0C17B7"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6</w:t>
            </w:r>
          </w:p>
        </w:tc>
        <w:tc>
          <w:tcPr>
            <w:tcW w:w="1417" w:type="dxa"/>
            <w:vMerge/>
            <w:tcBorders>
              <w:left w:val="single" w:sz="8" w:space="0" w:color="auto"/>
              <w:bottom w:val="single" w:sz="4" w:space="0" w:color="auto"/>
              <w:right w:val="single" w:sz="8" w:space="0" w:color="auto"/>
            </w:tcBorders>
          </w:tcPr>
          <w:p w14:paraId="03F6A7EB" w14:textId="77777777" w:rsidR="0056486B" w:rsidRPr="00E06C1B" w:rsidRDefault="0056486B" w:rsidP="00931DD1">
            <w:pPr>
              <w:rPr>
                <w:rFonts w:cstheme="minorHAnsi"/>
                <w:b/>
                <w:bCs/>
                <w:color w:val="4472C4" w:themeColor="accent1"/>
                <w:sz w:val="18"/>
                <w:szCs w:val="18"/>
              </w:rPr>
            </w:pPr>
          </w:p>
        </w:tc>
        <w:tc>
          <w:tcPr>
            <w:tcW w:w="212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8948D28" w14:textId="77777777"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ventilatoren</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65F80681" w14:textId="5AF37B7B" w:rsidR="0056486B" w:rsidRPr="00E06C1B" w:rsidRDefault="0056486B" w:rsidP="00931DD1">
            <w:pPr>
              <w:rPr>
                <w:rFonts w:cstheme="minorHAnsi"/>
                <w:color w:val="4472C4" w:themeColor="accent1"/>
                <w:sz w:val="18"/>
                <w:szCs w:val="18"/>
              </w:rPr>
            </w:pPr>
          </w:p>
        </w:tc>
        <w:tc>
          <w:tcPr>
            <w:tcW w:w="1559" w:type="dxa"/>
            <w:tcBorders>
              <w:top w:val="nil"/>
              <w:left w:val="nil"/>
              <w:bottom w:val="single" w:sz="4" w:space="0" w:color="auto"/>
              <w:right w:val="single" w:sz="4" w:space="0" w:color="auto"/>
            </w:tcBorders>
            <w:tcMar>
              <w:top w:w="0" w:type="dxa"/>
              <w:left w:w="108" w:type="dxa"/>
              <w:bottom w:w="0" w:type="dxa"/>
              <w:right w:w="108" w:type="dxa"/>
            </w:tcMar>
          </w:tcPr>
          <w:p w14:paraId="771E6DEF" w14:textId="626AC063" w:rsidR="0056486B" w:rsidRPr="00E06C1B" w:rsidRDefault="0056486B" w:rsidP="00931DD1">
            <w:pPr>
              <w:rPr>
                <w:rFonts w:cstheme="minorHAnsi"/>
                <w:color w:val="4472C4" w:themeColor="accent1"/>
                <w:sz w:val="18"/>
                <w:szCs w:val="18"/>
              </w:rPr>
            </w:pPr>
            <w:r w:rsidRPr="00E06C1B">
              <w:rPr>
                <w:rFonts w:cstheme="minorHAns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tcPr>
          <w:p w14:paraId="656C5951" w14:textId="04537485" w:rsidR="0056486B" w:rsidRPr="00E06C1B" w:rsidRDefault="0056486B" w:rsidP="00931DD1">
            <w:pPr>
              <w:rPr>
                <w:rFonts w:cstheme="minorHAns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5D0F" w14:textId="5675E809" w:rsidR="0056486B" w:rsidRPr="00E06C1B" w:rsidRDefault="0056486B" w:rsidP="00931DD1">
            <w:pPr>
              <w:rPr>
                <w:rFonts w:cstheme="minorHAnsi"/>
                <w:color w:val="4472C4" w:themeColor="accent1"/>
                <w:sz w:val="18"/>
                <w:szCs w:val="18"/>
              </w:rPr>
            </w:pPr>
          </w:p>
        </w:tc>
        <w:tc>
          <w:tcPr>
            <w:tcW w:w="850" w:type="dxa"/>
            <w:tcBorders>
              <w:top w:val="nil"/>
              <w:left w:val="single" w:sz="4" w:space="0" w:color="auto"/>
              <w:bottom w:val="single" w:sz="4" w:space="0" w:color="auto"/>
              <w:right w:val="single" w:sz="8" w:space="0" w:color="auto"/>
            </w:tcBorders>
          </w:tcPr>
          <w:p w14:paraId="311DB9C1" w14:textId="0F85E853" w:rsidR="0056486B" w:rsidRPr="00E06C1B" w:rsidRDefault="0056486B" w:rsidP="00931DD1">
            <w:pPr>
              <w:rPr>
                <w:rFonts w:cstheme="minorHAnsi"/>
                <w:color w:val="4472C4" w:themeColor="accent1"/>
                <w:sz w:val="18"/>
                <w:szCs w:val="18"/>
              </w:rPr>
            </w:pPr>
          </w:p>
        </w:tc>
      </w:tr>
      <w:tr w:rsidR="00E06C1B" w:rsidRPr="00E06C1B" w14:paraId="4A24009B"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41421"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7</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tcPr>
          <w:p w14:paraId="2744F95A" w14:textId="77777777" w:rsidR="0056486B" w:rsidRPr="00E06C1B" w:rsidRDefault="0056486B" w:rsidP="00931DD1">
            <w:pPr>
              <w:rPr>
                <w:rFonts w:ascii="Calibri" w:hAnsi="Calibri" w:cs="Calibri"/>
                <w:b/>
                <w:bCs/>
                <w:color w:val="4472C4" w:themeColor="accent1"/>
                <w:sz w:val="18"/>
                <w:szCs w:val="18"/>
              </w:rPr>
            </w:pPr>
            <w:r w:rsidRPr="00E06C1B">
              <w:rPr>
                <w:rFonts w:ascii="Calibri" w:hAnsi="Calibri" w:cs="Calibri"/>
                <w:b/>
                <w:bCs/>
                <w:color w:val="4472C4" w:themeColor="accent1"/>
                <w:sz w:val="18"/>
                <w:szCs w:val="18"/>
              </w:rPr>
              <w:t>Koeling</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1EB07D"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WKO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656720" w14:textId="129D7A8F"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322DEA" w14:textId="51A94C78"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m</w:t>
            </w:r>
            <w:r w:rsidRPr="00E06C1B">
              <w:rPr>
                <w:rFonts w:ascii="Calibri" w:hAnsi="Calibri" w:cs="Calibri"/>
                <w:color w:val="4472C4" w:themeColor="accent1"/>
                <w:sz w:val="18"/>
                <w:szCs w:val="18"/>
                <w:vertAlign w:val="superscript"/>
              </w:rPr>
              <w:t>3</w:t>
            </w:r>
            <w:r w:rsidRPr="00E06C1B">
              <w:rPr>
                <w:rFonts w:ascii="Calibri" w:hAnsi="Calibri" w:cs="Calibri"/>
                <w:color w:val="4472C4" w:themeColor="accent1"/>
                <w:sz w:val="18"/>
                <w:szCs w:val="18"/>
              </w:rPr>
              <w:t xml:space="preserve">/h </w:t>
            </w:r>
            <w:r w:rsidRPr="00E06C1B">
              <w:rPr>
                <w:rFonts w:ascii="Calibri" w:hAnsi="Calibri" w:cs="Calibri"/>
                <w:color w:val="4472C4" w:themeColor="accent1"/>
                <w:sz w:val="18"/>
                <w:szCs w:val="18"/>
                <w:vertAlign w:val="subscript"/>
              </w:rPr>
              <w:t>max</w:t>
            </w:r>
            <w:r w:rsidRPr="00E06C1B">
              <w:rPr>
                <w:rFonts w:ascii="Calibri" w:hAnsi="Calibri" w:cs="Calibri"/>
                <w:color w:val="4472C4" w:themeColor="accent1"/>
                <w:sz w:val="18"/>
                <w:szCs w:val="18"/>
              </w:rPr>
              <w:t>; kW</w:t>
            </w:r>
            <w:r w:rsidRPr="00E06C1B">
              <w:rPr>
                <w:rFonts w:ascii="Calibri" w:hAnsi="Calibri" w:cs="Calibri"/>
                <w:color w:val="4472C4" w:themeColor="accent1"/>
                <w:sz w:val="18"/>
                <w:szCs w:val="18"/>
                <w:vertAlign w:val="subscript"/>
              </w:rPr>
              <w:t>e</w:t>
            </w:r>
            <w:r w:rsidR="00B342D6" w:rsidRPr="00E06C1B">
              <w:rPr>
                <w:rFonts w:ascii="Calibri" w:hAnsi="Calibri" w:cs="Calibri"/>
                <w:color w:val="4472C4" w:themeColor="accent1"/>
                <w:sz w:val="18"/>
                <w:szCs w:val="18"/>
                <w:vertAlign w:val="subscript"/>
              </w:rPr>
              <w:t>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82413" w14:textId="3C2EBC2A"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2CE457" w14:textId="45242D7D"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0A5C4" w14:textId="1680DE18" w:rsidR="0056486B" w:rsidRPr="00E06C1B" w:rsidRDefault="0056486B" w:rsidP="00931DD1">
            <w:pPr>
              <w:rPr>
                <w:rFonts w:ascii="Calibri" w:hAnsi="Calibri" w:cs="Calibri"/>
                <w:color w:val="4472C4" w:themeColor="accent1"/>
                <w:sz w:val="18"/>
                <w:szCs w:val="18"/>
              </w:rPr>
            </w:pPr>
          </w:p>
        </w:tc>
      </w:tr>
      <w:tr w:rsidR="00E06C1B" w:rsidRPr="00E06C1B" w14:paraId="2EA9B125"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8212F"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8</w:t>
            </w:r>
          </w:p>
        </w:tc>
        <w:tc>
          <w:tcPr>
            <w:tcW w:w="1417" w:type="dxa"/>
            <w:vMerge/>
            <w:tcBorders>
              <w:left w:val="single" w:sz="4" w:space="0" w:color="auto"/>
              <w:bottom w:val="single" w:sz="4" w:space="0" w:color="auto"/>
              <w:right w:val="single" w:sz="4" w:space="0" w:color="auto"/>
            </w:tcBorders>
            <w:shd w:val="clear" w:color="auto" w:fill="D9D9D9" w:themeFill="background1" w:themeFillShade="D9"/>
          </w:tcPr>
          <w:p w14:paraId="1E5DF0FA" w14:textId="77777777" w:rsidR="0056486B" w:rsidRPr="00E06C1B" w:rsidRDefault="0056486B" w:rsidP="00931DD1">
            <w:pPr>
              <w:rPr>
                <w:rFonts w:ascii="Calibri" w:hAnsi="Calibri" w:cs="Calibri"/>
                <w:b/>
                <w:bCs/>
                <w:color w:val="4472C4" w:themeColor="accent1"/>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F265B0" w14:textId="6DCD7645"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Compressiekoelmachines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33D3A0" w14:textId="38FBC2CE"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A6DEE" w14:textId="2F4A9FB8"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7FDE9" w14:textId="0D20101F"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847AD5" w14:textId="7777777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91724" w14:textId="24E9AD31" w:rsidR="0056486B" w:rsidRPr="00E06C1B" w:rsidRDefault="0056486B" w:rsidP="00931DD1">
            <w:pPr>
              <w:rPr>
                <w:rFonts w:ascii="Calibri" w:hAnsi="Calibri" w:cs="Calibri"/>
                <w:color w:val="4472C4" w:themeColor="accent1"/>
                <w:sz w:val="18"/>
                <w:szCs w:val="18"/>
              </w:rPr>
            </w:pPr>
          </w:p>
        </w:tc>
      </w:tr>
      <w:tr w:rsidR="00E06C1B" w:rsidRPr="00E06C1B" w14:paraId="76D49FCC" w14:textId="77777777" w:rsidTr="00587025">
        <w:tc>
          <w:tcPr>
            <w:tcW w:w="274" w:type="dxa"/>
            <w:tcBorders>
              <w:top w:val="single" w:sz="4" w:space="0" w:color="auto"/>
              <w:left w:val="single" w:sz="4" w:space="0" w:color="auto"/>
              <w:bottom w:val="single" w:sz="4" w:space="0" w:color="auto"/>
              <w:right w:val="single" w:sz="4" w:space="0" w:color="auto"/>
            </w:tcBorders>
          </w:tcPr>
          <w:p w14:paraId="3EFDB5F4"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9</w:t>
            </w:r>
          </w:p>
        </w:tc>
        <w:tc>
          <w:tcPr>
            <w:tcW w:w="1417" w:type="dxa"/>
            <w:vMerge w:val="restart"/>
            <w:tcBorders>
              <w:top w:val="single" w:sz="4" w:space="0" w:color="auto"/>
              <w:left w:val="single" w:sz="4" w:space="0" w:color="auto"/>
              <w:right w:val="single" w:sz="4" w:space="0" w:color="auto"/>
            </w:tcBorders>
          </w:tcPr>
          <w:p w14:paraId="263A1F7E" w14:textId="19602277" w:rsidR="0056486B" w:rsidRPr="00E06C1B" w:rsidRDefault="0056486B" w:rsidP="00931DD1">
            <w:pPr>
              <w:rPr>
                <w:rFonts w:ascii="Calibri" w:hAnsi="Calibri" w:cs="Calibri"/>
                <w:b/>
                <w:bCs/>
                <w:color w:val="4472C4" w:themeColor="accent1"/>
                <w:sz w:val="18"/>
                <w:szCs w:val="18"/>
              </w:rPr>
            </w:pPr>
            <w:r w:rsidRPr="00E06C1B">
              <w:rPr>
                <w:rFonts w:ascii="Calibri" w:hAnsi="Calibri" w:cs="Calibri"/>
                <w:b/>
                <w:bCs/>
                <w:color w:val="4472C4" w:themeColor="accent1"/>
                <w:sz w:val="18"/>
                <w:szCs w:val="18"/>
              </w:rPr>
              <w:t>Warmtapwater</w:t>
            </w:r>
            <w:r w:rsidR="00D366FC" w:rsidRPr="00E06C1B">
              <w:rPr>
                <w:rFonts w:ascii="Calibri" w:hAnsi="Calibri" w:cs="Calibri"/>
                <w:b/>
                <w:bCs/>
                <w:color w:val="4472C4" w:themeColor="accent1"/>
                <w:sz w:val="18"/>
                <w:szCs w:val="18"/>
              </w:rPr>
              <w:t xml:space="preserve"> </w:t>
            </w:r>
            <w:r w:rsidRPr="00E06C1B">
              <w:rPr>
                <w:rFonts w:ascii="Calibri" w:hAnsi="Calibri" w:cs="Calibri"/>
                <w:b/>
                <w:bCs/>
                <w:color w:val="4472C4" w:themeColor="accent1"/>
                <w:sz w:val="18"/>
                <w:szCs w:val="18"/>
              </w:rPr>
              <w:t>bereiding</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6F40D"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 xml:space="preserve">VR-ketels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D50F1" w14:textId="50B2376E"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70C90" w14:textId="053155B8"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tcPr>
          <w:p w14:paraId="4DA9B013" w14:textId="38C0600B"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B8D9" w14:textId="7777777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58C41E8B" w14:textId="7FBFF79D" w:rsidR="0056486B" w:rsidRPr="00E06C1B" w:rsidRDefault="0056486B" w:rsidP="00931DD1">
            <w:pPr>
              <w:rPr>
                <w:rFonts w:ascii="Calibri" w:hAnsi="Calibri" w:cs="Calibri"/>
                <w:color w:val="4472C4" w:themeColor="accent1"/>
                <w:sz w:val="18"/>
                <w:szCs w:val="18"/>
              </w:rPr>
            </w:pPr>
          </w:p>
        </w:tc>
      </w:tr>
      <w:tr w:rsidR="00E06C1B" w:rsidRPr="00E06C1B" w14:paraId="6E13F52F" w14:textId="77777777" w:rsidTr="00587025">
        <w:tc>
          <w:tcPr>
            <w:tcW w:w="274" w:type="dxa"/>
            <w:tcBorders>
              <w:top w:val="single" w:sz="4" w:space="0" w:color="auto"/>
              <w:left w:val="single" w:sz="4" w:space="0" w:color="auto"/>
              <w:bottom w:val="single" w:sz="4" w:space="0" w:color="auto"/>
              <w:right w:val="single" w:sz="4" w:space="0" w:color="auto"/>
            </w:tcBorders>
          </w:tcPr>
          <w:p w14:paraId="56035C21"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10</w:t>
            </w:r>
          </w:p>
        </w:tc>
        <w:tc>
          <w:tcPr>
            <w:tcW w:w="1417" w:type="dxa"/>
            <w:vMerge/>
            <w:tcBorders>
              <w:left w:val="single" w:sz="4" w:space="0" w:color="auto"/>
              <w:bottom w:val="single" w:sz="4" w:space="0" w:color="auto"/>
              <w:right w:val="single" w:sz="4" w:space="0" w:color="auto"/>
            </w:tcBorders>
          </w:tcPr>
          <w:p w14:paraId="59F2441D" w14:textId="77777777" w:rsidR="0056486B" w:rsidRPr="00E06C1B" w:rsidRDefault="0056486B" w:rsidP="00931DD1">
            <w:pPr>
              <w:rPr>
                <w:rFonts w:ascii="Calibri" w:hAnsi="Calibri" w:cs="Calibri"/>
                <w:b/>
                <w:bCs/>
                <w:color w:val="4472C4" w:themeColor="accent1"/>
                <w:sz w:val="18"/>
                <w:szCs w:val="18"/>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FC7A"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Stoominstallatie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1BC66" w14:textId="47D9EF99"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553FE" w14:textId="52F7D885"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tcPr>
          <w:p w14:paraId="0714274C" w14:textId="77777777"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430EE" w14:textId="7777777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0C45D548" w14:textId="1DC81990" w:rsidR="0056486B" w:rsidRPr="00E06C1B" w:rsidRDefault="0056486B" w:rsidP="00931DD1">
            <w:pPr>
              <w:rPr>
                <w:rFonts w:ascii="Calibri" w:hAnsi="Calibri" w:cs="Calibri"/>
                <w:color w:val="4472C4" w:themeColor="accent1"/>
                <w:sz w:val="18"/>
                <w:szCs w:val="18"/>
              </w:rPr>
            </w:pPr>
          </w:p>
        </w:tc>
      </w:tr>
      <w:tr w:rsidR="00E06C1B" w:rsidRPr="00E06C1B" w14:paraId="5198292B"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1F79A"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11</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tcPr>
          <w:p w14:paraId="5C74753B" w14:textId="1816EBDA" w:rsidR="0056486B" w:rsidRPr="00E06C1B" w:rsidRDefault="005C17DE" w:rsidP="00931DD1">
            <w:pPr>
              <w:rPr>
                <w:rFonts w:ascii="Calibri" w:hAnsi="Calibri" w:cs="Calibri"/>
                <w:b/>
                <w:bCs/>
                <w:color w:val="4472C4" w:themeColor="accent1"/>
                <w:sz w:val="18"/>
                <w:szCs w:val="18"/>
              </w:rPr>
            </w:pPr>
            <w:r w:rsidRPr="00E06C1B">
              <w:rPr>
                <w:rFonts w:ascii="Calibri" w:hAnsi="Calibri" w:cs="Calibri"/>
                <w:b/>
                <w:bCs/>
                <w:color w:val="4472C4" w:themeColor="accent1"/>
                <w:sz w:val="18"/>
                <w:szCs w:val="18"/>
              </w:rPr>
              <w:t>Elektriciteits</w:t>
            </w:r>
            <w:r w:rsidR="00D366FC" w:rsidRPr="00E06C1B">
              <w:rPr>
                <w:rFonts w:ascii="Calibri" w:hAnsi="Calibri" w:cs="Calibri"/>
                <w:b/>
                <w:bCs/>
                <w:color w:val="4472C4" w:themeColor="accent1"/>
                <w:sz w:val="18"/>
                <w:szCs w:val="18"/>
              </w:rPr>
              <w:t>-</w:t>
            </w:r>
            <w:r w:rsidRPr="00E06C1B">
              <w:rPr>
                <w:rFonts w:ascii="Calibri" w:hAnsi="Calibri" w:cs="Calibri"/>
                <w:b/>
                <w:bCs/>
                <w:color w:val="4472C4" w:themeColor="accent1"/>
                <w:sz w:val="18"/>
                <w:szCs w:val="18"/>
              </w:rPr>
              <w:t>opwekking</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C251AA"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PV-installatie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C3E2EB" w14:textId="3A0B3FB0"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m</w:t>
            </w:r>
            <w:r w:rsidRPr="00E06C1B">
              <w:rPr>
                <w:rFonts w:ascii="Calibri" w:hAnsi="Calibri" w:cs="Calibri"/>
                <w:color w:val="4472C4" w:themeColor="accent1"/>
                <w:sz w:val="18"/>
                <w:szCs w:val="18"/>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50418" w14:textId="6A34C7D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kWh</w:t>
            </w:r>
            <w:r w:rsidR="0035638C" w:rsidRPr="00E06C1B">
              <w:rPr>
                <w:rFonts w:ascii="Calibri" w:hAnsi="Calibri" w:cs="Calibri"/>
                <w:color w:val="4472C4" w:themeColor="accent1"/>
                <w:sz w:val="18"/>
                <w:szCs w:val="18"/>
              </w:rPr>
              <w:t>/jaar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B0BCD" w14:textId="77777777"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606D59" w14:textId="1A55519A"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FB9D0" w14:textId="77777777" w:rsidR="0056486B" w:rsidRPr="00E06C1B" w:rsidRDefault="0056486B" w:rsidP="00931DD1">
            <w:pPr>
              <w:rPr>
                <w:rFonts w:ascii="Calibri" w:hAnsi="Calibri" w:cs="Calibri"/>
                <w:color w:val="4472C4" w:themeColor="accent1"/>
                <w:sz w:val="18"/>
                <w:szCs w:val="18"/>
              </w:rPr>
            </w:pPr>
          </w:p>
        </w:tc>
      </w:tr>
      <w:tr w:rsidR="00E06C1B" w:rsidRPr="00E06C1B" w14:paraId="5D99B583"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30D5"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12</w:t>
            </w:r>
          </w:p>
        </w:tc>
        <w:tc>
          <w:tcPr>
            <w:tcW w:w="1417" w:type="dxa"/>
            <w:vMerge/>
            <w:tcBorders>
              <w:left w:val="single" w:sz="4" w:space="0" w:color="auto"/>
              <w:bottom w:val="single" w:sz="4" w:space="0" w:color="auto"/>
              <w:right w:val="single" w:sz="4" w:space="0" w:color="auto"/>
            </w:tcBorders>
            <w:shd w:val="clear" w:color="auto" w:fill="D9D9D9" w:themeFill="background1" w:themeFillShade="D9"/>
          </w:tcPr>
          <w:p w14:paraId="4C0E4FE4" w14:textId="77777777" w:rsidR="0056486B" w:rsidRPr="00E06C1B" w:rsidRDefault="0056486B" w:rsidP="00931DD1">
            <w:pPr>
              <w:rPr>
                <w:rFonts w:ascii="Calibri" w:hAnsi="Calibri" w:cs="Calibri"/>
                <w:b/>
                <w:bCs/>
                <w:color w:val="4472C4" w:themeColor="accent1"/>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1BC8F9" w14:textId="37C36132"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W</w:t>
            </w:r>
            <w:r w:rsidR="0031010E" w:rsidRPr="00E06C1B">
              <w:rPr>
                <w:rFonts w:ascii="Calibri" w:hAnsi="Calibri" w:cs="Calibri"/>
                <w:color w:val="4472C4" w:themeColor="accent1"/>
                <w:sz w:val="18"/>
                <w:szCs w:val="18"/>
              </w:rPr>
              <w:t>KK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EEEB" w14:textId="2C97B191"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4F8DE0" w14:textId="66E7732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r w:rsidR="00F113A2" w:rsidRPr="00E06C1B">
              <w:rPr>
                <w:rFonts w:ascii="Calibri" w:hAnsi="Calibri" w:cs="Calibri"/>
                <w:color w:val="4472C4" w:themeColor="accent1"/>
                <w:sz w:val="18"/>
                <w:szCs w:val="18"/>
                <w:vertAlign w:val="subscript"/>
              </w:rPr>
              <w:t>el</w:t>
            </w:r>
            <w:r w:rsidR="00F113A2" w:rsidRPr="00E06C1B">
              <w:rPr>
                <w:rFonts w:ascii="Calibri" w:hAnsi="Calibri" w:cs="Calibri"/>
                <w:color w:val="4472C4" w:themeColor="accen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C8C8" w14:textId="77777777"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DD649E" w14:textId="60BA4849"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9D193" w14:textId="6D0CF0D6" w:rsidR="0056486B" w:rsidRPr="00E06C1B" w:rsidRDefault="0056486B" w:rsidP="00931DD1">
            <w:pPr>
              <w:rPr>
                <w:rFonts w:ascii="Calibri" w:hAnsi="Calibri" w:cs="Calibri"/>
                <w:color w:val="4472C4" w:themeColor="accent1"/>
                <w:sz w:val="18"/>
                <w:szCs w:val="18"/>
              </w:rPr>
            </w:pPr>
          </w:p>
        </w:tc>
      </w:tr>
      <w:tr w:rsidR="00E06C1B" w:rsidRPr="00E06C1B" w14:paraId="396486BD" w14:textId="77777777" w:rsidTr="00587025">
        <w:tc>
          <w:tcPr>
            <w:tcW w:w="274" w:type="dxa"/>
            <w:tcBorders>
              <w:top w:val="single" w:sz="4" w:space="0" w:color="auto"/>
              <w:left w:val="single" w:sz="4" w:space="0" w:color="auto"/>
              <w:bottom w:val="single" w:sz="4" w:space="0" w:color="auto"/>
              <w:right w:val="single" w:sz="4" w:space="0" w:color="auto"/>
            </w:tcBorders>
          </w:tcPr>
          <w:p w14:paraId="6CD55CDF"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13</w:t>
            </w:r>
          </w:p>
        </w:tc>
        <w:tc>
          <w:tcPr>
            <w:tcW w:w="1417" w:type="dxa"/>
            <w:tcBorders>
              <w:top w:val="single" w:sz="4" w:space="0" w:color="auto"/>
              <w:left w:val="single" w:sz="4" w:space="0" w:color="auto"/>
              <w:bottom w:val="single" w:sz="4" w:space="0" w:color="auto"/>
              <w:right w:val="single" w:sz="4" w:space="0" w:color="auto"/>
            </w:tcBorders>
          </w:tcPr>
          <w:p w14:paraId="5058C1A2" w14:textId="77777777" w:rsidR="0056486B" w:rsidRPr="00E06C1B" w:rsidRDefault="0056486B" w:rsidP="00931DD1">
            <w:pPr>
              <w:rPr>
                <w:rFonts w:ascii="Calibri" w:hAnsi="Calibri" w:cs="Calibri"/>
                <w:b/>
                <w:bCs/>
                <w:color w:val="4472C4" w:themeColor="accent1"/>
                <w:sz w:val="18"/>
                <w:szCs w:val="18"/>
              </w:rPr>
            </w:pPr>
            <w:r w:rsidRPr="00E06C1B">
              <w:rPr>
                <w:rFonts w:ascii="Calibri" w:hAnsi="Calibri" w:cs="Calibri"/>
                <w:b/>
                <w:bCs/>
                <w:color w:val="4472C4" w:themeColor="accent1"/>
                <w:sz w:val="18"/>
                <w:szCs w:val="18"/>
              </w:rPr>
              <w:t>Luchtbevochtiging</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94FF8"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Stoominstallatie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DE16B" w14:textId="7152FDCE" w:rsidR="0056486B" w:rsidRPr="00E06C1B" w:rsidRDefault="0056486B" w:rsidP="00931DD1">
            <w:pPr>
              <w:rPr>
                <w:rFonts w:ascii="Calibri" w:hAnsi="Calibri" w:cs="Calibri"/>
                <w:color w:val="4472C4" w:themeColor="accent1"/>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D9751" w14:textId="53FBCF2E"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tcPr>
          <w:p w14:paraId="3032E946" w14:textId="77777777"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FD2B" w14:textId="093346D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9C3330" w14:textId="7C81C660" w:rsidR="0056486B" w:rsidRPr="00E06C1B" w:rsidRDefault="0056486B" w:rsidP="00931DD1">
            <w:pPr>
              <w:rPr>
                <w:rFonts w:ascii="Calibri" w:hAnsi="Calibri" w:cs="Calibri"/>
                <w:color w:val="4472C4" w:themeColor="accent1"/>
                <w:sz w:val="18"/>
                <w:szCs w:val="18"/>
              </w:rPr>
            </w:pPr>
          </w:p>
        </w:tc>
      </w:tr>
      <w:tr w:rsidR="00E06C1B" w:rsidRPr="00E06C1B" w14:paraId="2CC8BF80"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1D361"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14</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tcPr>
          <w:p w14:paraId="55671E75" w14:textId="77777777" w:rsidR="0056486B" w:rsidRPr="00E06C1B" w:rsidRDefault="0056486B" w:rsidP="00931DD1">
            <w:pPr>
              <w:rPr>
                <w:rFonts w:ascii="Calibri" w:hAnsi="Calibri" w:cs="Calibri"/>
                <w:b/>
                <w:bCs/>
                <w:color w:val="4472C4" w:themeColor="accent1"/>
                <w:sz w:val="18"/>
                <w:szCs w:val="18"/>
              </w:rPr>
            </w:pPr>
            <w:r w:rsidRPr="00E06C1B">
              <w:rPr>
                <w:rFonts w:ascii="Calibri" w:hAnsi="Calibri" w:cs="Calibri"/>
                <w:b/>
                <w:bCs/>
                <w:color w:val="4472C4" w:themeColor="accent1"/>
                <w:sz w:val="18"/>
                <w:szCs w:val="18"/>
              </w:rPr>
              <w:t>Verlichting</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084FC2"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TL5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E8BCD7" w14:textId="2ED6E4A3"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m</w:t>
            </w:r>
            <w:r w:rsidRPr="00E06C1B">
              <w:rPr>
                <w:rFonts w:ascii="Calibri" w:hAnsi="Calibri" w:cs="Calibri"/>
                <w:color w:val="4472C4" w:themeColor="accent1"/>
                <w:sz w:val="18"/>
                <w:szCs w:val="18"/>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A14538" w14:textId="3C7A1472"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 xml:space="preserve">kW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4944" w14:textId="1E92F6E6"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AC79F6" w14:textId="7777777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BE6A" w14:textId="2705A4E0" w:rsidR="0056486B" w:rsidRPr="00E06C1B" w:rsidRDefault="0056486B" w:rsidP="00931DD1">
            <w:pPr>
              <w:rPr>
                <w:rFonts w:ascii="Calibri" w:hAnsi="Calibri" w:cs="Calibri"/>
                <w:color w:val="4472C4" w:themeColor="accent1"/>
                <w:sz w:val="18"/>
                <w:szCs w:val="18"/>
              </w:rPr>
            </w:pPr>
          </w:p>
        </w:tc>
      </w:tr>
      <w:tr w:rsidR="00E06C1B" w:rsidRPr="00E06C1B" w14:paraId="611D8F6F" w14:textId="77777777" w:rsidTr="00587025">
        <w:tc>
          <w:tcPr>
            <w:tcW w:w="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766EB" w14:textId="77777777" w:rsidR="0056486B" w:rsidRPr="00E06C1B" w:rsidDel="00813CE7"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15</w:t>
            </w:r>
          </w:p>
        </w:tc>
        <w:tc>
          <w:tcPr>
            <w:tcW w:w="1417" w:type="dxa"/>
            <w:vMerge/>
            <w:tcBorders>
              <w:left w:val="single" w:sz="4" w:space="0" w:color="auto"/>
              <w:bottom w:val="single" w:sz="4" w:space="0" w:color="auto"/>
              <w:right w:val="single" w:sz="4" w:space="0" w:color="auto"/>
            </w:tcBorders>
            <w:shd w:val="clear" w:color="auto" w:fill="D9D9D9" w:themeFill="background1" w:themeFillShade="D9"/>
          </w:tcPr>
          <w:p w14:paraId="15E421E9" w14:textId="77777777" w:rsidR="0056486B" w:rsidRPr="00E06C1B" w:rsidRDefault="0056486B" w:rsidP="00931DD1">
            <w:pPr>
              <w:rPr>
                <w:rFonts w:ascii="Calibri" w:hAnsi="Calibri" w:cs="Calibri"/>
                <w:color w:val="4472C4" w:themeColor="accent1"/>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5A7A2" w14:textId="77777777"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2CD056" w14:textId="4E131251" w:rsidR="0056486B" w:rsidRPr="00E06C1B" w:rsidRDefault="0056486B" w:rsidP="00931DD1">
            <w:pPr>
              <w:rPr>
                <w:rFonts w:ascii="Calibri" w:hAnsi="Calibri" w:cs="Calibri"/>
                <w:color w:val="4472C4" w:themeColor="accent1"/>
                <w:sz w:val="18"/>
                <w:szCs w:val="18"/>
                <w:vertAlign w:val="superscript"/>
              </w:rPr>
            </w:pPr>
            <w:r w:rsidRPr="00E06C1B">
              <w:rPr>
                <w:rFonts w:ascii="Calibri" w:hAnsi="Calibri" w:cs="Calibri"/>
                <w:color w:val="4472C4" w:themeColor="accent1"/>
                <w:sz w:val="18"/>
                <w:szCs w:val="18"/>
              </w:rPr>
              <w:t>m</w:t>
            </w:r>
            <w:r w:rsidRPr="00E06C1B">
              <w:rPr>
                <w:rFonts w:ascii="Calibri" w:hAnsi="Calibri" w:cs="Calibri"/>
                <w:color w:val="4472C4" w:themeColor="accent1"/>
                <w:sz w:val="18"/>
                <w:szCs w:val="18"/>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414F08" w14:textId="7F5E66C8" w:rsidR="0056486B" w:rsidRPr="00E06C1B" w:rsidRDefault="0056486B" w:rsidP="00931DD1">
            <w:pPr>
              <w:rPr>
                <w:rFonts w:ascii="Calibri" w:hAnsi="Calibri" w:cs="Calibri"/>
                <w:color w:val="4472C4" w:themeColor="accent1"/>
                <w:sz w:val="18"/>
                <w:szCs w:val="18"/>
              </w:rPr>
            </w:pPr>
            <w:r w:rsidRPr="00E06C1B">
              <w:rPr>
                <w:rFonts w:ascii="Calibri" w:hAnsi="Calibri" w:cs="Calibri"/>
                <w:color w:val="4472C4" w:themeColor="accent1"/>
                <w:sz w:val="18"/>
                <w:szCs w:val="18"/>
              </w:rPr>
              <w:t>kW</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1ACF0" w14:textId="0716A103" w:rsidR="0056486B" w:rsidRPr="00E06C1B" w:rsidRDefault="0056486B" w:rsidP="00931DD1">
            <w:pPr>
              <w:rPr>
                <w:rFonts w:ascii="Calibri" w:hAnsi="Calibri" w:cs="Calibri"/>
                <w:color w:val="4472C4" w:themeColor="accen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D45485" w14:textId="77777777" w:rsidR="0056486B" w:rsidRPr="00E06C1B" w:rsidRDefault="0056486B" w:rsidP="00931DD1">
            <w:pPr>
              <w:rPr>
                <w:rFonts w:ascii="Calibri" w:hAnsi="Calibri" w:cs="Calibri"/>
                <w:color w:val="4472C4" w:themeColor="accen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B4A48" w14:textId="77777777" w:rsidR="0056486B" w:rsidRPr="00E06C1B" w:rsidRDefault="0056486B" w:rsidP="00841E7E">
            <w:pPr>
              <w:keepNext/>
              <w:rPr>
                <w:rFonts w:ascii="Calibri" w:hAnsi="Calibri" w:cs="Calibri"/>
                <w:color w:val="4472C4" w:themeColor="accent1"/>
                <w:sz w:val="18"/>
                <w:szCs w:val="18"/>
              </w:rPr>
            </w:pPr>
          </w:p>
        </w:tc>
      </w:tr>
    </w:tbl>
    <w:p w14:paraId="1285BB33" w14:textId="1E6DA2C4" w:rsidR="00841E7E" w:rsidRPr="00E06C1B" w:rsidRDefault="00841E7E">
      <w:pPr>
        <w:pStyle w:val="Caption"/>
        <w:rPr>
          <w:color w:val="4472C4" w:themeColor="accent1"/>
        </w:rPr>
      </w:pPr>
      <w:bookmarkStart w:id="7" w:name="_Ref51668794"/>
      <w:r w:rsidRPr="00E06C1B">
        <w:rPr>
          <w:color w:val="4472C4" w:themeColor="accent1"/>
        </w:rPr>
        <w:t xml:space="preserve">Tabel </w:t>
      </w:r>
      <w:bookmarkEnd w:id="7"/>
      <w:r w:rsidR="00715D3F">
        <w:rPr>
          <w:color w:val="4472C4" w:themeColor="accent1"/>
        </w:rPr>
        <w:t>7</w:t>
      </w:r>
      <w:r w:rsidRPr="00E06C1B">
        <w:rPr>
          <w:color w:val="4472C4" w:themeColor="accent1"/>
        </w:rPr>
        <w:t xml:space="preserve"> Omschrijving installaties. De gegeven onderdelen in kolom 2 “Primaire functie” zijn verplicht om, indien aanwezig, verder in detail in te vullen.</w:t>
      </w:r>
    </w:p>
    <w:p w14:paraId="379C1B80" w14:textId="535FE014" w:rsidR="00072271" w:rsidRPr="00E06C1B" w:rsidRDefault="003C5705" w:rsidP="2966BB0F">
      <w:pPr>
        <w:spacing w:after="0"/>
        <w:rPr>
          <w:color w:val="4472C4" w:themeColor="accent1"/>
        </w:rPr>
      </w:pPr>
      <w:r w:rsidRPr="00E06C1B">
        <w:rPr>
          <w:color w:val="4472C4" w:themeColor="accent1"/>
        </w:rPr>
        <w:t xml:space="preserve">In </w:t>
      </w:r>
      <w:r w:rsidRPr="00E06C1B">
        <w:rPr>
          <w:b/>
          <w:bCs/>
          <w:i/>
          <w:iCs/>
          <w:color w:val="4472C4" w:themeColor="accent1"/>
        </w:rPr>
        <w:t>de toelichting op het invulformat</w:t>
      </w:r>
      <w:r w:rsidRPr="00E06C1B">
        <w:rPr>
          <w:color w:val="4472C4" w:themeColor="accent1"/>
        </w:rPr>
        <w:t xml:space="preserve"> is </w:t>
      </w:r>
      <w:r w:rsidR="007B0D10" w:rsidRPr="00E06C1B">
        <w:rPr>
          <w:color w:val="4472C4" w:themeColor="accent1"/>
        </w:rPr>
        <w:t xml:space="preserve">als voorbeeld </w:t>
      </w:r>
      <w:r w:rsidRPr="00E06C1B">
        <w:rPr>
          <w:color w:val="4472C4" w:themeColor="accent1"/>
        </w:rPr>
        <w:t xml:space="preserve">een </w:t>
      </w:r>
      <w:r w:rsidR="007B0D10" w:rsidRPr="00E06C1B">
        <w:rPr>
          <w:color w:val="4472C4" w:themeColor="accent1"/>
        </w:rPr>
        <w:t xml:space="preserve">ingevulde tabel </w:t>
      </w:r>
      <w:r w:rsidR="00CA3542" w:rsidRPr="00E06C1B">
        <w:rPr>
          <w:color w:val="4472C4" w:themeColor="accent1"/>
        </w:rPr>
        <w:t xml:space="preserve">met de omschrijving van de installaties </w:t>
      </w:r>
      <w:r w:rsidR="007B0D10" w:rsidRPr="00E06C1B">
        <w:rPr>
          <w:color w:val="4472C4" w:themeColor="accent1"/>
        </w:rPr>
        <w:t>opgenomen.</w:t>
      </w:r>
    </w:p>
    <w:p w14:paraId="1C0AEE67" w14:textId="1E0D15AF" w:rsidR="003C14E8" w:rsidRPr="002B1C79" w:rsidRDefault="003C14E8" w:rsidP="002B1C79">
      <w:pPr>
        <w:spacing w:after="0"/>
      </w:pPr>
    </w:p>
    <w:p w14:paraId="77144329" w14:textId="468FBD9E" w:rsidR="00E06C1B" w:rsidRDefault="00D1472F">
      <w:pPr>
        <w:rPr>
          <w:color w:val="FF0000"/>
        </w:rPr>
      </w:pPr>
      <w:r>
        <w:rPr>
          <w:color w:val="FF0000"/>
        </w:rPr>
        <w:t>Ook het energieverbruik per gebouw, maar nog liever per bouwdeel, dient te worden gerapporteerd. Hiervoor kan bijvoorbeeld onderstaande tabel worden gebruikt. Tevens wordt de CO</w:t>
      </w:r>
      <w:r>
        <w:rPr>
          <w:color w:val="FF0000"/>
          <w:vertAlign w:val="subscript"/>
        </w:rPr>
        <w:t>2</w:t>
      </w:r>
      <w:r>
        <w:rPr>
          <w:color w:val="FF0000"/>
        </w:rPr>
        <w:t>-emissie behorend bij dit energiegebruik gerapporteerd. De waarden per vierkante meter worden uitgerekend om een ken</w:t>
      </w:r>
      <w:r w:rsidR="00526E05">
        <w:rPr>
          <w:color w:val="FF0000"/>
        </w:rPr>
        <w:t>ge</w:t>
      </w:r>
      <w:r>
        <w:rPr>
          <w:color w:val="FF0000"/>
        </w:rPr>
        <w:t>tal te hebben wat betreft de energie-intensiviteit van een gebouw. Het kan niet gebruikt worden om ziekenhuizen of locaties een-op-een te vergelijken.</w:t>
      </w:r>
      <w:r w:rsidR="00D92CB3">
        <w:rPr>
          <w:color w:val="FF0000"/>
        </w:rPr>
        <w:t xml:space="preserve"> Energiegebruiken omrekenen naar de daarbij behorende CO</w:t>
      </w:r>
      <w:r w:rsidR="00D92CB3">
        <w:rPr>
          <w:color w:val="FF0000"/>
          <w:vertAlign w:val="subscript"/>
        </w:rPr>
        <w:t>2</w:t>
      </w:r>
      <w:r w:rsidR="00D92CB3">
        <w:rPr>
          <w:color w:val="FF0000"/>
        </w:rPr>
        <w:t xml:space="preserve">-emissies kan eenvoudig met de </w:t>
      </w:r>
      <w:r w:rsidR="002E38E3">
        <w:rPr>
          <w:color w:val="FF0000"/>
        </w:rPr>
        <w:t>emissiecoëfficiënten</w:t>
      </w:r>
      <w:r w:rsidR="00D92CB3">
        <w:rPr>
          <w:color w:val="FF0000"/>
        </w:rPr>
        <w:t xml:space="preserve"> die verzameld zijn in </w:t>
      </w:r>
      <w:r w:rsidR="00D92CB3" w:rsidRPr="00D92CB3">
        <w:rPr>
          <w:b/>
          <w:i/>
          <w:color w:val="FF0000"/>
        </w:rPr>
        <w:t xml:space="preserve">tabel </w:t>
      </w:r>
      <w:r w:rsidR="00CA5EEC">
        <w:rPr>
          <w:b/>
          <w:i/>
          <w:color w:val="FF0000"/>
        </w:rPr>
        <w:t>3</w:t>
      </w:r>
      <w:r w:rsidR="00526E05" w:rsidRPr="00D92CB3">
        <w:rPr>
          <w:b/>
          <w:i/>
          <w:color w:val="FF0000"/>
        </w:rPr>
        <w:t xml:space="preserve"> </w:t>
      </w:r>
      <w:r w:rsidR="00F26A0A">
        <w:rPr>
          <w:b/>
          <w:i/>
          <w:color w:val="FF0000"/>
        </w:rPr>
        <w:t xml:space="preserve">van de </w:t>
      </w:r>
      <w:r w:rsidR="003E30A4" w:rsidRPr="003E30A4">
        <w:rPr>
          <w:b/>
          <w:i/>
          <w:color w:val="FF0000"/>
        </w:rPr>
        <w:t>toelichting op het invulformat</w:t>
      </w:r>
      <w:r w:rsidR="00D92CB3" w:rsidRPr="00D92CB3">
        <w:rPr>
          <w:b/>
          <w:i/>
          <w:color w:val="FF0000"/>
        </w:rPr>
        <w:t>.</w:t>
      </w:r>
      <w:r w:rsidR="002C6171">
        <w:rPr>
          <w:b/>
          <w:i/>
          <w:color w:val="FF0000"/>
        </w:rPr>
        <w:t xml:space="preserve"> </w:t>
      </w:r>
      <w:r w:rsidR="002C6171" w:rsidRPr="009D58C9">
        <w:rPr>
          <w:color w:val="FF0000"/>
        </w:rPr>
        <w:t xml:space="preserve">Tevens stelt het Expertisecentrum Verduurzaming Zorg </w:t>
      </w:r>
      <w:r w:rsidR="002C6171">
        <w:rPr>
          <w:color w:val="FF0000"/>
        </w:rPr>
        <w:t>op haar website</w:t>
      </w:r>
      <w:r w:rsidR="00D24FC2">
        <w:rPr>
          <w:color w:val="FF0000"/>
        </w:rPr>
        <w:t xml:space="preserve"> </w:t>
      </w:r>
      <w:r w:rsidR="002C6171" w:rsidRPr="009D58C9">
        <w:rPr>
          <w:color w:val="FF0000"/>
        </w:rPr>
        <w:t>(</w:t>
      </w:r>
      <w:r w:rsidR="00EA4D8C" w:rsidRPr="00EA4D8C">
        <w:rPr>
          <w:color w:val="FF0000"/>
        </w:rPr>
        <w:t>www.expertisecentrumverduurzamingzorg.nl</w:t>
      </w:r>
      <w:r w:rsidR="002C6171" w:rsidRPr="009D58C9">
        <w:rPr>
          <w:color w:val="FF0000"/>
        </w:rPr>
        <w:t xml:space="preserve">) een omrekentool </w:t>
      </w:r>
      <w:r w:rsidR="002C6171">
        <w:rPr>
          <w:color w:val="FF0000"/>
        </w:rPr>
        <w:t>beschikbaar, om eenvoudig de CO</w:t>
      </w:r>
      <w:r w:rsidR="002C6171">
        <w:rPr>
          <w:color w:val="FF0000"/>
          <w:vertAlign w:val="subscript"/>
        </w:rPr>
        <w:t>2</w:t>
      </w:r>
      <w:r w:rsidR="002C6171">
        <w:rPr>
          <w:color w:val="FF0000"/>
        </w:rPr>
        <w:t>-emissie per energiedrager te bepalen.</w:t>
      </w:r>
    </w:p>
    <w:p w14:paraId="227664A1" w14:textId="77777777" w:rsidR="00E06C1B" w:rsidRDefault="00E06C1B">
      <w:pPr>
        <w:rPr>
          <w:color w:val="FF0000"/>
        </w:rPr>
      </w:pPr>
      <w:r>
        <w:rPr>
          <w:color w:val="FF0000"/>
        </w:rPr>
        <w:br w:type="page"/>
      </w:r>
    </w:p>
    <w:tbl>
      <w:tblPr>
        <w:tblStyle w:val="TableGrid"/>
        <w:tblW w:w="0" w:type="auto"/>
        <w:tblLook w:val="04A0" w:firstRow="1" w:lastRow="0" w:firstColumn="1" w:lastColumn="0" w:noHBand="0" w:noVBand="1"/>
      </w:tblPr>
      <w:tblGrid>
        <w:gridCol w:w="1995"/>
        <w:gridCol w:w="1998"/>
        <w:gridCol w:w="1486"/>
        <w:gridCol w:w="1875"/>
        <w:gridCol w:w="1662"/>
      </w:tblGrid>
      <w:tr w:rsidR="00516E66" w14:paraId="24A41AE7" w14:textId="77777777" w:rsidTr="00516E66">
        <w:tc>
          <w:tcPr>
            <w:tcW w:w="5479" w:type="dxa"/>
            <w:gridSpan w:val="3"/>
            <w:tcBorders>
              <w:top w:val="single" w:sz="4" w:space="0" w:color="auto"/>
              <w:left w:val="single" w:sz="4" w:space="0" w:color="auto"/>
              <w:bottom w:val="single" w:sz="4" w:space="0" w:color="auto"/>
              <w:right w:val="single" w:sz="4" w:space="0" w:color="auto"/>
            </w:tcBorders>
            <w:hideMark/>
          </w:tcPr>
          <w:p w14:paraId="61943F0A" w14:textId="27C2CBE1" w:rsidR="00516E66" w:rsidRPr="007035B4" w:rsidRDefault="00516E66">
            <w:pPr>
              <w:rPr>
                <w:sz w:val="18"/>
              </w:rPr>
            </w:pPr>
            <w:r w:rsidRPr="007035B4">
              <w:rPr>
                <w:b/>
                <w:sz w:val="18"/>
              </w:rPr>
              <w:t xml:space="preserve">Energiegebruik </w:t>
            </w:r>
            <w:r w:rsidR="007035B4" w:rsidRPr="007035B4">
              <w:rPr>
                <w:b/>
                <w:sz w:val="18"/>
              </w:rPr>
              <w:t>bouwdeel X</w:t>
            </w:r>
          </w:p>
        </w:tc>
        <w:tc>
          <w:tcPr>
            <w:tcW w:w="3537" w:type="dxa"/>
            <w:gridSpan w:val="2"/>
            <w:tcBorders>
              <w:top w:val="single" w:sz="4" w:space="0" w:color="auto"/>
              <w:left w:val="single" w:sz="4" w:space="0" w:color="auto"/>
              <w:bottom w:val="single" w:sz="4" w:space="0" w:color="auto"/>
              <w:right w:val="single" w:sz="4" w:space="0" w:color="auto"/>
            </w:tcBorders>
            <w:hideMark/>
          </w:tcPr>
          <w:p w14:paraId="0F4351C1" w14:textId="77777777" w:rsidR="00516E66" w:rsidRPr="007035B4" w:rsidRDefault="00516E66">
            <w:pPr>
              <w:rPr>
                <w:sz w:val="18"/>
              </w:rPr>
            </w:pPr>
            <w:r w:rsidRPr="007035B4">
              <w:rPr>
                <w:sz w:val="18"/>
              </w:rPr>
              <w:t>CO</w:t>
            </w:r>
            <w:r w:rsidRPr="007035B4">
              <w:rPr>
                <w:sz w:val="18"/>
                <w:vertAlign w:val="subscript"/>
              </w:rPr>
              <w:t>2</w:t>
            </w:r>
            <w:r w:rsidRPr="007035B4">
              <w:rPr>
                <w:sz w:val="18"/>
              </w:rPr>
              <w:t>-emissies (kg)</w:t>
            </w:r>
          </w:p>
        </w:tc>
      </w:tr>
      <w:tr w:rsidR="00516E66" w14:paraId="3D01507E" w14:textId="77777777" w:rsidTr="00516E66">
        <w:tc>
          <w:tcPr>
            <w:tcW w:w="1995" w:type="dxa"/>
            <w:tcBorders>
              <w:top w:val="single" w:sz="4" w:space="0" w:color="auto"/>
              <w:left w:val="single" w:sz="4" w:space="0" w:color="auto"/>
              <w:bottom w:val="single" w:sz="4" w:space="0" w:color="auto"/>
              <w:right w:val="single" w:sz="4" w:space="0" w:color="auto"/>
            </w:tcBorders>
          </w:tcPr>
          <w:p w14:paraId="46A8D5D3" w14:textId="77777777" w:rsidR="00516E66" w:rsidRPr="007035B4" w:rsidRDefault="00516E66">
            <w:pPr>
              <w:rPr>
                <w:b/>
                <w:sz w:val="18"/>
              </w:rPr>
            </w:pPr>
          </w:p>
        </w:tc>
        <w:tc>
          <w:tcPr>
            <w:tcW w:w="1998" w:type="dxa"/>
            <w:tcBorders>
              <w:top w:val="single" w:sz="4" w:space="0" w:color="auto"/>
              <w:left w:val="single" w:sz="4" w:space="0" w:color="auto"/>
              <w:bottom w:val="single" w:sz="4" w:space="0" w:color="auto"/>
              <w:right w:val="single" w:sz="4" w:space="0" w:color="auto"/>
            </w:tcBorders>
            <w:hideMark/>
          </w:tcPr>
          <w:p w14:paraId="561FEB8C" w14:textId="77777777" w:rsidR="00516E66" w:rsidRPr="007035B4" w:rsidRDefault="00516E66">
            <w:pPr>
              <w:rPr>
                <w:i/>
                <w:sz w:val="18"/>
              </w:rPr>
            </w:pPr>
            <w:r w:rsidRPr="007035B4">
              <w:rPr>
                <w:i/>
                <w:sz w:val="18"/>
              </w:rPr>
              <w:t>Absoluut</w:t>
            </w:r>
          </w:p>
        </w:tc>
        <w:tc>
          <w:tcPr>
            <w:tcW w:w="1486" w:type="dxa"/>
            <w:tcBorders>
              <w:top w:val="single" w:sz="4" w:space="0" w:color="auto"/>
              <w:left w:val="single" w:sz="4" w:space="0" w:color="auto"/>
              <w:bottom w:val="single" w:sz="4" w:space="0" w:color="auto"/>
              <w:right w:val="single" w:sz="4" w:space="0" w:color="auto"/>
            </w:tcBorders>
            <w:hideMark/>
          </w:tcPr>
          <w:p w14:paraId="219C4948" w14:textId="77777777" w:rsidR="00516E66" w:rsidRPr="007035B4" w:rsidRDefault="00516E66">
            <w:pPr>
              <w:rPr>
                <w:i/>
                <w:sz w:val="18"/>
              </w:rPr>
            </w:pPr>
            <w:r w:rsidRPr="007035B4">
              <w:rPr>
                <w:i/>
                <w:sz w:val="18"/>
              </w:rPr>
              <w:t>Per m</w:t>
            </w:r>
            <w:r w:rsidRPr="007035B4">
              <w:rPr>
                <w:i/>
                <w:sz w:val="18"/>
                <w:vertAlign w:val="superscript"/>
              </w:rPr>
              <w:t>2</w:t>
            </w:r>
            <w:r w:rsidRPr="007035B4">
              <w:rPr>
                <w:i/>
                <w:sz w:val="18"/>
              </w:rPr>
              <w:t xml:space="preserve"> GO</w:t>
            </w:r>
          </w:p>
        </w:tc>
        <w:tc>
          <w:tcPr>
            <w:tcW w:w="1875" w:type="dxa"/>
            <w:tcBorders>
              <w:top w:val="single" w:sz="4" w:space="0" w:color="auto"/>
              <w:left w:val="single" w:sz="4" w:space="0" w:color="auto"/>
              <w:bottom w:val="single" w:sz="4" w:space="0" w:color="auto"/>
              <w:right w:val="single" w:sz="4" w:space="0" w:color="auto"/>
            </w:tcBorders>
            <w:hideMark/>
          </w:tcPr>
          <w:p w14:paraId="03B40675" w14:textId="77777777" w:rsidR="00516E66" w:rsidRPr="007035B4" w:rsidRDefault="00516E66">
            <w:pPr>
              <w:rPr>
                <w:i/>
                <w:sz w:val="18"/>
              </w:rPr>
            </w:pPr>
            <w:r w:rsidRPr="007035B4">
              <w:rPr>
                <w:i/>
                <w:sz w:val="18"/>
              </w:rPr>
              <w:t>Absoluut</w:t>
            </w:r>
          </w:p>
        </w:tc>
        <w:tc>
          <w:tcPr>
            <w:tcW w:w="1662" w:type="dxa"/>
            <w:tcBorders>
              <w:top w:val="single" w:sz="4" w:space="0" w:color="auto"/>
              <w:left w:val="single" w:sz="4" w:space="0" w:color="auto"/>
              <w:bottom w:val="single" w:sz="4" w:space="0" w:color="auto"/>
              <w:right w:val="single" w:sz="4" w:space="0" w:color="auto"/>
            </w:tcBorders>
            <w:hideMark/>
          </w:tcPr>
          <w:p w14:paraId="2C686BEE" w14:textId="77777777" w:rsidR="00516E66" w:rsidRPr="007035B4" w:rsidRDefault="00516E66">
            <w:pPr>
              <w:rPr>
                <w:i/>
                <w:sz w:val="18"/>
              </w:rPr>
            </w:pPr>
            <w:r w:rsidRPr="007035B4">
              <w:rPr>
                <w:i/>
                <w:sz w:val="18"/>
              </w:rPr>
              <w:t>Per m</w:t>
            </w:r>
            <w:r w:rsidRPr="007035B4">
              <w:rPr>
                <w:i/>
                <w:sz w:val="18"/>
                <w:vertAlign w:val="superscript"/>
              </w:rPr>
              <w:t xml:space="preserve">2 </w:t>
            </w:r>
            <w:r w:rsidRPr="007035B4">
              <w:rPr>
                <w:i/>
                <w:sz w:val="18"/>
              </w:rPr>
              <w:t>GO</w:t>
            </w:r>
          </w:p>
        </w:tc>
      </w:tr>
      <w:tr w:rsidR="00516E66" w14:paraId="7E2F6668" w14:textId="77777777" w:rsidTr="007035B4">
        <w:tc>
          <w:tcPr>
            <w:tcW w:w="1995" w:type="dxa"/>
            <w:tcBorders>
              <w:top w:val="single" w:sz="4" w:space="0" w:color="auto"/>
              <w:left w:val="single" w:sz="4" w:space="0" w:color="auto"/>
              <w:bottom w:val="single" w:sz="4" w:space="0" w:color="auto"/>
              <w:right w:val="single" w:sz="4" w:space="0" w:color="auto"/>
            </w:tcBorders>
            <w:hideMark/>
          </w:tcPr>
          <w:p w14:paraId="7679D31A" w14:textId="77777777" w:rsidR="00516E66" w:rsidRPr="007035B4" w:rsidRDefault="00516E66">
            <w:pPr>
              <w:rPr>
                <w:sz w:val="18"/>
              </w:rPr>
            </w:pPr>
            <w:r w:rsidRPr="007035B4">
              <w:rPr>
                <w:sz w:val="18"/>
              </w:rPr>
              <w:t>Elektra (MWh)</w:t>
            </w:r>
          </w:p>
        </w:tc>
        <w:tc>
          <w:tcPr>
            <w:tcW w:w="1998" w:type="dxa"/>
            <w:tcBorders>
              <w:top w:val="single" w:sz="4" w:space="0" w:color="auto"/>
              <w:left w:val="single" w:sz="4" w:space="0" w:color="auto"/>
              <w:bottom w:val="single" w:sz="4" w:space="0" w:color="auto"/>
              <w:right w:val="single" w:sz="4" w:space="0" w:color="auto"/>
            </w:tcBorders>
          </w:tcPr>
          <w:p w14:paraId="3AA48AC6" w14:textId="068FE67D" w:rsidR="00516E66" w:rsidRPr="007035B4" w:rsidRDefault="00516E66">
            <w:pPr>
              <w:rPr>
                <w:sz w:val="18"/>
              </w:rPr>
            </w:pPr>
          </w:p>
        </w:tc>
        <w:tc>
          <w:tcPr>
            <w:tcW w:w="1486" w:type="dxa"/>
            <w:tcBorders>
              <w:top w:val="single" w:sz="4" w:space="0" w:color="auto"/>
              <w:left w:val="single" w:sz="4" w:space="0" w:color="auto"/>
              <w:bottom w:val="single" w:sz="4" w:space="0" w:color="auto"/>
              <w:right w:val="single" w:sz="4" w:space="0" w:color="auto"/>
            </w:tcBorders>
          </w:tcPr>
          <w:p w14:paraId="556CB15C" w14:textId="63986D20" w:rsidR="00516E66" w:rsidRPr="007035B4" w:rsidRDefault="00516E66">
            <w:pPr>
              <w:rPr>
                <w:rFonts w:ascii="Calibri" w:hAnsi="Calibri" w:cs="Calibri"/>
                <w:color w:val="000000"/>
                <w:sz w:val="18"/>
              </w:rPr>
            </w:pPr>
          </w:p>
        </w:tc>
        <w:tc>
          <w:tcPr>
            <w:tcW w:w="1875" w:type="dxa"/>
            <w:tcBorders>
              <w:top w:val="single" w:sz="4" w:space="0" w:color="auto"/>
              <w:left w:val="single" w:sz="4" w:space="0" w:color="auto"/>
              <w:bottom w:val="single" w:sz="4" w:space="0" w:color="auto"/>
              <w:right w:val="single" w:sz="4" w:space="0" w:color="auto"/>
            </w:tcBorders>
          </w:tcPr>
          <w:p w14:paraId="4830A98E" w14:textId="38B0E8A9" w:rsidR="00516E66" w:rsidRPr="007035B4" w:rsidRDefault="00516E66">
            <w:pPr>
              <w:rPr>
                <w:rFonts w:ascii="Calibri" w:hAnsi="Calibri" w:cs="Calibri"/>
                <w:color w:val="000000"/>
                <w:sz w:val="18"/>
              </w:rPr>
            </w:pPr>
          </w:p>
        </w:tc>
        <w:tc>
          <w:tcPr>
            <w:tcW w:w="1662" w:type="dxa"/>
            <w:tcBorders>
              <w:top w:val="single" w:sz="4" w:space="0" w:color="auto"/>
              <w:left w:val="single" w:sz="4" w:space="0" w:color="auto"/>
              <w:bottom w:val="single" w:sz="4" w:space="0" w:color="auto"/>
              <w:right w:val="single" w:sz="4" w:space="0" w:color="auto"/>
            </w:tcBorders>
          </w:tcPr>
          <w:p w14:paraId="391538C3" w14:textId="46F178B7" w:rsidR="00516E66" w:rsidRPr="007035B4" w:rsidRDefault="00516E66" w:rsidP="007035B4">
            <w:pPr>
              <w:rPr>
                <w:rFonts w:ascii="Calibri" w:hAnsi="Calibri" w:cs="Calibri"/>
                <w:color w:val="000000"/>
                <w:sz w:val="18"/>
              </w:rPr>
            </w:pPr>
          </w:p>
        </w:tc>
      </w:tr>
      <w:tr w:rsidR="00516E66" w14:paraId="4B298470" w14:textId="77777777" w:rsidTr="007035B4">
        <w:tc>
          <w:tcPr>
            <w:tcW w:w="1995" w:type="dxa"/>
            <w:tcBorders>
              <w:top w:val="single" w:sz="4" w:space="0" w:color="auto"/>
              <w:left w:val="single" w:sz="4" w:space="0" w:color="auto"/>
              <w:bottom w:val="single" w:sz="4" w:space="0" w:color="auto"/>
              <w:right w:val="single" w:sz="4" w:space="0" w:color="auto"/>
            </w:tcBorders>
            <w:hideMark/>
          </w:tcPr>
          <w:p w14:paraId="7B788E40" w14:textId="77777777" w:rsidR="00516E66" w:rsidRPr="007035B4" w:rsidRDefault="00516E66">
            <w:pPr>
              <w:rPr>
                <w:sz w:val="18"/>
              </w:rPr>
            </w:pPr>
            <w:r w:rsidRPr="007035B4">
              <w:rPr>
                <w:sz w:val="18"/>
              </w:rPr>
              <w:t>Gas (m</w:t>
            </w:r>
            <w:r w:rsidRPr="007035B4">
              <w:rPr>
                <w:sz w:val="18"/>
                <w:vertAlign w:val="superscript"/>
              </w:rPr>
              <w:t>3</w:t>
            </w:r>
            <w:r w:rsidRPr="007035B4">
              <w:rPr>
                <w:sz w:val="18"/>
              </w:rPr>
              <w:t>)</w:t>
            </w:r>
          </w:p>
        </w:tc>
        <w:tc>
          <w:tcPr>
            <w:tcW w:w="1998" w:type="dxa"/>
            <w:tcBorders>
              <w:top w:val="single" w:sz="4" w:space="0" w:color="auto"/>
              <w:left w:val="single" w:sz="4" w:space="0" w:color="auto"/>
              <w:bottom w:val="single" w:sz="4" w:space="0" w:color="auto"/>
              <w:right w:val="single" w:sz="4" w:space="0" w:color="auto"/>
            </w:tcBorders>
          </w:tcPr>
          <w:p w14:paraId="5AF631CC" w14:textId="598A0487" w:rsidR="00516E66" w:rsidRPr="007035B4" w:rsidRDefault="00516E66">
            <w:pPr>
              <w:rPr>
                <w:sz w:val="18"/>
              </w:rPr>
            </w:pPr>
          </w:p>
        </w:tc>
        <w:tc>
          <w:tcPr>
            <w:tcW w:w="1486" w:type="dxa"/>
            <w:tcBorders>
              <w:top w:val="single" w:sz="4" w:space="0" w:color="auto"/>
              <w:left w:val="single" w:sz="4" w:space="0" w:color="auto"/>
              <w:bottom w:val="single" w:sz="4" w:space="0" w:color="auto"/>
              <w:right w:val="single" w:sz="4" w:space="0" w:color="auto"/>
            </w:tcBorders>
          </w:tcPr>
          <w:p w14:paraId="31E14563" w14:textId="699F570A" w:rsidR="00516E66" w:rsidRPr="007035B4" w:rsidRDefault="00516E66">
            <w:pPr>
              <w:rPr>
                <w:rFonts w:ascii="Calibri" w:hAnsi="Calibri" w:cs="Calibri"/>
                <w:color w:val="000000"/>
                <w:sz w:val="18"/>
              </w:rPr>
            </w:pPr>
          </w:p>
        </w:tc>
        <w:tc>
          <w:tcPr>
            <w:tcW w:w="1875" w:type="dxa"/>
            <w:tcBorders>
              <w:top w:val="single" w:sz="4" w:space="0" w:color="auto"/>
              <w:left w:val="single" w:sz="4" w:space="0" w:color="auto"/>
              <w:bottom w:val="single" w:sz="4" w:space="0" w:color="auto"/>
              <w:right w:val="single" w:sz="4" w:space="0" w:color="auto"/>
            </w:tcBorders>
          </w:tcPr>
          <w:p w14:paraId="04AB5485" w14:textId="57F8BA2B" w:rsidR="00516E66" w:rsidRPr="007035B4" w:rsidRDefault="00516E66" w:rsidP="007035B4">
            <w:pPr>
              <w:rPr>
                <w:rFonts w:ascii="Calibri" w:hAnsi="Calibri" w:cs="Calibri"/>
                <w:color w:val="000000"/>
                <w:sz w:val="18"/>
              </w:rPr>
            </w:pPr>
          </w:p>
        </w:tc>
        <w:tc>
          <w:tcPr>
            <w:tcW w:w="1662" w:type="dxa"/>
            <w:tcBorders>
              <w:top w:val="single" w:sz="4" w:space="0" w:color="auto"/>
              <w:left w:val="single" w:sz="4" w:space="0" w:color="auto"/>
              <w:bottom w:val="single" w:sz="4" w:space="0" w:color="auto"/>
              <w:right w:val="single" w:sz="4" w:space="0" w:color="auto"/>
            </w:tcBorders>
          </w:tcPr>
          <w:p w14:paraId="23493957" w14:textId="75DA6F9C" w:rsidR="00516E66" w:rsidRPr="007035B4" w:rsidRDefault="00516E66" w:rsidP="007035B4">
            <w:pPr>
              <w:rPr>
                <w:rFonts w:ascii="Calibri" w:hAnsi="Calibri" w:cs="Calibri"/>
                <w:color w:val="000000"/>
                <w:sz w:val="18"/>
              </w:rPr>
            </w:pPr>
          </w:p>
        </w:tc>
      </w:tr>
      <w:tr w:rsidR="007035B4" w14:paraId="698E4C8D" w14:textId="77777777" w:rsidTr="007035B4">
        <w:tc>
          <w:tcPr>
            <w:tcW w:w="1995" w:type="dxa"/>
            <w:tcBorders>
              <w:top w:val="single" w:sz="4" w:space="0" w:color="auto"/>
              <w:left w:val="single" w:sz="4" w:space="0" w:color="auto"/>
              <w:bottom w:val="single" w:sz="4" w:space="0" w:color="auto"/>
              <w:right w:val="single" w:sz="4" w:space="0" w:color="auto"/>
            </w:tcBorders>
          </w:tcPr>
          <w:p w14:paraId="35A73A5D" w14:textId="558C5ED5" w:rsidR="007035B4" w:rsidRPr="007035B4" w:rsidRDefault="007035B4">
            <w:pPr>
              <w:rPr>
                <w:sz w:val="18"/>
              </w:rPr>
            </w:pPr>
            <w:r w:rsidRPr="007035B4">
              <w:rPr>
                <w:sz w:val="18"/>
              </w:rPr>
              <w:t>Warmte (GJ)</w:t>
            </w:r>
          </w:p>
        </w:tc>
        <w:tc>
          <w:tcPr>
            <w:tcW w:w="1998" w:type="dxa"/>
            <w:tcBorders>
              <w:top w:val="single" w:sz="4" w:space="0" w:color="auto"/>
              <w:left w:val="single" w:sz="4" w:space="0" w:color="auto"/>
              <w:bottom w:val="single" w:sz="4" w:space="0" w:color="auto"/>
              <w:right w:val="single" w:sz="4" w:space="0" w:color="auto"/>
            </w:tcBorders>
          </w:tcPr>
          <w:p w14:paraId="6B76C31F" w14:textId="27A079F1" w:rsidR="007035B4" w:rsidRPr="007035B4" w:rsidRDefault="007035B4">
            <w:pPr>
              <w:rPr>
                <w:sz w:val="18"/>
              </w:rPr>
            </w:pPr>
          </w:p>
        </w:tc>
        <w:tc>
          <w:tcPr>
            <w:tcW w:w="1486" w:type="dxa"/>
            <w:tcBorders>
              <w:top w:val="single" w:sz="4" w:space="0" w:color="auto"/>
              <w:left w:val="single" w:sz="4" w:space="0" w:color="auto"/>
              <w:bottom w:val="single" w:sz="4" w:space="0" w:color="auto"/>
              <w:right w:val="single" w:sz="4" w:space="0" w:color="auto"/>
            </w:tcBorders>
          </w:tcPr>
          <w:p w14:paraId="46286516" w14:textId="77777777" w:rsidR="007035B4" w:rsidRPr="007035B4" w:rsidRDefault="007035B4">
            <w:pPr>
              <w:rPr>
                <w:rFonts w:ascii="Calibri" w:hAnsi="Calibri" w:cs="Calibri"/>
                <w:color w:val="000000"/>
                <w:sz w:val="18"/>
              </w:rPr>
            </w:pPr>
          </w:p>
        </w:tc>
        <w:tc>
          <w:tcPr>
            <w:tcW w:w="1875" w:type="dxa"/>
            <w:tcBorders>
              <w:top w:val="single" w:sz="4" w:space="0" w:color="auto"/>
              <w:left w:val="single" w:sz="4" w:space="0" w:color="auto"/>
              <w:bottom w:val="single" w:sz="4" w:space="0" w:color="auto"/>
              <w:right w:val="single" w:sz="4" w:space="0" w:color="auto"/>
            </w:tcBorders>
          </w:tcPr>
          <w:p w14:paraId="16BADB54" w14:textId="77777777" w:rsidR="007035B4" w:rsidRPr="007035B4" w:rsidRDefault="007035B4">
            <w:pPr>
              <w:rPr>
                <w:rFonts w:ascii="Calibri" w:hAnsi="Calibri" w:cs="Calibri"/>
                <w:color w:val="000000"/>
                <w:sz w:val="18"/>
              </w:rPr>
            </w:pPr>
          </w:p>
        </w:tc>
        <w:tc>
          <w:tcPr>
            <w:tcW w:w="1662" w:type="dxa"/>
            <w:tcBorders>
              <w:top w:val="single" w:sz="4" w:space="0" w:color="auto"/>
              <w:left w:val="single" w:sz="4" w:space="0" w:color="auto"/>
              <w:bottom w:val="single" w:sz="4" w:space="0" w:color="auto"/>
              <w:right w:val="single" w:sz="4" w:space="0" w:color="auto"/>
            </w:tcBorders>
          </w:tcPr>
          <w:p w14:paraId="197CF34B" w14:textId="77777777" w:rsidR="007035B4" w:rsidRPr="007035B4" w:rsidRDefault="007035B4">
            <w:pPr>
              <w:rPr>
                <w:rFonts w:ascii="Calibri" w:hAnsi="Calibri" w:cs="Calibri"/>
                <w:color w:val="000000"/>
                <w:sz w:val="18"/>
              </w:rPr>
            </w:pPr>
          </w:p>
        </w:tc>
      </w:tr>
      <w:tr w:rsidR="007035B4" w14:paraId="70ABAFA0" w14:textId="77777777" w:rsidTr="007035B4">
        <w:tc>
          <w:tcPr>
            <w:tcW w:w="5479" w:type="dxa"/>
            <w:gridSpan w:val="3"/>
            <w:tcBorders>
              <w:top w:val="single" w:sz="4" w:space="0" w:color="auto"/>
              <w:left w:val="single" w:sz="4" w:space="0" w:color="auto"/>
              <w:bottom w:val="single" w:sz="4" w:space="0" w:color="auto"/>
              <w:right w:val="single" w:sz="4" w:space="0" w:color="auto"/>
            </w:tcBorders>
          </w:tcPr>
          <w:p w14:paraId="10CF4758" w14:textId="100001A5" w:rsidR="007035B4" w:rsidRPr="007035B4" w:rsidRDefault="007035B4" w:rsidP="007035B4">
            <w:pPr>
              <w:rPr>
                <w:rFonts w:ascii="Calibri" w:hAnsi="Calibri" w:cs="Calibri"/>
                <w:color w:val="000000"/>
                <w:sz w:val="18"/>
              </w:rPr>
            </w:pPr>
            <w:r w:rsidRPr="007035B4">
              <w:rPr>
                <w:b/>
                <w:sz w:val="18"/>
              </w:rPr>
              <w:t xml:space="preserve">Energiegebruik bouwdeel </w:t>
            </w:r>
            <w:r>
              <w:rPr>
                <w:b/>
                <w:sz w:val="18"/>
              </w:rPr>
              <w:t>Y</w:t>
            </w:r>
          </w:p>
        </w:tc>
        <w:tc>
          <w:tcPr>
            <w:tcW w:w="3537" w:type="dxa"/>
            <w:gridSpan w:val="2"/>
            <w:tcBorders>
              <w:top w:val="single" w:sz="4" w:space="0" w:color="auto"/>
              <w:left w:val="single" w:sz="4" w:space="0" w:color="auto"/>
              <w:bottom w:val="single" w:sz="4" w:space="0" w:color="auto"/>
              <w:right w:val="single" w:sz="4" w:space="0" w:color="auto"/>
            </w:tcBorders>
          </w:tcPr>
          <w:p w14:paraId="7E0DC0D5" w14:textId="0AA9E8BF" w:rsidR="007035B4" w:rsidRPr="007035B4" w:rsidRDefault="007035B4" w:rsidP="007035B4">
            <w:pPr>
              <w:rPr>
                <w:rFonts w:ascii="Calibri" w:hAnsi="Calibri" w:cs="Calibri"/>
                <w:color w:val="000000"/>
                <w:sz w:val="18"/>
              </w:rPr>
            </w:pPr>
            <w:r w:rsidRPr="007035B4">
              <w:rPr>
                <w:sz w:val="18"/>
              </w:rPr>
              <w:t>CO</w:t>
            </w:r>
            <w:r w:rsidRPr="007035B4">
              <w:rPr>
                <w:sz w:val="18"/>
                <w:vertAlign w:val="subscript"/>
              </w:rPr>
              <w:t>2</w:t>
            </w:r>
            <w:r w:rsidRPr="007035B4">
              <w:rPr>
                <w:sz w:val="18"/>
              </w:rPr>
              <w:t>-emissies (kg)</w:t>
            </w:r>
          </w:p>
        </w:tc>
      </w:tr>
      <w:tr w:rsidR="007035B4" w14:paraId="4DD07C69" w14:textId="77777777" w:rsidTr="007035B4">
        <w:tc>
          <w:tcPr>
            <w:tcW w:w="1995" w:type="dxa"/>
            <w:tcBorders>
              <w:top w:val="single" w:sz="4" w:space="0" w:color="auto"/>
              <w:left w:val="single" w:sz="4" w:space="0" w:color="auto"/>
              <w:bottom w:val="single" w:sz="4" w:space="0" w:color="auto"/>
              <w:right w:val="single" w:sz="4" w:space="0" w:color="auto"/>
            </w:tcBorders>
          </w:tcPr>
          <w:p w14:paraId="057D7DE5" w14:textId="77777777" w:rsidR="007035B4" w:rsidRPr="007035B4" w:rsidRDefault="007035B4" w:rsidP="007035B4">
            <w:pPr>
              <w:rPr>
                <w:sz w:val="18"/>
              </w:rPr>
            </w:pPr>
          </w:p>
        </w:tc>
        <w:tc>
          <w:tcPr>
            <w:tcW w:w="1998" w:type="dxa"/>
            <w:tcBorders>
              <w:top w:val="single" w:sz="4" w:space="0" w:color="auto"/>
              <w:left w:val="single" w:sz="4" w:space="0" w:color="auto"/>
              <w:bottom w:val="single" w:sz="4" w:space="0" w:color="auto"/>
              <w:right w:val="single" w:sz="4" w:space="0" w:color="auto"/>
            </w:tcBorders>
          </w:tcPr>
          <w:p w14:paraId="3A537BE7" w14:textId="3352AF3E" w:rsidR="007035B4" w:rsidRPr="007035B4" w:rsidRDefault="007035B4" w:rsidP="007035B4">
            <w:pPr>
              <w:rPr>
                <w:sz w:val="18"/>
              </w:rPr>
            </w:pPr>
            <w:r w:rsidRPr="007035B4">
              <w:rPr>
                <w:i/>
                <w:sz w:val="18"/>
              </w:rPr>
              <w:t>Absoluut</w:t>
            </w:r>
          </w:p>
        </w:tc>
        <w:tc>
          <w:tcPr>
            <w:tcW w:w="1486" w:type="dxa"/>
            <w:tcBorders>
              <w:top w:val="single" w:sz="4" w:space="0" w:color="auto"/>
              <w:left w:val="single" w:sz="4" w:space="0" w:color="auto"/>
              <w:bottom w:val="single" w:sz="4" w:space="0" w:color="auto"/>
              <w:right w:val="single" w:sz="4" w:space="0" w:color="auto"/>
            </w:tcBorders>
          </w:tcPr>
          <w:p w14:paraId="2FC53239" w14:textId="0619BEC9" w:rsidR="007035B4" w:rsidRPr="007035B4" w:rsidRDefault="007035B4" w:rsidP="007035B4">
            <w:pPr>
              <w:rPr>
                <w:rFonts w:ascii="Calibri" w:hAnsi="Calibri" w:cs="Calibri"/>
                <w:color w:val="000000"/>
                <w:sz w:val="18"/>
              </w:rPr>
            </w:pPr>
            <w:r w:rsidRPr="007035B4">
              <w:rPr>
                <w:i/>
                <w:sz w:val="18"/>
              </w:rPr>
              <w:t>Per m</w:t>
            </w:r>
            <w:r w:rsidRPr="007035B4">
              <w:rPr>
                <w:i/>
                <w:sz w:val="18"/>
                <w:vertAlign w:val="superscript"/>
              </w:rPr>
              <w:t>2</w:t>
            </w:r>
            <w:r w:rsidRPr="007035B4">
              <w:rPr>
                <w:i/>
                <w:sz w:val="18"/>
              </w:rPr>
              <w:t xml:space="preserve"> GO</w:t>
            </w:r>
          </w:p>
        </w:tc>
        <w:tc>
          <w:tcPr>
            <w:tcW w:w="1875" w:type="dxa"/>
            <w:tcBorders>
              <w:top w:val="single" w:sz="4" w:space="0" w:color="auto"/>
              <w:left w:val="single" w:sz="4" w:space="0" w:color="auto"/>
              <w:bottom w:val="single" w:sz="4" w:space="0" w:color="auto"/>
              <w:right w:val="single" w:sz="4" w:space="0" w:color="auto"/>
            </w:tcBorders>
          </w:tcPr>
          <w:p w14:paraId="3B247E5D" w14:textId="24B8CFA8" w:rsidR="007035B4" w:rsidRPr="007035B4" w:rsidRDefault="007035B4" w:rsidP="007035B4">
            <w:pPr>
              <w:rPr>
                <w:rFonts w:ascii="Calibri" w:hAnsi="Calibri" w:cs="Calibri"/>
                <w:color w:val="000000"/>
                <w:sz w:val="18"/>
              </w:rPr>
            </w:pPr>
            <w:r w:rsidRPr="007035B4">
              <w:rPr>
                <w:i/>
                <w:sz w:val="18"/>
              </w:rPr>
              <w:t>Absoluut</w:t>
            </w:r>
          </w:p>
        </w:tc>
        <w:tc>
          <w:tcPr>
            <w:tcW w:w="1662" w:type="dxa"/>
            <w:tcBorders>
              <w:top w:val="single" w:sz="4" w:space="0" w:color="auto"/>
              <w:left w:val="single" w:sz="4" w:space="0" w:color="auto"/>
              <w:bottom w:val="single" w:sz="4" w:space="0" w:color="auto"/>
              <w:right w:val="single" w:sz="4" w:space="0" w:color="auto"/>
            </w:tcBorders>
          </w:tcPr>
          <w:p w14:paraId="02107E78" w14:textId="61032111" w:rsidR="007035B4" w:rsidRPr="007035B4" w:rsidRDefault="007035B4" w:rsidP="007035B4">
            <w:pPr>
              <w:rPr>
                <w:rFonts w:ascii="Calibri" w:hAnsi="Calibri" w:cs="Calibri"/>
                <w:color w:val="000000"/>
                <w:sz w:val="18"/>
              </w:rPr>
            </w:pPr>
            <w:r w:rsidRPr="007035B4">
              <w:rPr>
                <w:i/>
                <w:sz w:val="18"/>
              </w:rPr>
              <w:t>Per m</w:t>
            </w:r>
            <w:r w:rsidRPr="007035B4">
              <w:rPr>
                <w:i/>
                <w:sz w:val="18"/>
                <w:vertAlign w:val="superscript"/>
              </w:rPr>
              <w:t xml:space="preserve">2 </w:t>
            </w:r>
            <w:r w:rsidRPr="007035B4">
              <w:rPr>
                <w:i/>
                <w:sz w:val="18"/>
              </w:rPr>
              <w:t>GO</w:t>
            </w:r>
          </w:p>
        </w:tc>
      </w:tr>
      <w:tr w:rsidR="007035B4" w14:paraId="5F7AEC6C" w14:textId="77777777" w:rsidTr="007035B4">
        <w:tc>
          <w:tcPr>
            <w:tcW w:w="1995" w:type="dxa"/>
            <w:tcBorders>
              <w:top w:val="single" w:sz="4" w:space="0" w:color="auto"/>
              <w:left w:val="single" w:sz="4" w:space="0" w:color="auto"/>
              <w:bottom w:val="single" w:sz="4" w:space="0" w:color="auto"/>
              <w:right w:val="single" w:sz="4" w:space="0" w:color="auto"/>
            </w:tcBorders>
          </w:tcPr>
          <w:p w14:paraId="5241B88A" w14:textId="50187C7D" w:rsidR="007035B4" w:rsidRPr="007035B4" w:rsidRDefault="007035B4" w:rsidP="007035B4">
            <w:pPr>
              <w:rPr>
                <w:sz w:val="18"/>
              </w:rPr>
            </w:pPr>
            <w:r w:rsidRPr="007035B4">
              <w:rPr>
                <w:sz w:val="18"/>
              </w:rPr>
              <w:t>Elektra (MWh)</w:t>
            </w:r>
          </w:p>
        </w:tc>
        <w:tc>
          <w:tcPr>
            <w:tcW w:w="1998" w:type="dxa"/>
            <w:tcBorders>
              <w:top w:val="single" w:sz="4" w:space="0" w:color="auto"/>
              <w:left w:val="single" w:sz="4" w:space="0" w:color="auto"/>
              <w:bottom w:val="single" w:sz="4" w:space="0" w:color="auto"/>
              <w:right w:val="single" w:sz="4" w:space="0" w:color="auto"/>
            </w:tcBorders>
          </w:tcPr>
          <w:p w14:paraId="3E51624C" w14:textId="77777777" w:rsidR="007035B4" w:rsidRPr="007035B4" w:rsidRDefault="007035B4" w:rsidP="007035B4">
            <w:pPr>
              <w:rPr>
                <w:sz w:val="18"/>
              </w:rPr>
            </w:pPr>
          </w:p>
        </w:tc>
        <w:tc>
          <w:tcPr>
            <w:tcW w:w="1486" w:type="dxa"/>
            <w:tcBorders>
              <w:top w:val="single" w:sz="4" w:space="0" w:color="auto"/>
              <w:left w:val="single" w:sz="4" w:space="0" w:color="auto"/>
              <w:bottom w:val="single" w:sz="4" w:space="0" w:color="auto"/>
              <w:right w:val="single" w:sz="4" w:space="0" w:color="auto"/>
            </w:tcBorders>
          </w:tcPr>
          <w:p w14:paraId="5334C11E" w14:textId="77777777" w:rsidR="007035B4" w:rsidRPr="007035B4" w:rsidRDefault="007035B4" w:rsidP="007035B4">
            <w:pPr>
              <w:rPr>
                <w:rFonts w:ascii="Calibri" w:hAnsi="Calibri" w:cs="Calibri"/>
                <w:color w:val="000000"/>
                <w:sz w:val="18"/>
              </w:rPr>
            </w:pPr>
          </w:p>
        </w:tc>
        <w:tc>
          <w:tcPr>
            <w:tcW w:w="1875" w:type="dxa"/>
            <w:tcBorders>
              <w:top w:val="single" w:sz="4" w:space="0" w:color="auto"/>
              <w:left w:val="single" w:sz="4" w:space="0" w:color="auto"/>
              <w:bottom w:val="single" w:sz="4" w:space="0" w:color="auto"/>
              <w:right w:val="single" w:sz="4" w:space="0" w:color="auto"/>
            </w:tcBorders>
          </w:tcPr>
          <w:p w14:paraId="29E18EFD" w14:textId="77777777" w:rsidR="007035B4" w:rsidRPr="007035B4" w:rsidRDefault="007035B4" w:rsidP="007035B4">
            <w:pPr>
              <w:rPr>
                <w:rFonts w:ascii="Calibri" w:hAnsi="Calibri" w:cs="Calibri"/>
                <w:color w:val="000000"/>
                <w:sz w:val="18"/>
              </w:rPr>
            </w:pPr>
          </w:p>
        </w:tc>
        <w:tc>
          <w:tcPr>
            <w:tcW w:w="1662" w:type="dxa"/>
            <w:tcBorders>
              <w:top w:val="single" w:sz="4" w:space="0" w:color="auto"/>
              <w:left w:val="single" w:sz="4" w:space="0" w:color="auto"/>
              <w:bottom w:val="single" w:sz="4" w:space="0" w:color="auto"/>
              <w:right w:val="single" w:sz="4" w:space="0" w:color="auto"/>
            </w:tcBorders>
          </w:tcPr>
          <w:p w14:paraId="4D3759C0" w14:textId="77777777" w:rsidR="007035B4" w:rsidRPr="007035B4" w:rsidRDefault="007035B4" w:rsidP="007035B4">
            <w:pPr>
              <w:rPr>
                <w:rFonts w:ascii="Calibri" w:hAnsi="Calibri" w:cs="Calibri"/>
                <w:color w:val="000000"/>
                <w:sz w:val="18"/>
              </w:rPr>
            </w:pPr>
          </w:p>
        </w:tc>
      </w:tr>
      <w:tr w:rsidR="007035B4" w14:paraId="642CCA27" w14:textId="77777777" w:rsidTr="007035B4">
        <w:tc>
          <w:tcPr>
            <w:tcW w:w="1995" w:type="dxa"/>
            <w:tcBorders>
              <w:top w:val="single" w:sz="4" w:space="0" w:color="auto"/>
              <w:left w:val="single" w:sz="4" w:space="0" w:color="auto"/>
              <w:bottom w:val="single" w:sz="4" w:space="0" w:color="auto"/>
              <w:right w:val="single" w:sz="4" w:space="0" w:color="auto"/>
            </w:tcBorders>
          </w:tcPr>
          <w:p w14:paraId="09CCC4A1" w14:textId="566CB627" w:rsidR="007035B4" w:rsidRPr="007035B4" w:rsidRDefault="007035B4" w:rsidP="007035B4">
            <w:pPr>
              <w:rPr>
                <w:sz w:val="18"/>
              </w:rPr>
            </w:pPr>
            <w:r w:rsidRPr="007035B4">
              <w:rPr>
                <w:sz w:val="18"/>
              </w:rPr>
              <w:t>Gas (m</w:t>
            </w:r>
            <w:r w:rsidRPr="007035B4">
              <w:rPr>
                <w:sz w:val="18"/>
                <w:vertAlign w:val="superscript"/>
              </w:rPr>
              <w:t>3</w:t>
            </w:r>
            <w:r w:rsidRPr="007035B4">
              <w:rPr>
                <w:sz w:val="18"/>
              </w:rPr>
              <w:t>)</w:t>
            </w:r>
          </w:p>
        </w:tc>
        <w:tc>
          <w:tcPr>
            <w:tcW w:w="1998" w:type="dxa"/>
            <w:tcBorders>
              <w:top w:val="single" w:sz="4" w:space="0" w:color="auto"/>
              <w:left w:val="single" w:sz="4" w:space="0" w:color="auto"/>
              <w:bottom w:val="single" w:sz="4" w:space="0" w:color="auto"/>
              <w:right w:val="single" w:sz="4" w:space="0" w:color="auto"/>
            </w:tcBorders>
          </w:tcPr>
          <w:p w14:paraId="0F9FFC5A" w14:textId="77777777" w:rsidR="007035B4" w:rsidRPr="007035B4" w:rsidRDefault="007035B4" w:rsidP="007035B4">
            <w:pPr>
              <w:rPr>
                <w:sz w:val="18"/>
              </w:rPr>
            </w:pPr>
          </w:p>
        </w:tc>
        <w:tc>
          <w:tcPr>
            <w:tcW w:w="1486" w:type="dxa"/>
            <w:tcBorders>
              <w:top w:val="single" w:sz="4" w:space="0" w:color="auto"/>
              <w:left w:val="single" w:sz="4" w:space="0" w:color="auto"/>
              <w:bottom w:val="single" w:sz="4" w:space="0" w:color="auto"/>
              <w:right w:val="single" w:sz="4" w:space="0" w:color="auto"/>
            </w:tcBorders>
          </w:tcPr>
          <w:p w14:paraId="07A0D474" w14:textId="77777777" w:rsidR="007035B4" w:rsidRPr="007035B4" w:rsidRDefault="007035B4" w:rsidP="007035B4">
            <w:pPr>
              <w:rPr>
                <w:rFonts w:ascii="Calibri" w:hAnsi="Calibri" w:cs="Calibri"/>
                <w:color w:val="000000"/>
                <w:sz w:val="18"/>
              </w:rPr>
            </w:pPr>
          </w:p>
        </w:tc>
        <w:tc>
          <w:tcPr>
            <w:tcW w:w="1875" w:type="dxa"/>
            <w:tcBorders>
              <w:top w:val="single" w:sz="4" w:space="0" w:color="auto"/>
              <w:left w:val="single" w:sz="4" w:space="0" w:color="auto"/>
              <w:bottom w:val="single" w:sz="4" w:space="0" w:color="auto"/>
              <w:right w:val="single" w:sz="4" w:space="0" w:color="auto"/>
            </w:tcBorders>
          </w:tcPr>
          <w:p w14:paraId="40030BC1" w14:textId="77777777" w:rsidR="007035B4" w:rsidRPr="007035B4" w:rsidRDefault="007035B4" w:rsidP="007035B4">
            <w:pPr>
              <w:rPr>
                <w:rFonts w:ascii="Calibri" w:hAnsi="Calibri" w:cs="Calibri"/>
                <w:color w:val="000000"/>
                <w:sz w:val="18"/>
              </w:rPr>
            </w:pPr>
          </w:p>
        </w:tc>
        <w:tc>
          <w:tcPr>
            <w:tcW w:w="1662" w:type="dxa"/>
            <w:tcBorders>
              <w:top w:val="single" w:sz="4" w:space="0" w:color="auto"/>
              <w:left w:val="single" w:sz="4" w:space="0" w:color="auto"/>
              <w:bottom w:val="single" w:sz="4" w:space="0" w:color="auto"/>
              <w:right w:val="single" w:sz="4" w:space="0" w:color="auto"/>
            </w:tcBorders>
          </w:tcPr>
          <w:p w14:paraId="4FE6CBFF" w14:textId="77777777" w:rsidR="007035B4" w:rsidRPr="007035B4" w:rsidRDefault="007035B4" w:rsidP="007035B4">
            <w:pPr>
              <w:rPr>
                <w:rFonts w:ascii="Calibri" w:hAnsi="Calibri" w:cs="Calibri"/>
                <w:color w:val="000000"/>
                <w:sz w:val="18"/>
              </w:rPr>
            </w:pPr>
          </w:p>
        </w:tc>
      </w:tr>
      <w:tr w:rsidR="007035B4" w14:paraId="3C672032" w14:textId="77777777" w:rsidTr="007035B4">
        <w:tc>
          <w:tcPr>
            <w:tcW w:w="1995" w:type="dxa"/>
            <w:tcBorders>
              <w:top w:val="single" w:sz="4" w:space="0" w:color="auto"/>
              <w:left w:val="single" w:sz="4" w:space="0" w:color="auto"/>
              <w:bottom w:val="double" w:sz="4" w:space="0" w:color="auto"/>
              <w:right w:val="single" w:sz="4" w:space="0" w:color="auto"/>
            </w:tcBorders>
          </w:tcPr>
          <w:p w14:paraId="2554362D" w14:textId="2394E1D8" w:rsidR="007035B4" w:rsidRPr="007035B4" w:rsidRDefault="007035B4" w:rsidP="007035B4">
            <w:pPr>
              <w:rPr>
                <w:sz w:val="18"/>
              </w:rPr>
            </w:pPr>
            <w:r w:rsidRPr="007035B4">
              <w:rPr>
                <w:sz w:val="18"/>
              </w:rPr>
              <w:t>Warmte (GJ)</w:t>
            </w:r>
          </w:p>
        </w:tc>
        <w:tc>
          <w:tcPr>
            <w:tcW w:w="1998" w:type="dxa"/>
            <w:tcBorders>
              <w:top w:val="single" w:sz="4" w:space="0" w:color="auto"/>
              <w:left w:val="single" w:sz="4" w:space="0" w:color="auto"/>
              <w:bottom w:val="double" w:sz="4" w:space="0" w:color="auto"/>
              <w:right w:val="single" w:sz="4" w:space="0" w:color="auto"/>
            </w:tcBorders>
          </w:tcPr>
          <w:p w14:paraId="2AAF276D" w14:textId="77777777" w:rsidR="007035B4" w:rsidRPr="007035B4" w:rsidRDefault="007035B4" w:rsidP="007035B4">
            <w:pPr>
              <w:rPr>
                <w:sz w:val="18"/>
              </w:rPr>
            </w:pPr>
          </w:p>
        </w:tc>
        <w:tc>
          <w:tcPr>
            <w:tcW w:w="1486" w:type="dxa"/>
            <w:tcBorders>
              <w:top w:val="single" w:sz="4" w:space="0" w:color="auto"/>
              <w:left w:val="single" w:sz="4" w:space="0" w:color="auto"/>
              <w:bottom w:val="double" w:sz="4" w:space="0" w:color="auto"/>
              <w:right w:val="single" w:sz="4" w:space="0" w:color="auto"/>
            </w:tcBorders>
          </w:tcPr>
          <w:p w14:paraId="1C885A97" w14:textId="77777777" w:rsidR="007035B4" w:rsidRPr="007035B4" w:rsidRDefault="007035B4" w:rsidP="007035B4">
            <w:pPr>
              <w:rPr>
                <w:rFonts w:ascii="Calibri" w:hAnsi="Calibri" w:cs="Calibri"/>
                <w:color w:val="000000"/>
                <w:sz w:val="18"/>
              </w:rPr>
            </w:pPr>
          </w:p>
        </w:tc>
        <w:tc>
          <w:tcPr>
            <w:tcW w:w="1875" w:type="dxa"/>
            <w:tcBorders>
              <w:top w:val="single" w:sz="4" w:space="0" w:color="auto"/>
              <w:left w:val="single" w:sz="4" w:space="0" w:color="auto"/>
              <w:bottom w:val="double" w:sz="4" w:space="0" w:color="auto"/>
              <w:right w:val="single" w:sz="4" w:space="0" w:color="auto"/>
            </w:tcBorders>
          </w:tcPr>
          <w:p w14:paraId="36080C1A" w14:textId="77777777" w:rsidR="007035B4" w:rsidRPr="007035B4" w:rsidRDefault="007035B4" w:rsidP="007035B4">
            <w:pPr>
              <w:rPr>
                <w:rFonts w:ascii="Calibri" w:hAnsi="Calibri" w:cs="Calibri"/>
                <w:color w:val="000000"/>
                <w:sz w:val="18"/>
              </w:rPr>
            </w:pPr>
          </w:p>
        </w:tc>
        <w:tc>
          <w:tcPr>
            <w:tcW w:w="1662" w:type="dxa"/>
            <w:tcBorders>
              <w:top w:val="single" w:sz="4" w:space="0" w:color="auto"/>
              <w:left w:val="single" w:sz="4" w:space="0" w:color="auto"/>
              <w:bottom w:val="double" w:sz="4" w:space="0" w:color="auto"/>
              <w:right w:val="single" w:sz="4" w:space="0" w:color="auto"/>
            </w:tcBorders>
          </w:tcPr>
          <w:p w14:paraId="6DC51297" w14:textId="77777777" w:rsidR="007035B4" w:rsidRPr="007035B4" w:rsidRDefault="007035B4" w:rsidP="007035B4">
            <w:pPr>
              <w:rPr>
                <w:rFonts w:ascii="Calibri" w:hAnsi="Calibri" w:cs="Calibri"/>
                <w:color w:val="000000"/>
                <w:sz w:val="18"/>
              </w:rPr>
            </w:pPr>
          </w:p>
        </w:tc>
      </w:tr>
      <w:tr w:rsidR="007035B4" w14:paraId="7EC79A6F" w14:textId="77777777" w:rsidTr="007035B4">
        <w:trPr>
          <w:trHeight w:val="70"/>
        </w:trPr>
        <w:tc>
          <w:tcPr>
            <w:tcW w:w="1995" w:type="dxa"/>
            <w:tcBorders>
              <w:top w:val="double" w:sz="4" w:space="0" w:color="auto"/>
              <w:left w:val="single" w:sz="4" w:space="0" w:color="auto"/>
              <w:bottom w:val="single" w:sz="4" w:space="0" w:color="auto"/>
              <w:right w:val="single" w:sz="4" w:space="0" w:color="auto"/>
            </w:tcBorders>
            <w:hideMark/>
          </w:tcPr>
          <w:p w14:paraId="12CAA19E" w14:textId="77777777" w:rsidR="007035B4" w:rsidRPr="007035B4" w:rsidRDefault="007035B4" w:rsidP="007035B4">
            <w:pPr>
              <w:rPr>
                <w:sz w:val="18"/>
              </w:rPr>
            </w:pPr>
            <w:r w:rsidRPr="007035B4">
              <w:rPr>
                <w:sz w:val="18"/>
              </w:rPr>
              <w:t>Totaal (MWh)</w:t>
            </w:r>
          </w:p>
        </w:tc>
        <w:tc>
          <w:tcPr>
            <w:tcW w:w="1998" w:type="dxa"/>
            <w:tcBorders>
              <w:top w:val="double" w:sz="4" w:space="0" w:color="auto"/>
              <w:left w:val="single" w:sz="4" w:space="0" w:color="auto"/>
              <w:bottom w:val="single" w:sz="4" w:space="0" w:color="auto"/>
              <w:right w:val="single" w:sz="4" w:space="0" w:color="auto"/>
            </w:tcBorders>
          </w:tcPr>
          <w:p w14:paraId="02A6F794" w14:textId="0F4AE2F5" w:rsidR="007035B4" w:rsidRPr="007035B4" w:rsidRDefault="007035B4" w:rsidP="007035B4">
            <w:pPr>
              <w:rPr>
                <w:sz w:val="18"/>
              </w:rPr>
            </w:pPr>
          </w:p>
        </w:tc>
        <w:tc>
          <w:tcPr>
            <w:tcW w:w="1486" w:type="dxa"/>
            <w:tcBorders>
              <w:top w:val="double" w:sz="4" w:space="0" w:color="auto"/>
              <w:left w:val="single" w:sz="4" w:space="0" w:color="auto"/>
              <w:bottom w:val="single" w:sz="4" w:space="0" w:color="auto"/>
              <w:right w:val="single" w:sz="4" w:space="0" w:color="auto"/>
            </w:tcBorders>
          </w:tcPr>
          <w:p w14:paraId="5A749FB0" w14:textId="1EDC94F3" w:rsidR="007035B4" w:rsidRPr="007035B4" w:rsidRDefault="007035B4" w:rsidP="007035B4">
            <w:pPr>
              <w:rPr>
                <w:rFonts w:ascii="Calibri" w:hAnsi="Calibri" w:cs="Calibri"/>
                <w:color w:val="000000"/>
                <w:sz w:val="18"/>
              </w:rPr>
            </w:pPr>
          </w:p>
        </w:tc>
        <w:tc>
          <w:tcPr>
            <w:tcW w:w="1875" w:type="dxa"/>
            <w:tcBorders>
              <w:top w:val="double" w:sz="4" w:space="0" w:color="auto"/>
              <w:left w:val="single" w:sz="4" w:space="0" w:color="auto"/>
              <w:bottom w:val="single" w:sz="4" w:space="0" w:color="auto"/>
              <w:right w:val="single" w:sz="4" w:space="0" w:color="auto"/>
            </w:tcBorders>
          </w:tcPr>
          <w:p w14:paraId="471F0240" w14:textId="4823C66F" w:rsidR="007035B4" w:rsidRPr="007035B4" w:rsidRDefault="007035B4" w:rsidP="007035B4">
            <w:pPr>
              <w:rPr>
                <w:rFonts w:ascii="Calibri" w:hAnsi="Calibri" w:cs="Calibri"/>
                <w:color w:val="000000"/>
                <w:sz w:val="18"/>
              </w:rPr>
            </w:pPr>
          </w:p>
        </w:tc>
        <w:tc>
          <w:tcPr>
            <w:tcW w:w="1662" w:type="dxa"/>
            <w:tcBorders>
              <w:top w:val="double" w:sz="4" w:space="0" w:color="auto"/>
              <w:left w:val="single" w:sz="4" w:space="0" w:color="auto"/>
              <w:bottom w:val="single" w:sz="4" w:space="0" w:color="auto"/>
              <w:right w:val="single" w:sz="4" w:space="0" w:color="auto"/>
            </w:tcBorders>
          </w:tcPr>
          <w:p w14:paraId="0BA61D88" w14:textId="7C0ADF41" w:rsidR="007035B4" w:rsidRPr="007035B4" w:rsidRDefault="007035B4" w:rsidP="007035B4">
            <w:pPr>
              <w:keepNext/>
              <w:rPr>
                <w:rFonts w:ascii="Calibri" w:hAnsi="Calibri" w:cs="Calibri"/>
                <w:color w:val="000000"/>
                <w:sz w:val="18"/>
              </w:rPr>
            </w:pPr>
          </w:p>
        </w:tc>
      </w:tr>
    </w:tbl>
    <w:p w14:paraId="7B70FD7C" w14:textId="069F1E5B" w:rsidR="007276E2" w:rsidRPr="002A0D86" w:rsidRDefault="007035B4" w:rsidP="00F762C9">
      <w:pPr>
        <w:pStyle w:val="Caption"/>
        <w:rPr>
          <w:color w:val="auto"/>
        </w:rPr>
      </w:pPr>
      <w:r w:rsidRPr="0074678B">
        <w:rPr>
          <w:color w:val="auto"/>
        </w:rPr>
        <w:t xml:space="preserve">Tabel </w:t>
      </w:r>
      <w:r w:rsidR="007D4793">
        <w:t>8</w:t>
      </w:r>
      <w:r w:rsidR="00526E05" w:rsidRPr="0074678B">
        <w:rPr>
          <w:color w:val="auto"/>
        </w:rPr>
        <w:t xml:space="preserve"> </w:t>
      </w:r>
      <w:r w:rsidR="002C6171" w:rsidRPr="0074678B">
        <w:rPr>
          <w:color w:val="auto"/>
        </w:rPr>
        <w:t>Primair e</w:t>
      </w:r>
      <w:r w:rsidRPr="0074678B">
        <w:rPr>
          <w:color w:val="auto"/>
        </w:rPr>
        <w:t>nergiegebruik</w:t>
      </w:r>
      <w:r w:rsidRPr="002A0D86">
        <w:rPr>
          <w:color w:val="auto"/>
        </w:rPr>
        <w:t xml:space="preserve"> en CO</w:t>
      </w:r>
      <w:r w:rsidRPr="002A0D86">
        <w:rPr>
          <w:color w:val="auto"/>
          <w:vertAlign w:val="subscript"/>
        </w:rPr>
        <w:t>2</w:t>
      </w:r>
      <w:r w:rsidRPr="002A0D86">
        <w:rPr>
          <w:color w:val="auto"/>
        </w:rPr>
        <w:t>-emissie behorend bij gebouw of bouwdeel</w:t>
      </w:r>
    </w:p>
    <w:p w14:paraId="3F0AB08D" w14:textId="5FDB92FB" w:rsidR="007276E2" w:rsidRPr="00746102" w:rsidRDefault="008130D3" w:rsidP="007276E2">
      <w:pPr>
        <w:rPr>
          <w:color w:val="FF0000"/>
        </w:rPr>
      </w:pPr>
      <w:r w:rsidRPr="00746102">
        <w:rPr>
          <w:color w:val="FF0000"/>
        </w:rPr>
        <w:t>Hier</w:t>
      </w:r>
      <w:r w:rsidR="002C6171">
        <w:rPr>
          <w:color w:val="FF0000"/>
        </w:rPr>
        <w:t>onder</w:t>
      </w:r>
      <w:r w:rsidRPr="00746102">
        <w:rPr>
          <w:color w:val="FF0000"/>
        </w:rPr>
        <w:t xml:space="preserve"> volg</w:t>
      </w:r>
      <w:r w:rsidR="002C6171">
        <w:rPr>
          <w:color w:val="FF0000"/>
        </w:rPr>
        <w:t>t</w:t>
      </w:r>
      <w:r w:rsidRPr="00746102">
        <w:rPr>
          <w:color w:val="FF0000"/>
        </w:rPr>
        <w:t xml:space="preserve"> nog een voorbeeld van</w:t>
      </w:r>
      <w:r w:rsidR="002C6171">
        <w:rPr>
          <w:color w:val="FF0000"/>
        </w:rPr>
        <w:t xml:space="preserve"> een diagram </w:t>
      </w:r>
      <w:r w:rsidR="00277CCD" w:rsidRPr="00746102">
        <w:rPr>
          <w:color w:val="FF0000"/>
        </w:rPr>
        <w:t xml:space="preserve">waaruit de energiestromen (gas, </w:t>
      </w:r>
      <w:r w:rsidR="000854E8" w:rsidRPr="00746102">
        <w:rPr>
          <w:color w:val="FF0000"/>
        </w:rPr>
        <w:t>elektriciteit</w:t>
      </w:r>
      <w:r w:rsidR="00277CCD" w:rsidRPr="00746102">
        <w:rPr>
          <w:color w:val="FF0000"/>
        </w:rPr>
        <w:t xml:space="preserve"> en warmte) </w:t>
      </w:r>
      <w:r w:rsidR="000854E8" w:rsidRPr="00746102">
        <w:rPr>
          <w:color w:val="FF0000"/>
        </w:rPr>
        <w:t>inzichtelijk worden</w:t>
      </w:r>
      <w:r w:rsidR="002471A3" w:rsidRPr="00746102">
        <w:rPr>
          <w:color w:val="FF0000"/>
        </w:rPr>
        <w:t xml:space="preserve"> en waarlangs een </w:t>
      </w:r>
      <w:r w:rsidR="00541063" w:rsidRPr="00746102">
        <w:rPr>
          <w:color w:val="FF0000"/>
        </w:rPr>
        <w:t>analyse plaats kan vinden</w:t>
      </w:r>
      <w:r w:rsidR="002C6171">
        <w:rPr>
          <w:color w:val="FF0000"/>
        </w:rPr>
        <w:t>.</w:t>
      </w:r>
    </w:p>
    <w:p w14:paraId="79919EE7" w14:textId="16648A25" w:rsidR="00842878" w:rsidRDefault="00E52B54" w:rsidP="007276E2">
      <w:r>
        <w:rPr>
          <w:noProof/>
        </w:rPr>
        <w:drawing>
          <wp:inline distT="0" distB="0" distL="0" distR="0" wp14:anchorId="6046DF01" wp14:editId="230AE68B">
            <wp:extent cx="4887381" cy="3816512"/>
            <wp:effectExtent l="0" t="0" r="0" b="0"/>
            <wp:docPr id="1464115771" name="Picture 146411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7381" cy="3816512"/>
                    </a:xfrm>
                    <a:prstGeom prst="rect">
                      <a:avLst/>
                    </a:prstGeom>
                  </pic:spPr>
                </pic:pic>
              </a:graphicData>
            </a:graphic>
          </wp:inline>
        </w:drawing>
      </w:r>
    </w:p>
    <w:p w14:paraId="53175D3D" w14:textId="3046F340" w:rsidR="002C6171" w:rsidRDefault="00E07711" w:rsidP="00E52B54">
      <w:pPr>
        <w:rPr>
          <w:color w:val="FF0000"/>
        </w:rPr>
      </w:pPr>
      <w:r w:rsidRPr="00E07711">
        <w:rPr>
          <w:color w:val="FF0000"/>
        </w:rPr>
        <w:t>In deze figuur kunnen de energiestromen en hoeveelheden worden weergegeven</w:t>
      </w:r>
      <w:r w:rsidR="002C6171">
        <w:rPr>
          <w:color w:val="FF0000"/>
        </w:rPr>
        <w:t>.</w:t>
      </w:r>
    </w:p>
    <w:p w14:paraId="26104096" w14:textId="361F17A1" w:rsidR="0012549C" w:rsidRDefault="002C6171" w:rsidP="007276E2">
      <w:pPr>
        <w:rPr>
          <w:color w:val="FF0000"/>
        </w:rPr>
      </w:pPr>
      <w:r>
        <w:rPr>
          <w:color w:val="FF0000"/>
        </w:rPr>
        <w:t>Tevens is hier</w:t>
      </w:r>
      <w:r w:rsidR="00E07711" w:rsidRPr="00E07711">
        <w:rPr>
          <w:color w:val="FF0000"/>
        </w:rPr>
        <w:t xml:space="preserve"> </w:t>
      </w:r>
      <w:r>
        <w:rPr>
          <w:color w:val="FF0000"/>
        </w:rPr>
        <w:t xml:space="preserve">ruimte voor verdere </w:t>
      </w:r>
      <w:r w:rsidR="0012549C">
        <w:rPr>
          <w:color w:val="FF0000"/>
        </w:rPr>
        <w:t>ondersteunende grafieken om het energieverbruik van de portefeuille te duiden. Denk hierbij bijvoorbeeld aan:</w:t>
      </w:r>
    </w:p>
    <w:p w14:paraId="4F9E8255" w14:textId="78A1FF87" w:rsidR="00C04B56" w:rsidRDefault="0012549C" w:rsidP="00C56199">
      <w:pPr>
        <w:pStyle w:val="ListParagraph"/>
        <w:numPr>
          <w:ilvl w:val="0"/>
          <w:numId w:val="6"/>
        </w:numPr>
        <w:rPr>
          <w:color w:val="FF0000"/>
        </w:rPr>
      </w:pPr>
      <w:r>
        <w:rPr>
          <w:color w:val="FF0000"/>
        </w:rPr>
        <w:t>Historisch verloop energieverbruik</w:t>
      </w:r>
    </w:p>
    <w:p w14:paraId="3F32F6AE" w14:textId="3737887C" w:rsidR="0012549C" w:rsidRPr="001C73B1" w:rsidRDefault="0012549C" w:rsidP="00C56199">
      <w:pPr>
        <w:pStyle w:val="ListParagraph"/>
        <w:numPr>
          <w:ilvl w:val="0"/>
          <w:numId w:val="6"/>
        </w:numPr>
        <w:rPr>
          <w:color w:val="FF0000"/>
        </w:rPr>
      </w:pPr>
      <w:r w:rsidRPr="001C73B1">
        <w:rPr>
          <w:color w:val="FF0000"/>
        </w:rPr>
        <w:t>Koude- en warmtevraag over een of meerdere jaren</w:t>
      </w:r>
    </w:p>
    <w:p w14:paraId="687BBB63" w14:textId="1E2EAAD4" w:rsidR="0012549C" w:rsidRDefault="0012549C" w:rsidP="00C56199">
      <w:pPr>
        <w:pStyle w:val="ListParagraph"/>
        <w:numPr>
          <w:ilvl w:val="0"/>
          <w:numId w:val="6"/>
        </w:numPr>
        <w:rPr>
          <w:color w:val="FF0000"/>
        </w:rPr>
      </w:pPr>
      <w:r>
        <w:rPr>
          <w:color w:val="FF0000"/>
        </w:rPr>
        <w:t>Historisch verloop gebruiksoppervlakte van portefeuille</w:t>
      </w:r>
    </w:p>
    <w:p w14:paraId="0C5785A3" w14:textId="690FA7B6" w:rsidR="00B4448F" w:rsidRPr="00650309" w:rsidRDefault="00650309" w:rsidP="00B4448F">
      <w:pPr>
        <w:rPr>
          <w:color w:val="FF0000"/>
        </w:rPr>
      </w:pPr>
      <w:r w:rsidRPr="00650309">
        <w:rPr>
          <w:color w:val="FF0000"/>
        </w:rPr>
        <w:t xml:space="preserve">In aanvulling wordt in de </w:t>
      </w:r>
      <w:r w:rsidR="00D74B77">
        <w:rPr>
          <w:color w:val="FF0000"/>
        </w:rPr>
        <w:t>O</w:t>
      </w:r>
      <w:r w:rsidRPr="00650309">
        <w:rPr>
          <w:color w:val="FF0000"/>
        </w:rPr>
        <w:t>nderzoeksplicht energiebesparing</w:t>
      </w:r>
      <w:r w:rsidR="00585B5A" w:rsidRPr="00650309">
        <w:rPr>
          <w:color w:val="FF0000"/>
        </w:rPr>
        <w:t xml:space="preserve"> </w:t>
      </w:r>
      <w:r w:rsidR="00F06047">
        <w:rPr>
          <w:color w:val="FF0000"/>
        </w:rPr>
        <w:t xml:space="preserve">en EED-auditplicht </w:t>
      </w:r>
      <w:r w:rsidR="00585B5A" w:rsidRPr="00650309">
        <w:rPr>
          <w:color w:val="FF0000"/>
        </w:rPr>
        <w:t>gevraagd om</w:t>
      </w:r>
      <w:r w:rsidR="00C07731" w:rsidRPr="00650309">
        <w:rPr>
          <w:color w:val="FF0000"/>
        </w:rPr>
        <w:t xml:space="preserve">: </w:t>
      </w:r>
    </w:p>
    <w:p w14:paraId="1ECED5B9" w14:textId="3178EA5D" w:rsidR="00C07731" w:rsidRPr="00650309" w:rsidRDefault="00FE63FC" w:rsidP="00C56199">
      <w:pPr>
        <w:pStyle w:val="ListParagraph"/>
        <w:numPr>
          <w:ilvl w:val="0"/>
          <w:numId w:val="9"/>
        </w:numPr>
        <w:rPr>
          <w:color w:val="FF0000"/>
        </w:rPr>
      </w:pPr>
      <w:r w:rsidRPr="00650309">
        <w:rPr>
          <w:color w:val="FF0000"/>
        </w:rPr>
        <w:t>E</w:t>
      </w:r>
      <w:r w:rsidR="00B4448F" w:rsidRPr="00650309">
        <w:rPr>
          <w:color w:val="FF0000"/>
        </w:rPr>
        <w:t>en e</w:t>
      </w:r>
      <w:r w:rsidR="00C07731" w:rsidRPr="00650309">
        <w:rPr>
          <w:color w:val="FF0000"/>
        </w:rPr>
        <w:t>nergie</w:t>
      </w:r>
      <w:r w:rsidR="0039595D" w:rsidRPr="00650309">
        <w:rPr>
          <w:color w:val="FF0000"/>
        </w:rPr>
        <w:t>verbruiks</w:t>
      </w:r>
      <w:r w:rsidR="00C07731" w:rsidRPr="00650309">
        <w:rPr>
          <w:color w:val="FF0000"/>
        </w:rPr>
        <w:t xml:space="preserve">profiel over een of meerdere jaren van alle energiedragers (bijvoorbeeld elektriciteit, aardgas) binnen de vestiging. </w:t>
      </w:r>
      <w:r w:rsidR="00D81C02" w:rsidRPr="00650309">
        <w:rPr>
          <w:color w:val="FF0000"/>
        </w:rPr>
        <w:tab/>
      </w:r>
    </w:p>
    <w:p w14:paraId="4B8DADD8" w14:textId="4E26BB1D" w:rsidR="004C713E" w:rsidRPr="00650309" w:rsidRDefault="00FE63FC" w:rsidP="00C56199">
      <w:pPr>
        <w:pStyle w:val="ListParagraph"/>
        <w:numPr>
          <w:ilvl w:val="0"/>
          <w:numId w:val="9"/>
        </w:numPr>
        <w:rPr>
          <w:color w:val="FF0000"/>
        </w:rPr>
      </w:pPr>
      <w:r w:rsidRPr="00650309">
        <w:rPr>
          <w:color w:val="FF0000"/>
        </w:rPr>
        <w:t>Ee</w:t>
      </w:r>
      <w:r w:rsidR="00585B5A" w:rsidRPr="00650309">
        <w:rPr>
          <w:color w:val="FF0000"/>
        </w:rPr>
        <w:t xml:space="preserve">n </w:t>
      </w:r>
      <w:r w:rsidR="0028122B" w:rsidRPr="00650309">
        <w:rPr>
          <w:color w:val="FF0000"/>
        </w:rPr>
        <w:t xml:space="preserve">belastingprofiel van </w:t>
      </w:r>
      <w:r w:rsidR="00504160" w:rsidRPr="00650309">
        <w:rPr>
          <w:color w:val="FF0000"/>
        </w:rPr>
        <w:t xml:space="preserve">in ieder geval </w:t>
      </w:r>
      <w:r w:rsidR="0028122B" w:rsidRPr="00650309">
        <w:rPr>
          <w:color w:val="FF0000"/>
        </w:rPr>
        <w:t>het elektriciteitsverbruik waaruit blijkt hoe het elektriciteitsverbruik gedurende de dag en nacht en gedurende werkdagen en niet-werkdagen verloopt</w:t>
      </w:r>
      <w:r w:rsidR="0050072C" w:rsidRPr="00650309">
        <w:rPr>
          <w:color w:val="FF0000"/>
        </w:rPr>
        <w:t xml:space="preserve">. </w:t>
      </w:r>
      <w:r w:rsidR="00544F55" w:rsidRPr="00650309">
        <w:rPr>
          <w:color w:val="FF0000"/>
        </w:rPr>
        <w:t>B</w:t>
      </w:r>
      <w:r w:rsidR="00C72274" w:rsidRPr="00650309">
        <w:rPr>
          <w:color w:val="FF0000"/>
        </w:rPr>
        <w:t>ij</w:t>
      </w:r>
      <w:r w:rsidR="00544F55" w:rsidRPr="00650309">
        <w:rPr>
          <w:color w:val="FF0000"/>
        </w:rPr>
        <w:t xml:space="preserve"> </w:t>
      </w:r>
      <w:r w:rsidR="00C72274" w:rsidRPr="00650309">
        <w:rPr>
          <w:color w:val="FF0000"/>
        </w:rPr>
        <w:t xml:space="preserve">voorkeur ook </w:t>
      </w:r>
      <w:r w:rsidR="00544F55" w:rsidRPr="00650309">
        <w:rPr>
          <w:color w:val="FF0000"/>
        </w:rPr>
        <w:t>een dergelijk belastingprofie</w:t>
      </w:r>
      <w:r w:rsidR="00001A2F" w:rsidRPr="00650309">
        <w:rPr>
          <w:color w:val="FF0000"/>
        </w:rPr>
        <w:t>l</w:t>
      </w:r>
      <w:r w:rsidR="00544F55" w:rsidRPr="00650309">
        <w:rPr>
          <w:color w:val="FF0000"/>
        </w:rPr>
        <w:t xml:space="preserve"> </w:t>
      </w:r>
      <w:r w:rsidR="00C72274" w:rsidRPr="00650309">
        <w:rPr>
          <w:color w:val="FF0000"/>
        </w:rPr>
        <w:t xml:space="preserve">van het gasgebruik en </w:t>
      </w:r>
      <w:r w:rsidR="00805799" w:rsidRPr="00650309">
        <w:rPr>
          <w:color w:val="FF0000"/>
        </w:rPr>
        <w:t xml:space="preserve">indien </w:t>
      </w:r>
      <w:r w:rsidR="00B7599D" w:rsidRPr="00650309">
        <w:rPr>
          <w:color w:val="FF0000"/>
        </w:rPr>
        <w:t xml:space="preserve">relevant </w:t>
      </w:r>
      <w:r w:rsidR="00C72274" w:rsidRPr="00650309">
        <w:rPr>
          <w:color w:val="FF0000"/>
        </w:rPr>
        <w:t>het warmtegebruik</w:t>
      </w:r>
      <w:r w:rsidR="00544F55" w:rsidRPr="00650309">
        <w:rPr>
          <w:color w:val="FF0000"/>
        </w:rPr>
        <w:t>.</w:t>
      </w:r>
      <w:r w:rsidR="00962EFE" w:rsidRPr="00650309">
        <w:rPr>
          <w:color w:val="FF0000"/>
        </w:rPr>
        <w:t xml:space="preserve"> Hieronder een aantal voorbeelden:</w:t>
      </w:r>
    </w:p>
    <w:p w14:paraId="2269D120" w14:textId="37B55A13" w:rsidR="00742D45" w:rsidRPr="00650309" w:rsidRDefault="00602D23" w:rsidP="00742D45">
      <w:pPr>
        <w:rPr>
          <w:color w:val="FF0000"/>
        </w:rPr>
      </w:pPr>
      <w:r w:rsidRPr="00650309">
        <w:rPr>
          <w:noProof/>
          <w:color w:val="FF0000"/>
        </w:rPr>
        <w:drawing>
          <wp:inline distT="0" distB="0" distL="0" distR="0" wp14:anchorId="434D5CB9" wp14:editId="5FD338D9">
            <wp:extent cx="5731510" cy="16085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586"/>
                    <a:stretch/>
                  </pic:blipFill>
                  <pic:spPr bwMode="auto">
                    <a:xfrm>
                      <a:off x="0" y="0"/>
                      <a:ext cx="5731510" cy="1608510"/>
                    </a:xfrm>
                    <a:prstGeom prst="rect">
                      <a:avLst/>
                    </a:prstGeom>
                    <a:ln>
                      <a:noFill/>
                    </a:ln>
                    <a:extLst>
                      <a:ext uri="{53640926-AAD7-44D8-BBD7-CCE9431645EC}">
                        <a14:shadowObscured xmlns:a14="http://schemas.microsoft.com/office/drawing/2010/main"/>
                      </a:ext>
                    </a:extLst>
                  </pic:spPr>
                </pic:pic>
              </a:graphicData>
            </a:graphic>
          </wp:inline>
        </w:drawing>
      </w:r>
    </w:p>
    <w:p w14:paraId="24F60FEA" w14:textId="0B02D207" w:rsidR="00821EB5" w:rsidRPr="00650309" w:rsidRDefault="00821EB5" w:rsidP="00742D45">
      <w:pPr>
        <w:rPr>
          <w:i/>
          <w:color w:val="FF0000"/>
        </w:rPr>
      </w:pPr>
      <w:r w:rsidRPr="00650309">
        <w:rPr>
          <w:i/>
          <w:color w:val="FF0000"/>
        </w:rPr>
        <w:t>Elektriciteitsverbruik gedurende een maand (winter)</w:t>
      </w:r>
    </w:p>
    <w:p w14:paraId="0DB9723E" w14:textId="29BE822C" w:rsidR="00821EB5" w:rsidRPr="00650309" w:rsidRDefault="00821EB5" w:rsidP="00742D45">
      <w:pPr>
        <w:rPr>
          <w:i/>
          <w:color w:val="FF0000"/>
        </w:rPr>
      </w:pPr>
      <w:r w:rsidRPr="00650309">
        <w:rPr>
          <w:noProof/>
          <w:color w:val="FF0000"/>
        </w:rPr>
        <w:drawing>
          <wp:inline distT="0" distB="0" distL="0" distR="0" wp14:anchorId="0C948F21" wp14:editId="7EC4A20E">
            <wp:extent cx="5731510" cy="1595506"/>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232"/>
                    <a:stretch/>
                  </pic:blipFill>
                  <pic:spPr bwMode="auto">
                    <a:xfrm>
                      <a:off x="0" y="0"/>
                      <a:ext cx="5731510" cy="1595506"/>
                    </a:xfrm>
                    <a:prstGeom prst="rect">
                      <a:avLst/>
                    </a:prstGeom>
                    <a:ln>
                      <a:noFill/>
                    </a:ln>
                    <a:extLst>
                      <a:ext uri="{53640926-AAD7-44D8-BBD7-CCE9431645EC}">
                        <a14:shadowObscured xmlns:a14="http://schemas.microsoft.com/office/drawing/2010/main"/>
                      </a:ext>
                    </a:extLst>
                  </pic:spPr>
                </pic:pic>
              </a:graphicData>
            </a:graphic>
          </wp:inline>
        </w:drawing>
      </w:r>
    </w:p>
    <w:p w14:paraId="7686C4C4" w14:textId="021903D6" w:rsidR="00821EB5" w:rsidRPr="00650309" w:rsidRDefault="00821EB5" w:rsidP="00742D45">
      <w:pPr>
        <w:rPr>
          <w:i/>
          <w:color w:val="FF0000"/>
        </w:rPr>
      </w:pPr>
      <w:r w:rsidRPr="00650309">
        <w:rPr>
          <w:i/>
          <w:color w:val="FF0000"/>
        </w:rPr>
        <w:t>Elektriciteitsverbruik gedurende een werkdag (winter)</w:t>
      </w:r>
    </w:p>
    <w:p w14:paraId="2F60AAA2" w14:textId="1CE415BF" w:rsidR="000A4471" w:rsidRPr="00650309" w:rsidRDefault="00AE4590" w:rsidP="00742D45">
      <w:pPr>
        <w:rPr>
          <w:color w:val="FF0000"/>
        </w:rPr>
      </w:pPr>
      <w:r w:rsidRPr="00650309">
        <w:rPr>
          <w:noProof/>
          <w:color w:val="FF0000"/>
        </w:rPr>
        <w:drawing>
          <wp:inline distT="0" distB="0" distL="0" distR="0" wp14:anchorId="75230C96" wp14:editId="30F11B8E">
            <wp:extent cx="5731510" cy="1590703"/>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499"/>
                    <a:stretch/>
                  </pic:blipFill>
                  <pic:spPr bwMode="auto">
                    <a:xfrm>
                      <a:off x="0" y="0"/>
                      <a:ext cx="5731510" cy="1590703"/>
                    </a:xfrm>
                    <a:prstGeom prst="rect">
                      <a:avLst/>
                    </a:prstGeom>
                    <a:ln>
                      <a:noFill/>
                    </a:ln>
                    <a:extLst>
                      <a:ext uri="{53640926-AAD7-44D8-BBD7-CCE9431645EC}">
                        <a14:shadowObscured xmlns:a14="http://schemas.microsoft.com/office/drawing/2010/main"/>
                      </a:ext>
                    </a:extLst>
                  </pic:spPr>
                </pic:pic>
              </a:graphicData>
            </a:graphic>
          </wp:inline>
        </w:drawing>
      </w:r>
    </w:p>
    <w:p w14:paraId="38332AB4" w14:textId="7288F4EE" w:rsidR="00821EB5" w:rsidRDefault="00821EB5" w:rsidP="00742D45">
      <w:pPr>
        <w:rPr>
          <w:i/>
          <w:color w:val="FF0000"/>
        </w:rPr>
      </w:pPr>
      <w:r w:rsidRPr="00650309">
        <w:rPr>
          <w:i/>
          <w:color w:val="FF0000"/>
        </w:rPr>
        <w:t>Elektriciteitsverbruik gedurende een weekenddag (winter)</w:t>
      </w:r>
    </w:p>
    <w:p w14:paraId="20088F71" w14:textId="104CBA1A" w:rsidR="004D0B20" w:rsidRPr="00E06C1B" w:rsidRDefault="00B65F4C" w:rsidP="00C56199">
      <w:pPr>
        <w:pStyle w:val="ListParagraph"/>
        <w:numPr>
          <w:ilvl w:val="0"/>
          <w:numId w:val="24"/>
        </w:numPr>
        <w:rPr>
          <w:color w:val="4472C4" w:themeColor="accent1"/>
        </w:rPr>
      </w:pPr>
      <w:r w:rsidRPr="003A61B9">
        <w:rPr>
          <w:color w:val="FF0000"/>
        </w:rPr>
        <w:t>E</w:t>
      </w:r>
      <w:r w:rsidR="004C713E" w:rsidRPr="003A61B9">
        <w:rPr>
          <w:color w:val="FF0000"/>
        </w:rPr>
        <w:t>en energiebalans</w:t>
      </w:r>
      <w:r w:rsidR="004672C6" w:rsidRPr="003A61B9">
        <w:rPr>
          <w:color w:val="FF0000"/>
        </w:rPr>
        <w:t xml:space="preserve">, ofwel een </w:t>
      </w:r>
      <w:r w:rsidR="00D2699A" w:rsidRPr="003A61B9">
        <w:rPr>
          <w:color w:val="FF0000"/>
        </w:rPr>
        <w:t xml:space="preserve">uitsplitsing van het jaarlijkse energieverbruik </w:t>
      </w:r>
      <w:r w:rsidR="004F11E0" w:rsidRPr="003A61B9">
        <w:rPr>
          <w:color w:val="FF0000"/>
        </w:rPr>
        <w:t xml:space="preserve">naar </w:t>
      </w:r>
      <w:r w:rsidR="002E0E6F" w:rsidRPr="003A61B9">
        <w:rPr>
          <w:color w:val="FF0000"/>
        </w:rPr>
        <w:t>deelverbruiken</w:t>
      </w:r>
      <w:r w:rsidR="003A61B9">
        <w:rPr>
          <w:color w:val="FF0000"/>
        </w:rPr>
        <w:t xml:space="preserve"> per energiedrager</w:t>
      </w:r>
      <w:r w:rsidR="003A61B9" w:rsidRPr="003A61B9">
        <w:rPr>
          <w:color w:val="FF0000"/>
        </w:rPr>
        <w:t>. Energiestromen kleiner dan 5% hoeven niet in de energiebalans te worden weergegeven. Verder wordt als uitgangspunt gehanteerd dat een restpost</w:t>
      </w:r>
      <w:r w:rsidR="002E0E6F" w:rsidRPr="003A61B9">
        <w:rPr>
          <w:color w:val="FF0000"/>
        </w:rPr>
        <w:t xml:space="preserve"> </w:t>
      </w:r>
      <w:r w:rsidR="005202B9" w:rsidRPr="003A61B9">
        <w:rPr>
          <w:color w:val="FF0000"/>
        </w:rPr>
        <w:t xml:space="preserve">van </w:t>
      </w:r>
      <w:r w:rsidR="003A61B9" w:rsidRPr="003A61B9">
        <w:rPr>
          <w:color w:val="FF0000"/>
        </w:rPr>
        <w:t>maximaal 10% onder de noemer ‘overig energiegebruik’ acceptabel is. Met de term overig</w:t>
      </w:r>
      <w:r w:rsidR="00C4752D" w:rsidRPr="003A61B9">
        <w:rPr>
          <w:color w:val="FF0000"/>
        </w:rPr>
        <w:t xml:space="preserve"> energiegebruik </w:t>
      </w:r>
      <w:r w:rsidR="003A61B9" w:rsidRPr="003A61B9">
        <w:rPr>
          <w:color w:val="FF0000"/>
        </w:rPr>
        <w:t>wordt aangegeven dat het energiegebruik niet aan een bepaalde functie is toe te schrijven.</w:t>
      </w:r>
      <w:r w:rsidR="00D561D1" w:rsidRPr="003A61B9">
        <w:rPr>
          <w:color w:val="FF0000"/>
        </w:rPr>
        <w:t xml:space="preserve"> </w:t>
      </w:r>
      <w:r w:rsidR="0037525C" w:rsidRPr="003A61B9">
        <w:rPr>
          <w:color w:val="FF0000"/>
        </w:rPr>
        <w:t xml:space="preserve">Als voorbeeld kunnen hiervoor de volgende diagrammen </w:t>
      </w:r>
      <w:r w:rsidR="00340E2B" w:rsidRPr="003A61B9">
        <w:rPr>
          <w:color w:val="FF0000"/>
        </w:rPr>
        <w:t>worden gehanteerd</w:t>
      </w:r>
      <w:r w:rsidR="00FD55A4" w:rsidRPr="003A61B9">
        <w:rPr>
          <w:color w:val="FF0000"/>
        </w:rPr>
        <w:t>,</w:t>
      </w:r>
      <w:r w:rsidR="00340E2B" w:rsidRPr="003A61B9">
        <w:rPr>
          <w:color w:val="FF0000"/>
        </w:rPr>
        <w:t xml:space="preserve"> aan te passen aan het daadwerkelijke </w:t>
      </w:r>
      <w:r w:rsidR="00890165" w:rsidRPr="003A61B9">
        <w:rPr>
          <w:color w:val="FF0000"/>
        </w:rPr>
        <w:t>energieverbruik van de ziekenhuisorganisatie:</w:t>
      </w:r>
    </w:p>
    <w:p w14:paraId="3583A007" w14:textId="12A17F19" w:rsidR="00D74B77" w:rsidRDefault="00D74B77" w:rsidP="00D74B77">
      <w:pPr>
        <w:rPr>
          <w:color w:val="4472C4" w:themeColor="accent1"/>
        </w:rPr>
      </w:pPr>
    </w:p>
    <w:p w14:paraId="2B6BEA0F" w14:textId="449DCE35" w:rsidR="00E54B71" w:rsidRDefault="000A4FC7" w:rsidP="004D0B20">
      <w:pPr>
        <w:rPr>
          <w:color w:val="00B050"/>
        </w:rPr>
      </w:pPr>
      <w:r>
        <w:rPr>
          <w:noProof/>
        </w:rPr>
        <w:drawing>
          <wp:inline distT="0" distB="0" distL="0" distR="0" wp14:anchorId="3105DC58" wp14:editId="7AABD3AE">
            <wp:extent cx="5384800" cy="4216400"/>
            <wp:effectExtent l="0" t="0" r="6350" b="12700"/>
            <wp:docPr id="7" name="Chart 7">
              <a:extLst xmlns:a="http://schemas.openxmlformats.org/drawingml/2006/main">
                <a:ext uri="{FF2B5EF4-FFF2-40B4-BE49-F238E27FC236}">
                  <a16:creationId xmlns:a16="http://schemas.microsoft.com/office/drawing/2014/main" id="{AAB0EB0F-F0C7-4C0A-ABF4-A9FB5C8A2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A444F7" w14:textId="6CDF9203" w:rsidR="00B414E3" w:rsidRDefault="00B414E3" w:rsidP="004D0B20">
      <w:pPr>
        <w:rPr>
          <w:color w:val="00B050"/>
        </w:rPr>
      </w:pPr>
      <w:r>
        <w:rPr>
          <w:noProof/>
        </w:rPr>
        <w:drawing>
          <wp:inline distT="0" distB="0" distL="0" distR="0" wp14:anchorId="57F169F6" wp14:editId="1442DD85">
            <wp:extent cx="5384800" cy="4146550"/>
            <wp:effectExtent l="0" t="0" r="6350" b="6350"/>
            <wp:docPr id="8" name="Chart 8">
              <a:extLst xmlns:a="http://schemas.openxmlformats.org/drawingml/2006/main">
                <a:ext uri="{FF2B5EF4-FFF2-40B4-BE49-F238E27FC236}">
                  <a16:creationId xmlns:a16="http://schemas.microsoft.com/office/drawing/2014/main" id="{D683B85C-C8FC-4B55-ADA7-7281236D9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45EDF8" w14:textId="5C3475DC" w:rsidR="004C2F95" w:rsidRDefault="004C2F95" w:rsidP="004D0B20">
      <w:pPr>
        <w:rPr>
          <w:color w:val="00B050"/>
        </w:rPr>
      </w:pPr>
    </w:p>
    <w:p w14:paraId="76B25779" w14:textId="21F54503" w:rsidR="00606FAB" w:rsidRPr="004D0B20" w:rsidRDefault="00904197" w:rsidP="004D0B20">
      <w:pPr>
        <w:rPr>
          <w:color w:val="00B050"/>
        </w:rPr>
      </w:pPr>
      <w:r>
        <w:rPr>
          <w:noProof/>
          <w:color w:val="00B050"/>
        </w:rPr>
        <w:drawing>
          <wp:inline distT="0" distB="0" distL="0" distR="0" wp14:anchorId="15B2D851" wp14:editId="2CE1817E">
            <wp:extent cx="5297805" cy="402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7805" cy="4023995"/>
                    </a:xfrm>
                    <a:prstGeom prst="rect">
                      <a:avLst/>
                    </a:prstGeom>
                    <a:noFill/>
                  </pic:spPr>
                </pic:pic>
              </a:graphicData>
            </a:graphic>
          </wp:inline>
        </w:drawing>
      </w:r>
    </w:p>
    <w:p w14:paraId="3A14791A" w14:textId="77777777" w:rsidR="004469C2" w:rsidRPr="009813F5" w:rsidRDefault="004469C2" w:rsidP="0028122B">
      <w:pPr>
        <w:rPr>
          <w:color w:val="00B050"/>
        </w:rPr>
      </w:pPr>
    </w:p>
    <w:p w14:paraId="5C717FA6" w14:textId="356B86B1" w:rsidR="00DF0FB0" w:rsidRPr="002A0D86" w:rsidRDefault="000842A6" w:rsidP="00DF0FB0">
      <w:pPr>
        <w:pStyle w:val="Heading1"/>
        <w:numPr>
          <w:ilvl w:val="0"/>
          <w:numId w:val="1"/>
        </w:numPr>
        <w:rPr>
          <w:color w:val="auto"/>
        </w:rPr>
      </w:pPr>
      <w:bookmarkStart w:id="8" w:name="_Toc140155387"/>
      <w:r w:rsidRPr="002A0D86">
        <w:rPr>
          <w:color w:val="auto"/>
        </w:rPr>
        <w:t>Maatregelen</w:t>
      </w:r>
      <w:r w:rsidR="000C4CA2">
        <w:rPr>
          <w:color w:val="auto"/>
        </w:rPr>
        <w:t>,</w:t>
      </w:r>
      <w:r w:rsidRPr="002A0D86">
        <w:rPr>
          <w:color w:val="auto"/>
        </w:rPr>
        <w:t xml:space="preserve"> p</w:t>
      </w:r>
      <w:r w:rsidR="00DF0FB0" w:rsidRPr="002A0D86">
        <w:rPr>
          <w:color w:val="auto"/>
        </w:rPr>
        <w:t>lanning</w:t>
      </w:r>
      <w:r w:rsidR="00F97C5A" w:rsidRPr="002A0D86">
        <w:rPr>
          <w:color w:val="auto"/>
        </w:rPr>
        <w:t xml:space="preserve"> en investeringen</w:t>
      </w:r>
      <w:bookmarkEnd w:id="8"/>
    </w:p>
    <w:p w14:paraId="321997CC" w14:textId="2FC1EAE5" w:rsidR="00746102" w:rsidRDefault="00DF0FB0" w:rsidP="00DF0FB0">
      <w:pPr>
        <w:rPr>
          <w:color w:val="FF0000"/>
        </w:rPr>
      </w:pPr>
      <w:r w:rsidRPr="00DF0FB0">
        <w:rPr>
          <w:color w:val="FF0000"/>
        </w:rPr>
        <w:t xml:space="preserve">Hier wordt aangegeven hoe de vastgoedportefeuille zich in de toekomst ontwikkelt en welke maatregelen worden getroffen </w:t>
      </w:r>
      <w:r w:rsidR="0012549C">
        <w:rPr>
          <w:color w:val="FF0000"/>
        </w:rPr>
        <w:t>met betrekking tot</w:t>
      </w:r>
      <w:r w:rsidRPr="00DF0FB0">
        <w:rPr>
          <w:color w:val="FF0000"/>
        </w:rPr>
        <w:t xml:space="preserve"> CO</w:t>
      </w:r>
      <w:r w:rsidRPr="00DF0FB0">
        <w:rPr>
          <w:color w:val="FF0000"/>
          <w:vertAlign w:val="subscript"/>
        </w:rPr>
        <w:t>2</w:t>
      </w:r>
      <w:r w:rsidRPr="00DF0FB0">
        <w:rPr>
          <w:color w:val="FF0000"/>
        </w:rPr>
        <w:t>-emissiereductie</w:t>
      </w:r>
      <w:r w:rsidR="007C5627">
        <w:rPr>
          <w:color w:val="FF0000"/>
        </w:rPr>
        <w:t xml:space="preserve"> alsmede d</w:t>
      </w:r>
      <w:r w:rsidR="00C12AB9" w:rsidRPr="00C12AB9">
        <w:rPr>
          <w:color w:val="FF0000"/>
        </w:rPr>
        <w:t>e</w:t>
      </w:r>
      <w:r w:rsidR="007C5627">
        <w:rPr>
          <w:color w:val="FF0000"/>
        </w:rPr>
        <w:t xml:space="preserve"> benodigde </w:t>
      </w:r>
      <w:r w:rsidR="00C12AB9" w:rsidRPr="00C12AB9">
        <w:rPr>
          <w:color w:val="FF0000"/>
        </w:rPr>
        <w:t xml:space="preserve">investeringen en de business case van deze maatregelen. Ook van de erkende maatregelen die niet worden geïmplementeerd moet middels een business case worden aangetoond dat deze niet kosteneffectief zijn, c.q. zichzelf niet binnen 7 jaar terugverdienen. </w:t>
      </w:r>
      <w:r w:rsidR="00131E33">
        <w:rPr>
          <w:color w:val="FF0000"/>
        </w:rPr>
        <w:t xml:space="preserve">Deze 7 jaar wijkt af van het </w:t>
      </w:r>
      <w:r w:rsidR="00B16AAC">
        <w:rPr>
          <w:color w:val="FF0000"/>
        </w:rPr>
        <w:t xml:space="preserve">Activiteitenbesluit </w:t>
      </w:r>
      <w:r w:rsidR="00131E33">
        <w:rPr>
          <w:color w:val="FF0000"/>
        </w:rPr>
        <w:t xml:space="preserve">waarin </w:t>
      </w:r>
      <w:r w:rsidR="00B37966">
        <w:rPr>
          <w:color w:val="FF0000"/>
        </w:rPr>
        <w:t>5 jaar wordt aangegeven. In de sectorale</w:t>
      </w:r>
      <w:r w:rsidR="009F73E8">
        <w:rPr>
          <w:color w:val="FF0000"/>
        </w:rPr>
        <w:t xml:space="preserve"> </w:t>
      </w:r>
      <w:r w:rsidR="00B37966">
        <w:rPr>
          <w:color w:val="FF0000"/>
        </w:rPr>
        <w:t>routekaart is beschreven dat de zorg vanuit de maatschappelijke rol die het vervult 7 jaar aanhoud</w:t>
      </w:r>
      <w:r w:rsidR="009F73E8">
        <w:rPr>
          <w:color w:val="FF0000"/>
        </w:rPr>
        <w:t xml:space="preserve">t. Hierdoor komen </w:t>
      </w:r>
      <w:r w:rsidR="00B37966">
        <w:rPr>
          <w:color w:val="FF0000"/>
        </w:rPr>
        <w:t>meer maatregelen</w:t>
      </w:r>
      <w:r w:rsidR="009F73E8">
        <w:rPr>
          <w:color w:val="FF0000"/>
        </w:rPr>
        <w:t xml:space="preserve"> in beeld die zich in deze periode terugverdienen.</w:t>
      </w:r>
      <w:r w:rsidR="00B37966">
        <w:rPr>
          <w:color w:val="FF0000"/>
        </w:rPr>
        <w:t xml:space="preserve"> </w:t>
      </w:r>
      <w:r w:rsidR="00C12AB9" w:rsidRPr="00C12AB9">
        <w:rPr>
          <w:color w:val="FF0000"/>
        </w:rPr>
        <w:t>Tevens wordt aangegeven hoe het vastgoed dat door de organisatie wordt verhuurd en gehuurd wordt verduurzaamd.</w:t>
      </w:r>
    </w:p>
    <w:p w14:paraId="14A24F1D" w14:textId="4E724403" w:rsidR="00703F69" w:rsidRPr="002A0D86" w:rsidRDefault="00344CBA" w:rsidP="00224DE5">
      <w:pPr>
        <w:pStyle w:val="Heading2"/>
        <w:rPr>
          <w:color w:val="auto"/>
        </w:rPr>
      </w:pPr>
      <w:bookmarkStart w:id="9" w:name="_Ref52444136"/>
      <w:bookmarkStart w:id="10" w:name="_Ref52444137"/>
      <w:bookmarkStart w:id="11" w:name="_Ref52444140"/>
      <w:bookmarkStart w:id="12" w:name="_Ref52444142"/>
      <w:bookmarkStart w:id="13" w:name="_Toc140155388"/>
      <w:r w:rsidRPr="002A0D86">
        <w:rPr>
          <w:color w:val="auto"/>
        </w:rPr>
        <w:t xml:space="preserve">5.1 </w:t>
      </w:r>
      <w:r w:rsidR="00D30B4F" w:rsidRPr="00611937">
        <w:rPr>
          <w:color w:val="4472C4" w:themeColor="accent1"/>
        </w:rPr>
        <w:t>(</w:t>
      </w:r>
      <w:r w:rsidR="00910961" w:rsidRPr="00611937">
        <w:rPr>
          <w:color w:val="4472C4" w:themeColor="accent1"/>
        </w:rPr>
        <w:t>Kosteneffectieve</w:t>
      </w:r>
      <w:r w:rsidR="003907A5" w:rsidRPr="00611937">
        <w:rPr>
          <w:color w:val="4472C4" w:themeColor="accent1"/>
        </w:rPr>
        <w:t>)</w:t>
      </w:r>
      <w:r w:rsidR="00910961" w:rsidRPr="00515B34">
        <w:rPr>
          <w:color w:val="00B050"/>
        </w:rPr>
        <w:t xml:space="preserve"> </w:t>
      </w:r>
      <w:r w:rsidR="00910961" w:rsidRPr="00A30C02">
        <w:rPr>
          <w:color w:val="000000" w:themeColor="text1"/>
        </w:rPr>
        <w:t>maatregelen</w:t>
      </w:r>
      <w:bookmarkEnd w:id="9"/>
      <w:bookmarkEnd w:id="10"/>
      <w:bookmarkEnd w:id="11"/>
      <w:bookmarkEnd w:id="12"/>
      <w:bookmarkEnd w:id="13"/>
    </w:p>
    <w:p w14:paraId="1D112DCE" w14:textId="1AB4750C" w:rsidR="00735D3E" w:rsidRDefault="00D92CB3" w:rsidP="00E435FA">
      <w:pPr>
        <w:spacing w:after="0"/>
        <w:contextualSpacing/>
        <w:rPr>
          <w:color w:val="FF0000"/>
        </w:rPr>
      </w:pPr>
      <w:r w:rsidRPr="00D92CB3">
        <w:rPr>
          <w:b/>
          <w:i/>
          <w:color w:val="FF0000"/>
        </w:rPr>
        <w:t>Hoofds</w:t>
      </w:r>
      <w:r w:rsidRPr="00603095">
        <w:rPr>
          <w:b/>
          <w:i/>
          <w:color w:val="FF0000"/>
        </w:rPr>
        <w:t>tuk 6</w:t>
      </w:r>
      <w:r w:rsidR="00603095">
        <w:rPr>
          <w:b/>
          <w:i/>
          <w:color w:val="FF0000"/>
        </w:rPr>
        <w:t xml:space="preserve"> </w:t>
      </w:r>
      <w:r w:rsidR="00603095" w:rsidRPr="00603095">
        <w:rPr>
          <w:b/>
          <w:i/>
          <w:color w:val="FF0000"/>
        </w:rPr>
        <w:t>van de</w:t>
      </w:r>
      <w:r w:rsidRPr="00603095">
        <w:rPr>
          <w:b/>
          <w:i/>
          <w:color w:val="FF0000"/>
        </w:rPr>
        <w:t xml:space="preserve"> </w:t>
      </w:r>
      <w:r w:rsidR="00603095" w:rsidRPr="00603095">
        <w:rPr>
          <w:b/>
          <w:i/>
          <w:color w:val="FF0000"/>
        </w:rPr>
        <w:t>toelichting op het invulformat</w:t>
      </w:r>
      <w:r>
        <w:rPr>
          <w:color w:val="FF0000"/>
        </w:rPr>
        <w:t xml:space="preserve"> geeft een aantal suggesties voor </w:t>
      </w:r>
      <w:r w:rsidR="00897DE4" w:rsidRPr="00611937">
        <w:rPr>
          <w:color w:val="4472C4" w:themeColor="accent1"/>
        </w:rPr>
        <w:t>(</w:t>
      </w:r>
      <w:r w:rsidR="00910961" w:rsidRPr="00611937">
        <w:rPr>
          <w:color w:val="4472C4" w:themeColor="accent1"/>
        </w:rPr>
        <w:t>kosteneffectieve</w:t>
      </w:r>
      <w:r w:rsidR="00897DE4" w:rsidRPr="00611937">
        <w:rPr>
          <w:color w:val="4472C4" w:themeColor="accent1"/>
        </w:rPr>
        <w:t>)</w:t>
      </w:r>
      <w:r w:rsidR="00910961">
        <w:rPr>
          <w:color w:val="FF0000"/>
        </w:rPr>
        <w:t xml:space="preserve"> </w:t>
      </w:r>
      <w:r>
        <w:rPr>
          <w:color w:val="FF0000"/>
        </w:rPr>
        <w:t>maatregelen die kunnen worden geïmplementeerd.</w:t>
      </w:r>
    </w:p>
    <w:p w14:paraId="1C471825" w14:textId="77777777" w:rsidR="00FF1C7F" w:rsidRDefault="00FF1C7F" w:rsidP="00E435FA">
      <w:pPr>
        <w:spacing w:after="0"/>
        <w:contextualSpacing/>
        <w:rPr>
          <w:color w:val="FF0000"/>
        </w:rPr>
      </w:pPr>
    </w:p>
    <w:p w14:paraId="062F71D3" w14:textId="0CF6B0BD" w:rsidR="00735D3E" w:rsidRDefault="00735D3E" w:rsidP="00E435FA">
      <w:pPr>
        <w:spacing w:after="0"/>
        <w:contextualSpacing/>
        <w:rPr>
          <w:color w:val="FF0000"/>
        </w:rPr>
      </w:pPr>
      <w:r>
        <w:rPr>
          <w:color w:val="FF0000"/>
        </w:rPr>
        <w:t>Welke bouwkundige maatregelen worden genomen</w:t>
      </w:r>
      <w:r w:rsidR="000C168C">
        <w:rPr>
          <w:color w:val="FF0000"/>
        </w:rPr>
        <w:t>:</w:t>
      </w:r>
    </w:p>
    <w:p w14:paraId="2D7835A9" w14:textId="0D6A1AF3" w:rsidR="00E3330B" w:rsidRDefault="00E3330B" w:rsidP="00C56199">
      <w:pPr>
        <w:pStyle w:val="ListParagraph"/>
        <w:numPr>
          <w:ilvl w:val="0"/>
          <w:numId w:val="2"/>
        </w:numPr>
        <w:spacing w:after="0"/>
        <w:rPr>
          <w:color w:val="FF0000"/>
        </w:rPr>
      </w:pPr>
      <w:r>
        <w:rPr>
          <w:color w:val="FF0000"/>
        </w:rPr>
        <w:t>Verloop vastgoedportefeuille</w:t>
      </w:r>
    </w:p>
    <w:p w14:paraId="08E0449D" w14:textId="18DB3B22" w:rsidR="00735D3E" w:rsidRPr="00192630" w:rsidRDefault="00735D3E" w:rsidP="00C56199">
      <w:pPr>
        <w:pStyle w:val="ListParagraph"/>
        <w:numPr>
          <w:ilvl w:val="0"/>
          <w:numId w:val="2"/>
        </w:numPr>
        <w:spacing w:after="0"/>
        <w:rPr>
          <w:color w:val="FF0000"/>
        </w:rPr>
      </w:pPr>
      <w:r w:rsidRPr="00192630">
        <w:rPr>
          <w:color w:val="FF0000"/>
        </w:rPr>
        <w:t>Vernieuwbouw</w:t>
      </w:r>
    </w:p>
    <w:p w14:paraId="652E5995" w14:textId="0B5A4065" w:rsidR="0012549C" w:rsidRDefault="00735D3E" w:rsidP="00C56199">
      <w:pPr>
        <w:pStyle w:val="ListParagraph"/>
        <w:numPr>
          <w:ilvl w:val="0"/>
          <w:numId w:val="2"/>
        </w:numPr>
        <w:spacing w:after="0"/>
        <w:rPr>
          <w:color w:val="FF0000"/>
        </w:rPr>
      </w:pPr>
      <w:r w:rsidRPr="00192630">
        <w:rPr>
          <w:color w:val="FF0000"/>
        </w:rPr>
        <w:t>Renovatie (verbetering van de bouwkundige thermische kwaliteit)</w:t>
      </w:r>
    </w:p>
    <w:p w14:paraId="206518B8" w14:textId="77777777" w:rsidR="00E745C9" w:rsidRPr="00E745C9" w:rsidRDefault="00E745C9" w:rsidP="00E745C9">
      <w:pPr>
        <w:pStyle w:val="ListParagraph"/>
        <w:spacing w:after="0"/>
        <w:rPr>
          <w:color w:val="FF0000"/>
        </w:rPr>
      </w:pPr>
    </w:p>
    <w:p w14:paraId="3E2F903B" w14:textId="6EE70857" w:rsidR="00735D3E" w:rsidRDefault="00735D3E" w:rsidP="00E435FA">
      <w:pPr>
        <w:spacing w:after="0"/>
        <w:contextualSpacing/>
        <w:rPr>
          <w:color w:val="FF0000"/>
        </w:rPr>
      </w:pPr>
      <w:r>
        <w:rPr>
          <w:color w:val="FF0000"/>
        </w:rPr>
        <w:t>Welke systeemaanpassingen/verbeteringen worden doorgevoerd</w:t>
      </w:r>
      <w:r w:rsidR="000C168C">
        <w:rPr>
          <w:color w:val="FF0000"/>
        </w:rPr>
        <w:t>:</w:t>
      </w:r>
    </w:p>
    <w:p w14:paraId="2CC0E59B" w14:textId="28009D1C" w:rsidR="004024C6" w:rsidRPr="00192630" w:rsidRDefault="004024C6" w:rsidP="00C56199">
      <w:pPr>
        <w:pStyle w:val="ListParagraph"/>
        <w:numPr>
          <w:ilvl w:val="0"/>
          <w:numId w:val="3"/>
        </w:numPr>
        <w:spacing w:after="0"/>
        <w:rPr>
          <w:color w:val="FF0000"/>
        </w:rPr>
      </w:pPr>
      <w:r w:rsidRPr="00192630">
        <w:rPr>
          <w:color w:val="FF0000"/>
        </w:rPr>
        <w:t>Afbouwen WKK</w:t>
      </w:r>
    </w:p>
    <w:p w14:paraId="41BCFEE0" w14:textId="0ADEC983" w:rsidR="00735D3E" w:rsidRDefault="002E38E3" w:rsidP="00C56199">
      <w:pPr>
        <w:pStyle w:val="ListParagraph"/>
        <w:numPr>
          <w:ilvl w:val="0"/>
          <w:numId w:val="3"/>
        </w:numPr>
        <w:spacing w:after="0"/>
        <w:rPr>
          <w:color w:val="FF0000"/>
        </w:rPr>
      </w:pPr>
      <w:r w:rsidRPr="00192630">
        <w:rPr>
          <w:color w:val="FF0000"/>
        </w:rPr>
        <w:t>Warmtepompen</w:t>
      </w:r>
      <w:r w:rsidR="004024C6" w:rsidRPr="00192630">
        <w:rPr>
          <w:color w:val="FF0000"/>
        </w:rPr>
        <w:t xml:space="preserve"> met </w:t>
      </w:r>
      <w:r w:rsidR="00FF1C7F">
        <w:rPr>
          <w:color w:val="FF0000"/>
        </w:rPr>
        <w:t>WKO</w:t>
      </w:r>
    </w:p>
    <w:p w14:paraId="0DD9D708" w14:textId="3F077577" w:rsidR="004024C6" w:rsidRDefault="004024C6" w:rsidP="00C56199">
      <w:pPr>
        <w:pStyle w:val="ListParagraph"/>
        <w:numPr>
          <w:ilvl w:val="0"/>
          <w:numId w:val="3"/>
        </w:numPr>
        <w:spacing w:after="0"/>
        <w:rPr>
          <w:color w:val="FF0000"/>
        </w:rPr>
      </w:pPr>
      <w:r>
        <w:rPr>
          <w:color w:val="FF0000"/>
        </w:rPr>
        <w:t xml:space="preserve">Uitfaseren </w:t>
      </w:r>
      <w:r w:rsidR="002E38E3">
        <w:rPr>
          <w:color w:val="FF0000"/>
        </w:rPr>
        <w:t>aardgasgestookte</w:t>
      </w:r>
      <w:r>
        <w:rPr>
          <w:color w:val="FF0000"/>
        </w:rPr>
        <w:t xml:space="preserve"> stoomketels</w:t>
      </w:r>
    </w:p>
    <w:p w14:paraId="745FE8CE" w14:textId="70DD42F2" w:rsidR="004024C6" w:rsidRDefault="004024C6" w:rsidP="00C56199">
      <w:pPr>
        <w:pStyle w:val="ListParagraph"/>
        <w:numPr>
          <w:ilvl w:val="0"/>
          <w:numId w:val="3"/>
        </w:numPr>
        <w:spacing w:after="0"/>
        <w:rPr>
          <w:color w:val="FF0000"/>
        </w:rPr>
      </w:pPr>
      <w:r>
        <w:rPr>
          <w:color w:val="FF0000"/>
        </w:rPr>
        <w:t>Aansluiten op extern warmtedistributiesysteem</w:t>
      </w:r>
    </w:p>
    <w:p w14:paraId="7CEFEB34" w14:textId="77777777" w:rsidR="003772DA" w:rsidRPr="003772DA" w:rsidRDefault="003772DA" w:rsidP="003772DA">
      <w:pPr>
        <w:pStyle w:val="ListParagraph"/>
        <w:spacing w:after="0"/>
        <w:rPr>
          <w:color w:val="FF0000"/>
        </w:rPr>
      </w:pPr>
    </w:p>
    <w:p w14:paraId="0A8AB03E" w14:textId="57C4AF89" w:rsidR="00735D3E" w:rsidRDefault="00735D3E" w:rsidP="00E435FA">
      <w:pPr>
        <w:spacing w:after="0"/>
        <w:contextualSpacing/>
        <w:rPr>
          <w:color w:val="FF0000"/>
        </w:rPr>
      </w:pPr>
      <w:r>
        <w:rPr>
          <w:color w:val="FF0000"/>
        </w:rPr>
        <w:t>Welke no-regret (geen spijt) maatregelen worden er genomen</w:t>
      </w:r>
      <w:r w:rsidR="000E6BA5">
        <w:rPr>
          <w:color w:val="FF0000"/>
        </w:rPr>
        <w:t>:</w:t>
      </w:r>
    </w:p>
    <w:p w14:paraId="0597FE56" w14:textId="630D178A" w:rsidR="00735D3E" w:rsidRPr="00192630" w:rsidRDefault="006D06C0" w:rsidP="00C56199">
      <w:pPr>
        <w:pStyle w:val="ListParagraph"/>
        <w:numPr>
          <w:ilvl w:val="0"/>
          <w:numId w:val="5"/>
        </w:numPr>
        <w:spacing w:after="0"/>
        <w:rPr>
          <w:color w:val="FF0000"/>
        </w:rPr>
      </w:pPr>
      <w:r w:rsidRPr="00192630">
        <w:rPr>
          <w:color w:val="FF0000"/>
        </w:rPr>
        <w:t>La</w:t>
      </w:r>
      <w:r w:rsidR="00A848CA">
        <w:rPr>
          <w:color w:val="FF0000"/>
        </w:rPr>
        <w:t>ag</w:t>
      </w:r>
      <w:r w:rsidRPr="00192630">
        <w:rPr>
          <w:color w:val="FF0000"/>
        </w:rPr>
        <w:t>temperatuur verwarming</w:t>
      </w:r>
    </w:p>
    <w:p w14:paraId="6F06A784" w14:textId="057BAD43" w:rsidR="006D06C0" w:rsidRPr="00192630" w:rsidRDefault="006D06C0" w:rsidP="00C56199">
      <w:pPr>
        <w:pStyle w:val="ListParagraph"/>
        <w:numPr>
          <w:ilvl w:val="0"/>
          <w:numId w:val="5"/>
        </w:numPr>
        <w:spacing w:after="0"/>
        <w:rPr>
          <w:color w:val="FF0000"/>
        </w:rPr>
      </w:pPr>
      <w:r w:rsidRPr="00192630">
        <w:rPr>
          <w:color w:val="FF0000"/>
        </w:rPr>
        <w:t>Hog</w:t>
      </w:r>
      <w:r w:rsidR="00611D58">
        <w:rPr>
          <w:color w:val="FF0000"/>
        </w:rPr>
        <w:t xml:space="preserve">e </w:t>
      </w:r>
      <w:r w:rsidRPr="00192630">
        <w:rPr>
          <w:color w:val="FF0000"/>
        </w:rPr>
        <w:t>temperatuur koeling</w:t>
      </w:r>
    </w:p>
    <w:p w14:paraId="61C9D5BC" w14:textId="21799B66" w:rsidR="006D06C0" w:rsidRPr="00192630" w:rsidRDefault="006D06C0" w:rsidP="00C56199">
      <w:pPr>
        <w:pStyle w:val="ListParagraph"/>
        <w:numPr>
          <w:ilvl w:val="0"/>
          <w:numId w:val="5"/>
        </w:numPr>
        <w:spacing w:after="0"/>
        <w:rPr>
          <w:color w:val="FF0000"/>
        </w:rPr>
      </w:pPr>
      <w:r w:rsidRPr="00192630">
        <w:rPr>
          <w:color w:val="FF0000"/>
        </w:rPr>
        <w:t>Vraaggestuurd klimatiseren</w:t>
      </w:r>
    </w:p>
    <w:p w14:paraId="3C4B6FC6" w14:textId="77777777" w:rsidR="006D06C0" w:rsidRDefault="006D06C0" w:rsidP="00E435FA">
      <w:pPr>
        <w:spacing w:after="0"/>
        <w:contextualSpacing/>
        <w:rPr>
          <w:color w:val="FF0000"/>
        </w:rPr>
      </w:pPr>
    </w:p>
    <w:p w14:paraId="3304EB7B" w14:textId="3D96EDA7" w:rsidR="00735D3E" w:rsidRDefault="00735D3E" w:rsidP="00E435FA">
      <w:pPr>
        <w:spacing w:after="0"/>
        <w:contextualSpacing/>
        <w:rPr>
          <w:color w:val="FF0000"/>
        </w:rPr>
      </w:pPr>
      <w:r>
        <w:rPr>
          <w:color w:val="FF0000"/>
        </w:rPr>
        <w:t>Welke maatregelen worden genomen om het elektriciteitsgebruik bij de meter te reduceren</w:t>
      </w:r>
      <w:r w:rsidR="000E6BA5">
        <w:rPr>
          <w:color w:val="FF0000"/>
        </w:rPr>
        <w:t>:</w:t>
      </w:r>
    </w:p>
    <w:p w14:paraId="16608413" w14:textId="40F93598" w:rsidR="004024C6" w:rsidRPr="00192630" w:rsidRDefault="004024C6" w:rsidP="00C56199">
      <w:pPr>
        <w:pStyle w:val="ListParagraph"/>
        <w:numPr>
          <w:ilvl w:val="0"/>
          <w:numId w:val="4"/>
        </w:numPr>
        <w:spacing w:after="0"/>
        <w:rPr>
          <w:color w:val="FF0000"/>
        </w:rPr>
      </w:pPr>
      <w:r w:rsidRPr="00192630">
        <w:rPr>
          <w:color w:val="FF0000"/>
        </w:rPr>
        <w:t>E</w:t>
      </w:r>
      <w:r w:rsidR="000E6BA5">
        <w:rPr>
          <w:color w:val="FF0000"/>
        </w:rPr>
        <w:t>rkende maatregelen (E</w:t>
      </w:r>
      <w:r w:rsidRPr="00192630">
        <w:rPr>
          <w:color w:val="FF0000"/>
        </w:rPr>
        <w:t>ML</w:t>
      </w:r>
      <w:r w:rsidR="000E6BA5">
        <w:rPr>
          <w:color w:val="FF0000"/>
        </w:rPr>
        <w:t>)</w:t>
      </w:r>
    </w:p>
    <w:p w14:paraId="4630311A" w14:textId="62F910AC" w:rsidR="004024C6" w:rsidRDefault="006D06C0" w:rsidP="00C56199">
      <w:pPr>
        <w:pStyle w:val="ListParagraph"/>
        <w:numPr>
          <w:ilvl w:val="0"/>
          <w:numId w:val="4"/>
        </w:numPr>
        <w:spacing w:after="0"/>
        <w:rPr>
          <w:color w:val="FF0000"/>
        </w:rPr>
      </w:pPr>
      <w:r w:rsidRPr="00192630">
        <w:rPr>
          <w:color w:val="FF0000"/>
        </w:rPr>
        <w:t>Toepassen PV</w:t>
      </w:r>
    </w:p>
    <w:p w14:paraId="08017E44" w14:textId="006CCD21" w:rsidR="001505EF" w:rsidRPr="00611937" w:rsidRDefault="001505EF" w:rsidP="00C56199">
      <w:pPr>
        <w:pStyle w:val="ListParagraph"/>
        <w:numPr>
          <w:ilvl w:val="0"/>
          <w:numId w:val="4"/>
        </w:numPr>
        <w:spacing w:after="0"/>
        <w:rPr>
          <w:color w:val="4472C4" w:themeColor="accent1"/>
        </w:rPr>
      </w:pPr>
      <w:r w:rsidRPr="00611937">
        <w:rPr>
          <w:color w:val="4472C4" w:themeColor="accent1"/>
        </w:rPr>
        <w:t>Overige kosten</w:t>
      </w:r>
      <w:r w:rsidR="00540BA7" w:rsidRPr="00611937">
        <w:rPr>
          <w:color w:val="4472C4" w:themeColor="accent1"/>
        </w:rPr>
        <w:t>effectieve maatregelen met een terugverdientijd langer dan 5 jaar.</w:t>
      </w:r>
    </w:p>
    <w:p w14:paraId="69062CC6" w14:textId="589BC6D3" w:rsidR="003E0D29" w:rsidRDefault="003E0D29" w:rsidP="003E0D29">
      <w:pPr>
        <w:spacing w:after="0"/>
        <w:rPr>
          <w:color w:val="4472C4" w:themeColor="accent1"/>
        </w:rPr>
      </w:pPr>
    </w:p>
    <w:p w14:paraId="6B27673D" w14:textId="6055F4F2" w:rsidR="000A4FC7" w:rsidRPr="000A4FC7" w:rsidRDefault="00916790" w:rsidP="000A4FC7">
      <w:pPr>
        <w:spacing w:after="0"/>
        <w:rPr>
          <w:color w:val="4472C4" w:themeColor="accent1"/>
        </w:rPr>
      </w:pPr>
      <w:r>
        <w:rPr>
          <w:color w:val="4472C4" w:themeColor="accent1"/>
        </w:rPr>
        <w:t>Om aan de EED-auditplicht te voldoen, dien</w:t>
      </w:r>
      <w:r w:rsidR="00183BB8">
        <w:rPr>
          <w:color w:val="4472C4" w:themeColor="accent1"/>
        </w:rPr>
        <w:t xml:space="preserve">t het besparingspotentieel en de terugverdientijd </w:t>
      </w:r>
      <w:r w:rsidR="00AB6D26">
        <w:rPr>
          <w:color w:val="4472C4" w:themeColor="accent1"/>
        </w:rPr>
        <w:t xml:space="preserve">van </w:t>
      </w:r>
      <w:r w:rsidR="00D563D7">
        <w:rPr>
          <w:i/>
          <w:iCs/>
          <w:color w:val="4472C4" w:themeColor="accent1"/>
        </w:rPr>
        <w:t xml:space="preserve">kosteneffectieve </w:t>
      </w:r>
      <w:r w:rsidR="00AB6D26">
        <w:rPr>
          <w:color w:val="4472C4" w:themeColor="accent1"/>
        </w:rPr>
        <w:t>maatregel</w:t>
      </w:r>
      <w:r w:rsidR="00D563D7">
        <w:rPr>
          <w:color w:val="4472C4" w:themeColor="accent1"/>
        </w:rPr>
        <w:t xml:space="preserve">en </w:t>
      </w:r>
      <w:r w:rsidR="001A572A">
        <w:rPr>
          <w:color w:val="4472C4" w:themeColor="accent1"/>
        </w:rPr>
        <w:t xml:space="preserve">te </w:t>
      </w:r>
      <w:r w:rsidR="008217C6">
        <w:rPr>
          <w:color w:val="4472C4" w:themeColor="accent1"/>
        </w:rPr>
        <w:t>worden vermeld</w:t>
      </w:r>
      <w:r w:rsidR="001A572A">
        <w:rPr>
          <w:color w:val="4472C4" w:themeColor="accent1"/>
        </w:rPr>
        <w:t>, die niet in de</w:t>
      </w:r>
      <w:r w:rsidR="00B42285">
        <w:rPr>
          <w:color w:val="4472C4" w:themeColor="accent1"/>
        </w:rPr>
        <w:t xml:space="preserve"> Erkende Maatregelenlijst zijn opgenomen.</w:t>
      </w:r>
      <w:r w:rsidR="00F13F17">
        <w:rPr>
          <w:color w:val="4472C4" w:themeColor="accent1"/>
        </w:rPr>
        <w:t xml:space="preserve"> Voor kosteneffectiviteit word</w:t>
      </w:r>
      <w:r w:rsidR="00335CD3">
        <w:rPr>
          <w:color w:val="4472C4" w:themeColor="accent1"/>
        </w:rPr>
        <w:t>t</w:t>
      </w:r>
      <w:r w:rsidR="00F13F17">
        <w:rPr>
          <w:color w:val="4472C4" w:themeColor="accent1"/>
        </w:rPr>
        <w:t xml:space="preserve"> het volgende criterium gehanteerd:</w:t>
      </w:r>
    </w:p>
    <w:p w14:paraId="38083046" w14:textId="169B92A5" w:rsidR="00F13F17" w:rsidRDefault="00F13F17" w:rsidP="00C56199">
      <w:pPr>
        <w:pStyle w:val="ListParagraph"/>
        <w:numPr>
          <w:ilvl w:val="0"/>
          <w:numId w:val="10"/>
        </w:numPr>
        <w:spacing w:after="0"/>
        <w:rPr>
          <w:color w:val="4472C4" w:themeColor="accent1"/>
        </w:rPr>
      </w:pPr>
      <w:r>
        <w:rPr>
          <w:color w:val="4472C4" w:themeColor="accent1"/>
        </w:rPr>
        <w:t xml:space="preserve">Maatregelen die plaatsvinden op een </w:t>
      </w:r>
      <w:r>
        <w:rPr>
          <w:i/>
          <w:iCs/>
          <w:color w:val="4472C4" w:themeColor="accent1"/>
        </w:rPr>
        <w:t xml:space="preserve">zelfstandig moment </w:t>
      </w:r>
      <w:r>
        <w:rPr>
          <w:color w:val="4472C4" w:themeColor="accent1"/>
        </w:rPr>
        <w:t>zijn kosteneffectief als ze een terugverdientijd hebben van ten hoogste 7 jaar;</w:t>
      </w:r>
    </w:p>
    <w:p w14:paraId="1281EB21" w14:textId="6FE56D1B" w:rsidR="00B414E3" w:rsidRDefault="00F13F17" w:rsidP="00C56199">
      <w:pPr>
        <w:pStyle w:val="ListParagraph"/>
        <w:numPr>
          <w:ilvl w:val="0"/>
          <w:numId w:val="10"/>
        </w:numPr>
        <w:spacing w:after="0"/>
        <w:rPr>
          <w:color w:val="4472C4" w:themeColor="accent1"/>
        </w:rPr>
      </w:pPr>
      <w:r>
        <w:rPr>
          <w:color w:val="4472C4" w:themeColor="accent1"/>
        </w:rPr>
        <w:t>Maat</w:t>
      </w:r>
      <w:r w:rsidR="001734C0">
        <w:rPr>
          <w:color w:val="4472C4" w:themeColor="accent1"/>
        </w:rPr>
        <w:t xml:space="preserve">regelen die plaatsvinden op een </w:t>
      </w:r>
      <w:r w:rsidR="001734C0">
        <w:rPr>
          <w:i/>
          <w:iCs/>
          <w:color w:val="4472C4" w:themeColor="accent1"/>
        </w:rPr>
        <w:t xml:space="preserve">natuurlijk moment </w:t>
      </w:r>
      <w:r w:rsidR="001734C0">
        <w:rPr>
          <w:color w:val="4472C4" w:themeColor="accent1"/>
        </w:rPr>
        <w:t xml:space="preserve">zijn kosteneffectief als ze zich gedurende </w:t>
      </w:r>
      <w:r w:rsidR="00320B89">
        <w:rPr>
          <w:color w:val="4472C4" w:themeColor="accent1"/>
        </w:rPr>
        <w:t>de levensduur van het gebouw terugverdienen.</w:t>
      </w:r>
    </w:p>
    <w:p w14:paraId="28D75D36" w14:textId="11A48236" w:rsidR="005635E0" w:rsidRDefault="00F56CEC" w:rsidP="005635E0">
      <w:pPr>
        <w:spacing w:after="0"/>
        <w:rPr>
          <w:color w:val="4472C4" w:themeColor="accent1"/>
        </w:rPr>
      </w:pPr>
      <w:r>
        <w:rPr>
          <w:color w:val="4472C4" w:themeColor="accent1"/>
        </w:rPr>
        <w:t xml:space="preserve">Voor de EED bestaat geen uitvoeringsplicht op deze </w:t>
      </w:r>
      <w:r w:rsidR="00021D92">
        <w:rPr>
          <w:color w:val="4472C4" w:themeColor="accent1"/>
        </w:rPr>
        <w:t>maatregelen.</w:t>
      </w:r>
      <w:r w:rsidR="005C017E">
        <w:rPr>
          <w:color w:val="4472C4" w:themeColor="accent1"/>
        </w:rPr>
        <w:t xml:space="preserve"> Voor het </w:t>
      </w:r>
      <w:r w:rsidR="0089208F">
        <w:rPr>
          <w:color w:val="4472C4" w:themeColor="accent1"/>
        </w:rPr>
        <w:t xml:space="preserve">rapporteren van deze maatregelen, kan de </w:t>
      </w:r>
      <w:r w:rsidR="002A648B">
        <w:rPr>
          <w:color w:val="4472C4" w:themeColor="accent1"/>
        </w:rPr>
        <w:t>volgende</w:t>
      </w:r>
      <w:r w:rsidR="0089208F">
        <w:rPr>
          <w:color w:val="4472C4" w:themeColor="accent1"/>
        </w:rPr>
        <w:t xml:space="preserve"> voorbeeldtabel </w:t>
      </w:r>
      <w:r w:rsidR="008F3D00" w:rsidRPr="00254D33">
        <w:rPr>
          <w:color w:val="4472C4" w:themeColor="accent1"/>
        </w:rPr>
        <w:t>(</w:t>
      </w:r>
      <w:r w:rsidR="00A903E2">
        <w:rPr>
          <w:color w:val="4472C4" w:themeColor="accent1"/>
        </w:rPr>
        <w:t>Tabel 9</w:t>
      </w:r>
      <w:r w:rsidR="008F3D00" w:rsidRPr="00254D33">
        <w:rPr>
          <w:color w:val="4472C4" w:themeColor="accent1"/>
        </w:rPr>
        <w:t xml:space="preserve">) </w:t>
      </w:r>
      <w:r w:rsidR="0089208F">
        <w:rPr>
          <w:color w:val="4472C4" w:themeColor="accent1"/>
        </w:rPr>
        <w:t>worden gebruikt</w:t>
      </w:r>
      <w:r w:rsidR="008F3D00">
        <w:rPr>
          <w:color w:val="4472C4" w:themeColor="accent1"/>
        </w:rPr>
        <w:t>.</w:t>
      </w:r>
    </w:p>
    <w:p w14:paraId="72FBF0CC" w14:textId="77777777" w:rsidR="002A648B" w:rsidRDefault="002A648B" w:rsidP="005635E0">
      <w:pPr>
        <w:spacing w:after="0"/>
        <w:rPr>
          <w:color w:val="4472C4" w:themeColor="accent1"/>
        </w:rPr>
      </w:pPr>
    </w:p>
    <w:tbl>
      <w:tblPr>
        <w:tblStyle w:val="DWATabel2010"/>
        <w:tblW w:w="10868" w:type="dxa"/>
        <w:tblInd w:w="-950" w:type="dxa"/>
        <w:tblLayout w:type="fixed"/>
        <w:tblCellMar>
          <w:left w:w="57" w:type="dxa"/>
          <w:right w:w="57" w:type="dxa"/>
        </w:tblCellMar>
        <w:tblLook w:val="04A0" w:firstRow="1" w:lastRow="0" w:firstColumn="1" w:lastColumn="0" w:noHBand="0" w:noVBand="1"/>
      </w:tblPr>
      <w:tblGrid>
        <w:gridCol w:w="4084"/>
        <w:gridCol w:w="1126"/>
        <w:gridCol w:w="1126"/>
        <w:gridCol w:w="13"/>
        <w:gridCol w:w="923"/>
        <w:gridCol w:w="846"/>
        <w:gridCol w:w="845"/>
        <w:gridCol w:w="846"/>
        <w:gridCol w:w="1059"/>
      </w:tblGrid>
      <w:tr w:rsidR="00FF4405" w14:paraId="23ACA302" w14:textId="77777777" w:rsidTr="00F8520A">
        <w:trPr>
          <w:cnfStyle w:val="100000000000" w:firstRow="1" w:lastRow="0" w:firstColumn="0" w:lastColumn="0" w:oddVBand="0" w:evenVBand="0" w:oddHBand="0" w:evenHBand="0" w:firstRowFirstColumn="0" w:firstRowLastColumn="0" w:lastRowFirstColumn="0" w:lastRowLastColumn="0"/>
        </w:trPr>
        <w:tc>
          <w:tcPr>
            <w:tcW w:w="4084" w:type="dxa"/>
            <w:vMerge w:val="restart"/>
            <w:vAlign w:val="bottom"/>
          </w:tcPr>
          <w:p w14:paraId="6E8A3D17" w14:textId="77777777" w:rsidR="00E33725" w:rsidRDefault="00E33725" w:rsidP="00AE19DD">
            <w:r w:rsidRPr="008740E0">
              <w:t>Omschrijving</w:t>
            </w:r>
            <w:r>
              <w:t xml:space="preserve"> maatregel</w:t>
            </w:r>
          </w:p>
        </w:tc>
        <w:tc>
          <w:tcPr>
            <w:tcW w:w="1126" w:type="dxa"/>
            <w:vMerge w:val="restart"/>
          </w:tcPr>
          <w:p w14:paraId="48568514" w14:textId="77777777" w:rsidR="00E33725" w:rsidRDefault="00E33725" w:rsidP="00AE19DD">
            <w:pPr>
              <w:jc w:val="center"/>
              <w:rPr>
                <w:b w:val="0"/>
              </w:rPr>
            </w:pPr>
          </w:p>
          <w:p w14:paraId="3A3C357F" w14:textId="77777777" w:rsidR="00E33725" w:rsidRDefault="00E33725" w:rsidP="00AE19DD">
            <w:pPr>
              <w:jc w:val="center"/>
              <w:rPr>
                <w:b w:val="0"/>
              </w:rPr>
            </w:pPr>
          </w:p>
          <w:p w14:paraId="32DD0BD3" w14:textId="1E364535" w:rsidR="00E33725" w:rsidRDefault="00E33725" w:rsidP="00AE19DD">
            <w:pPr>
              <w:jc w:val="center"/>
            </w:pPr>
            <w:r w:rsidRPr="00865519">
              <w:t>Gebouw/ Installatie/ Proces</w:t>
            </w:r>
          </w:p>
        </w:tc>
        <w:tc>
          <w:tcPr>
            <w:tcW w:w="1126" w:type="dxa"/>
            <w:vMerge w:val="restart"/>
            <w:vAlign w:val="bottom"/>
          </w:tcPr>
          <w:p w14:paraId="651B6A74" w14:textId="77777777" w:rsidR="00E33725" w:rsidRDefault="00E33725" w:rsidP="00AE19DD">
            <w:pPr>
              <w:jc w:val="center"/>
              <w:rPr>
                <w:b w:val="0"/>
              </w:rPr>
            </w:pPr>
            <w:r>
              <w:t>Investering</w:t>
            </w:r>
          </w:p>
          <w:p w14:paraId="67CFC4F2" w14:textId="77777777" w:rsidR="00E33725" w:rsidRDefault="00E33725" w:rsidP="00AE19DD">
            <w:pPr>
              <w:jc w:val="center"/>
            </w:pPr>
            <w:r>
              <w:rPr>
                <w:b w:val="0"/>
              </w:rPr>
              <w:t>[€]</w:t>
            </w:r>
          </w:p>
        </w:tc>
        <w:tc>
          <w:tcPr>
            <w:tcW w:w="3473" w:type="dxa"/>
            <w:gridSpan w:val="5"/>
          </w:tcPr>
          <w:p w14:paraId="28C36BD4" w14:textId="77777777" w:rsidR="00E33725" w:rsidRDefault="00E33725" w:rsidP="00AE19DD">
            <w:pPr>
              <w:jc w:val="center"/>
              <w:rPr>
                <w:b w:val="0"/>
              </w:rPr>
            </w:pPr>
            <w:r>
              <w:t>Besparingspotentieel</w:t>
            </w:r>
          </w:p>
        </w:tc>
        <w:tc>
          <w:tcPr>
            <w:tcW w:w="1059" w:type="dxa"/>
            <w:vMerge w:val="restart"/>
            <w:vAlign w:val="bottom"/>
          </w:tcPr>
          <w:p w14:paraId="36422C5C" w14:textId="77777777" w:rsidR="00E33725" w:rsidRPr="00A02204" w:rsidRDefault="00E33725" w:rsidP="00AE19DD">
            <w:pPr>
              <w:jc w:val="center"/>
            </w:pPr>
            <w:r w:rsidRPr="00A02204">
              <w:t>TVT [jaar]</w:t>
            </w:r>
          </w:p>
        </w:tc>
      </w:tr>
      <w:tr w:rsidR="00C56199" w14:paraId="71814129" w14:textId="77777777" w:rsidTr="00F8520A">
        <w:tc>
          <w:tcPr>
            <w:tcW w:w="4084" w:type="dxa"/>
            <w:vMerge/>
          </w:tcPr>
          <w:p w14:paraId="30F6588C" w14:textId="77777777" w:rsidR="00E33725" w:rsidRDefault="00E33725" w:rsidP="00AE19DD"/>
        </w:tc>
        <w:tc>
          <w:tcPr>
            <w:tcW w:w="1126" w:type="dxa"/>
            <w:vMerge/>
          </w:tcPr>
          <w:p w14:paraId="75AFBE02" w14:textId="77777777" w:rsidR="00E33725" w:rsidRDefault="00E33725" w:rsidP="00AE19DD"/>
        </w:tc>
        <w:tc>
          <w:tcPr>
            <w:tcW w:w="1126" w:type="dxa"/>
            <w:vMerge/>
          </w:tcPr>
          <w:p w14:paraId="72195A0B" w14:textId="77777777" w:rsidR="00E33725" w:rsidRDefault="00E33725" w:rsidP="00AE19DD"/>
        </w:tc>
        <w:tc>
          <w:tcPr>
            <w:tcW w:w="3473" w:type="dxa"/>
            <w:gridSpan w:val="5"/>
            <w:shd w:val="clear" w:color="auto" w:fill="C5E0B3" w:themeFill="accent6" w:themeFillTint="66"/>
          </w:tcPr>
          <w:p w14:paraId="51A059FF" w14:textId="77777777" w:rsidR="00E33725" w:rsidRDefault="00E33725" w:rsidP="00AE19DD">
            <w:pPr>
              <w:jc w:val="center"/>
            </w:pPr>
            <w:r>
              <w:t>Energiedragers gebouw en proces</w:t>
            </w:r>
          </w:p>
        </w:tc>
        <w:tc>
          <w:tcPr>
            <w:tcW w:w="1059" w:type="dxa"/>
            <w:vMerge/>
          </w:tcPr>
          <w:p w14:paraId="0FA96B2C" w14:textId="77777777" w:rsidR="00E33725" w:rsidRDefault="00E33725" w:rsidP="00AE19DD"/>
        </w:tc>
      </w:tr>
      <w:tr w:rsidR="008A69B8" w14:paraId="1D752EC0" w14:textId="77777777" w:rsidTr="00F8520A">
        <w:tc>
          <w:tcPr>
            <w:tcW w:w="4084" w:type="dxa"/>
            <w:vMerge/>
            <w:vAlign w:val="center"/>
          </w:tcPr>
          <w:p w14:paraId="06ADBB5B" w14:textId="77777777" w:rsidR="00E33725" w:rsidRDefault="00E33725" w:rsidP="00AE19DD"/>
        </w:tc>
        <w:tc>
          <w:tcPr>
            <w:tcW w:w="1126" w:type="dxa"/>
            <w:vMerge/>
          </w:tcPr>
          <w:p w14:paraId="51F95678" w14:textId="77777777" w:rsidR="00E33725" w:rsidRDefault="00E33725" w:rsidP="00AE19DD"/>
        </w:tc>
        <w:tc>
          <w:tcPr>
            <w:tcW w:w="1126" w:type="dxa"/>
            <w:vMerge/>
            <w:vAlign w:val="center"/>
          </w:tcPr>
          <w:p w14:paraId="65770D36" w14:textId="77777777" w:rsidR="00E33725" w:rsidRDefault="00E33725" w:rsidP="00AE19DD"/>
        </w:tc>
        <w:tc>
          <w:tcPr>
            <w:tcW w:w="936" w:type="dxa"/>
            <w:gridSpan w:val="2"/>
            <w:shd w:val="clear" w:color="auto" w:fill="E2EFD9" w:themeFill="accent6" w:themeFillTint="33"/>
          </w:tcPr>
          <w:p w14:paraId="2342C5BB" w14:textId="77777777" w:rsidR="00E33725" w:rsidRDefault="00E33725" w:rsidP="00AE19DD">
            <w:r>
              <w:t>Elektriciteit</w:t>
            </w:r>
          </w:p>
          <w:p w14:paraId="53A86D1A" w14:textId="77777777" w:rsidR="00E33725" w:rsidRDefault="00E33725" w:rsidP="00AE19DD">
            <w:r>
              <w:t>[kWh]</w:t>
            </w:r>
          </w:p>
        </w:tc>
        <w:tc>
          <w:tcPr>
            <w:tcW w:w="846" w:type="dxa"/>
            <w:shd w:val="clear" w:color="auto" w:fill="E2EFD9" w:themeFill="accent6" w:themeFillTint="33"/>
          </w:tcPr>
          <w:p w14:paraId="7F6E53EF" w14:textId="77777777" w:rsidR="00E33725" w:rsidRDefault="00E33725" w:rsidP="00AE19DD">
            <w:r>
              <w:t>Gas</w:t>
            </w:r>
          </w:p>
          <w:p w14:paraId="469701B1" w14:textId="77777777" w:rsidR="00E33725" w:rsidRDefault="00E33725" w:rsidP="00AE19DD">
            <w:r>
              <w:t>[Nm³]</w:t>
            </w:r>
          </w:p>
        </w:tc>
        <w:tc>
          <w:tcPr>
            <w:tcW w:w="845" w:type="dxa"/>
            <w:shd w:val="clear" w:color="auto" w:fill="E2EFD9" w:themeFill="accent6" w:themeFillTint="33"/>
          </w:tcPr>
          <w:p w14:paraId="2A28C589" w14:textId="77777777" w:rsidR="00E33725" w:rsidRDefault="00E33725" w:rsidP="00AE19DD">
            <w:r>
              <w:t>Warmte</w:t>
            </w:r>
          </w:p>
          <w:p w14:paraId="792ED143" w14:textId="77777777" w:rsidR="00E33725" w:rsidRDefault="00E33725" w:rsidP="00AE19DD">
            <w:r>
              <w:t>[GJ]</w:t>
            </w:r>
          </w:p>
        </w:tc>
        <w:tc>
          <w:tcPr>
            <w:tcW w:w="846" w:type="dxa"/>
            <w:shd w:val="clear" w:color="auto" w:fill="E2EFD9" w:themeFill="accent6" w:themeFillTint="33"/>
          </w:tcPr>
          <w:p w14:paraId="141EF5E6" w14:textId="77777777" w:rsidR="00E33725" w:rsidRDefault="00E33725" w:rsidP="00AE19DD">
            <w:r>
              <w:t>Overige</w:t>
            </w:r>
          </w:p>
          <w:p w14:paraId="02CC2418" w14:textId="77777777" w:rsidR="00E33725" w:rsidRDefault="00E33725" w:rsidP="00AE19DD">
            <w:r>
              <w:t>[-]</w:t>
            </w:r>
          </w:p>
        </w:tc>
        <w:tc>
          <w:tcPr>
            <w:tcW w:w="1059" w:type="dxa"/>
            <w:vMerge/>
          </w:tcPr>
          <w:p w14:paraId="6C914E49" w14:textId="77777777" w:rsidR="00E33725" w:rsidRDefault="00E33725" w:rsidP="00AE19DD"/>
        </w:tc>
      </w:tr>
      <w:tr w:rsidR="00E33725" w14:paraId="5CBD90AE" w14:textId="77777777" w:rsidTr="00F8520A">
        <w:tc>
          <w:tcPr>
            <w:tcW w:w="4084" w:type="dxa"/>
          </w:tcPr>
          <w:p w14:paraId="338F3944" w14:textId="77777777" w:rsidR="00E33725" w:rsidRDefault="00E33725" w:rsidP="00AE19DD"/>
        </w:tc>
        <w:tc>
          <w:tcPr>
            <w:tcW w:w="1126" w:type="dxa"/>
          </w:tcPr>
          <w:p w14:paraId="1894C46A" w14:textId="77777777" w:rsidR="00E33725" w:rsidRDefault="00E33725" w:rsidP="00AE19DD"/>
        </w:tc>
        <w:tc>
          <w:tcPr>
            <w:tcW w:w="1126" w:type="dxa"/>
          </w:tcPr>
          <w:p w14:paraId="1E3FE0C4" w14:textId="77777777" w:rsidR="00E33725" w:rsidRDefault="00E33725" w:rsidP="00AE19DD"/>
        </w:tc>
        <w:tc>
          <w:tcPr>
            <w:tcW w:w="936" w:type="dxa"/>
            <w:gridSpan w:val="2"/>
          </w:tcPr>
          <w:p w14:paraId="139E72E8" w14:textId="77777777" w:rsidR="00E33725" w:rsidRDefault="00E33725" w:rsidP="00AE19DD"/>
        </w:tc>
        <w:tc>
          <w:tcPr>
            <w:tcW w:w="846" w:type="dxa"/>
          </w:tcPr>
          <w:p w14:paraId="40AAEE7F" w14:textId="77777777" w:rsidR="00E33725" w:rsidRDefault="00E33725" w:rsidP="00AE19DD"/>
        </w:tc>
        <w:tc>
          <w:tcPr>
            <w:tcW w:w="845" w:type="dxa"/>
          </w:tcPr>
          <w:p w14:paraId="788C4B29" w14:textId="77777777" w:rsidR="00E33725" w:rsidRDefault="00E33725" w:rsidP="00AE19DD"/>
        </w:tc>
        <w:tc>
          <w:tcPr>
            <w:tcW w:w="846" w:type="dxa"/>
          </w:tcPr>
          <w:p w14:paraId="392C599C" w14:textId="77777777" w:rsidR="00E33725" w:rsidRDefault="00E33725" w:rsidP="00AE19DD"/>
        </w:tc>
        <w:tc>
          <w:tcPr>
            <w:tcW w:w="1059" w:type="dxa"/>
          </w:tcPr>
          <w:p w14:paraId="757676EE" w14:textId="77777777" w:rsidR="00E33725" w:rsidRDefault="00E33725" w:rsidP="00AE19DD"/>
        </w:tc>
      </w:tr>
      <w:tr w:rsidR="00E33725" w14:paraId="24C5055E" w14:textId="77777777" w:rsidTr="00F8520A">
        <w:tc>
          <w:tcPr>
            <w:tcW w:w="4084" w:type="dxa"/>
          </w:tcPr>
          <w:p w14:paraId="6F6445BD" w14:textId="77777777" w:rsidR="00E33725" w:rsidRDefault="00E33725" w:rsidP="00AE19DD"/>
        </w:tc>
        <w:tc>
          <w:tcPr>
            <w:tcW w:w="1126" w:type="dxa"/>
          </w:tcPr>
          <w:p w14:paraId="74D45E64" w14:textId="77777777" w:rsidR="00E33725" w:rsidRDefault="00E33725" w:rsidP="00AE19DD"/>
        </w:tc>
        <w:tc>
          <w:tcPr>
            <w:tcW w:w="1126" w:type="dxa"/>
          </w:tcPr>
          <w:p w14:paraId="1236108D" w14:textId="77777777" w:rsidR="00E33725" w:rsidRDefault="00E33725" w:rsidP="00AE19DD"/>
        </w:tc>
        <w:tc>
          <w:tcPr>
            <w:tcW w:w="936" w:type="dxa"/>
            <w:gridSpan w:val="2"/>
          </w:tcPr>
          <w:p w14:paraId="3F25AC31" w14:textId="77777777" w:rsidR="00E33725" w:rsidRDefault="00E33725" w:rsidP="00AE19DD"/>
        </w:tc>
        <w:tc>
          <w:tcPr>
            <w:tcW w:w="846" w:type="dxa"/>
          </w:tcPr>
          <w:p w14:paraId="234BABC5" w14:textId="77777777" w:rsidR="00E33725" w:rsidRDefault="00E33725" w:rsidP="00AE19DD"/>
        </w:tc>
        <w:tc>
          <w:tcPr>
            <w:tcW w:w="845" w:type="dxa"/>
          </w:tcPr>
          <w:p w14:paraId="2909617C" w14:textId="77777777" w:rsidR="00E33725" w:rsidRDefault="00E33725" w:rsidP="00AE19DD"/>
        </w:tc>
        <w:tc>
          <w:tcPr>
            <w:tcW w:w="846" w:type="dxa"/>
          </w:tcPr>
          <w:p w14:paraId="67ED9F5F" w14:textId="77777777" w:rsidR="00E33725" w:rsidRDefault="00E33725" w:rsidP="00AE19DD"/>
        </w:tc>
        <w:tc>
          <w:tcPr>
            <w:tcW w:w="1059" w:type="dxa"/>
          </w:tcPr>
          <w:p w14:paraId="2207EABC" w14:textId="77777777" w:rsidR="00E33725" w:rsidRDefault="00E33725" w:rsidP="00AE19DD"/>
        </w:tc>
      </w:tr>
      <w:tr w:rsidR="00C4751D" w14:paraId="778ACB15" w14:textId="77777777" w:rsidTr="00F8520A">
        <w:tc>
          <w:tcPr>
            <w:tcW w:w="4084" w:type="dxa"/>
            <w:tcBorders>
              <w:bottom w:val="single" w:sz="18" w:space="0" w:color="auto"/>
            </w:tcBorders>
          </w:tcPr>
          <w:p w14:paraId="356B9D2C" w14:textId="77777777" w:rsidR="00E33725" w:rsidRDefault="00E33725" w:rsidP="00AE19DD"/>
        </w:tc>
        <w:tc>
          <w:tcPr>
            <w:tcW w:w="1126" w:type="dxa"/>
            <w:tcBorders>
              <w:bottom w:val="single" w:sz="18" w:space="0" w:color="auto"/>
            </w:tcBorders>
          </w:tcPr>
          <w:p w14:paraId="7C797965" w14:textId="77777777" w:rsidR="00E33725" w:rsidRDefault="00E33725" w:rsidP="00AE19DD"/>
        </w:tc>
        <w:tc>
          <w:tcPr>
            <w:tcW w:w="1126" w:type="dxa"/>
            <w:tcBorders>
              <w:bottom w:val="single" w:sz="18" w:space="0" w:color="auto"/>
            </w:tcBorders>
          </w:tcPr>
          <w:p w14:paraId="5B3324C8" w14:textId="77777777" w:rsidR="00E33725" w:rsidRDefault="00E33725" w:rsidP="00AE19DD"/>
        </w:tc>
        <w:tc>
          <w:tcPr>
            <w:tcW w:w="936" w:type="dxa"/>
            <w:gridSpan w:val="2"/>
            <w:tcBorders>
              <w:bottom w:val="single" w:sz="18" w:space="0" w:color="auto"/>
            </w:tcBorders>
          </w:tcPr>
          <w:p w14:paraId="5416E7B1" w14:textId="77777777" w:rsidR="00E33725" w:rsidRDefault="00E33725" w:rsidP="00AE19DD"/>
        </w:tc>
        <w:tc>
          <w:tcPr>
            <w:tcW w:w="846" w:type="dxa"/>
            <w:tcBorders>
              <w:bottom w:val="single" w:sz="18" w:space="0" w:color="auto"/>
            </w:tcBorders>
          </w:tcPr>
          <w:p w14:paraId="0DC365BE" w14:textId="77777777" w:rsidR="00E33725" w:rsidRDefault="00E33725" w:rsidP="00AE19DD"/>
        </w:tc>
        <w:tc>
          <w:tcPr>
            <w:tcW w:w="845" w:type="dxa"/>
            <w:tcBorders>
              <w:bottom w:val="single" w:sz="18" w:space="0" w:color="auto"/>
            </w:tcBorders>
          </w:tcPr>
          <w:p w14:paraId="1C22E7D7" w14:textId="77777777" w:rsidR="00E33725" w:rsidRDefault="00E33725" w:rsidP="00AE19DD"/>
        </w:tc>
        <w:tc>
          <w:tcPr>
            <w:tcW w:w="846" w:type="dxa"/>
            <w:tcBorders>
              <w:bottom w:val="single" w:sz="18" w:space="0" w:color="auto"/>
            </w:tcBorders>
          </w:tcPr>
          <w:p w14:paraId="0224F754" w14:textId="77777777" w:rsidR="00E33725" w:rsidRDefault="00E33725" w:rsidP="00AE19DD"/>
        </w:tc>
        <w:tc>
          <w:tcPr>
            <w:tcW w:w="1059" w:type="dxa"/>
          </w:tcPr>
          <w:p w14:paraId="5F310B49" w14:textId="77777777" w:rsidR="00E33725" w:rsidRDefault="00E33725" w:rsidP="00AE19DD"/>
        </w:tc>
      </w:tr>
      <w:tr w:rsidR="00FF4405" w14:paraId="7A856AA9" w14:textId="77777777" w:rsidTr="00F8520A">
        <w:tc>
          <w:tcPr>
            <w:tcW w:w="6349" w:type="dxa"/>
            <w:gridSpan w:val="4"/>
            <w:tcBorders>
              <w:top w:val="single" w:sz="18" w:space="0" w:color="auto"/>
            </w:tcBorders>
          </w:tcPr>
          <w:p w14:paraId="161E3E8C" w14:textId="77777777" w:rsidR="00E33725" w:rsidRPr="00C33255" w:rsidRDefault="00E33725" w:rsidP="00AE19DD">
            <w:pPr>
              <w:jc w:val="right"/>
              <w:rPr>
                <w:b/>
              </w:rPr>
            </w:pPr>
            <w:r w:rsidRPr="00C33255">
              <w:rPr>
                <w:rFonts w:ascii="Calibri" w:hAnsi="Calibri" w:cs="Calibri"/>
                <w:b/>
                <w:color w:val="000000"/>
                <w:sz w:val="18"/>
              </w:rPr>
              <w:t xml:space="preserve">Totale besparing </w:t>
            </w:r>
            <w:r>
              <w:rPr>
                <w:rFonts w:ascii="Calibri" w:hAnsi="Calibri" w:cs="Calibri"/>
                <w:b/>
                <w:color w:val="000000"/>
                <w:sz w:val="18"/>
              </w:rPr>
              <w:t>per energiedrager [-]</w:t>
            </w:r>
            <w:r w:rsidRPr="002C656A">
              <w:rPr>
                <w:rFonts w:ascii="Calibri" w:hAnsi="Calibri" w:cs="Calibri"/>
                <w:b/>
                <w:color w:val="000000"/>
                <w:sz w:val="18"/>
                <w:vertAlign w:val="superscript"/>
              </w:rPr>
              <w:t>1</w:t>
            </w:r>
          </w:p>
        </w:tc>
        <w:tc>
          <w:tcPr>
            <w:tcW w:w="923" w:type="dxa"/>
            <w:tcBorders>
              <w:top w:val="single" w:sz="18" w:space="0" w:color="auto"/>
            </w:tcBorders>
          </w:tcPr>
          <w:p w14:paraId="2152384F" w14:textId="77777777" w:rsidR="00E33725" w:rsidRDefault="00E33725" w:rsidP="00AE19DD"/>
        </w:tc>
        <w:tc>
          <w:tcPr>
            <w:tcW w:w="846" w:type="dxa"/>
            <w:tcBorders>
              <w:top w:val="single" w:sz="18" w:space="0" w:color="auto"/>
            </w:tcBorders>
          </w:tcPr>
          <w:p w14:paraId="6A46F20F" w14:textId="77777777" w:rsidR="00E33725" w:rsidRDefault="00E33725" w:rsidP="00AE19DD"/>
        </w:tc>
        <w:tc>
          <w:tcPr>
            <w:tcW w:w="845" w:type="dxa"/>
            <w:tcBorders>
              <w:top w:val="single" w:sz="18" w:space="0" w:color="auto"/>
            </w:tcBorders>
          </w:tcPr>
          <w:p w14:paraId="3EC10E9A" w14:textId="77777777" w:rsidR="00E33725" w:rsidRDefault="00E33725" w:rsidP="00AE19DD"/>
        </w:tc>
        <w:tc>
          <w:tcPr>
            <w:tcW w:w="846" w:type="dxa"/>
            <w:tcBorders>
              <w:top w:val="single" w:sz="18" w:space="0" w:color="auto"/>
            </w:tcBorders>
          </w:tcPr>
          <w:p w14:paraId="0F5A0C08" w14:textId="77777777" w:rsidR="00E33725" w:rsidRDefault="00E33725" w:rsidP="00AE19DD"/>
        </w:tc>
        <w:tc>
          <w:tcPr>
            <w:tcW w:w="1059" w:type="dxa"/>
            <w:vMerge w:val="restart"/>
            <w:tcBorders>
              <w:top w:val="single" w:sz="18" w:space="0" w:color="auto"/>
            </w:tcBorders>
            <w:shd w:val="clear" w:color="auto" w:fill="A8D08D" w:themeFill="accent6" w:themeFillTint="99"/>
          </w:tcPr>
          <w:p w14:paraId="0C8C3978" w14:textId="77777777" w:rsidR="00E33725" w:rsidRDefault="00E33725" w:rsidP="00AE19DD"/>
        </w:tc>
      </w:tr>
      <w:tr w:rsidR="00FF4405" w14:paraId="25BF7C8A" w14:textId="77777777" w:rsidTr="00F8520A">
        <w:tc>
          <w:tcPr>
            <w:tcW w:w="6349" w:type="dxa"/>
            <w:gridSpan w:val="4"/>
            <w:tcBorders>
              <w:bottom w:val="single" w:sz="18" w:space="0" w:color="auto"/>
            </w:tcBorders>
          </w:tcPr>
          <w:p w14:paraId="6F13CF88" w14:textId="77777777" w:rsidR="00E33725" w:rsidRPr="00C33255" w:rsidRDefault="00E33725" w:rsidP="00AE19DD">
            <w:pPr>
              <w:jc w:val="right"/>
              <w:rPr>
                <w:b/>
              </w:rPr>
            </w:pPr>
            <w:r>
              <w:rPr>
                <w:rFonts w:ascii="Calibri" w:hAnsi="Calibri" w:cs="Calibri"/>
                <w:b/>
                <w:color w:val="000000"/>
                <w:sz w:val="18"/>
              </w:rPr>
              <w:t>Energiebesparing t.o.v. huidig verbruik per energiedrager [%]</w:t>
            </w:r>
            <w:r>
              <w:rPr>
                <w:rFonts w:ascii="Calibri" w:hAnsi="Calibri" w:cs="Calibri"/>
                <w:b/>
                <w:color w:val="000000"/>
                <w:sz w:val="18"/>
                <w:vertAlign w:val="superscript"/>
              </w:rPr>
              <w:t>2</w:t>
            </w:r>
          </w:p>
        </w:tc>
        <w:tc>
          <w:tcPr>
            <w:tcW w:w="923" w:type="dxa"/>
            <w:tcBorders>
              <w:bottom w:val="single" w:sz="18" w:space="0" w:color="auto"/>
            </w:tcBorders>
          </w:tcPr>
          <w:p w14:paraId="660D919C" w14:textId="77777777" w:rsidR="00E33725" w:rsidRDefault="00E33725" w:rsidP="00AE19DD"/>
        </w:tc>
        <w:tc>
          <w:tcPr>
            <w:tcW w:w="846" w:type="dxa"/>
            <w:tcBorders>
              <w:bottom w:val="single" w:sz="18" w:space="0" w:color="auto"/>
            </w:tcBorders>
          </w:tcPr>
          <w:p w14:paraId="3197FB98" w14:textId="77777777" w:rsidR="00E33725" w:rsidRDefault="00E33725" w:rsidP="00AE19DD"/>
        </w:tc>
        <w:tc>
          <w:tcPr>
            <w:tcW w:w="845" w:type="dxa"/>
            <w:tcBorders>
              <w:bottom w:val="single" w:sz="18" w:space="0" w:color="auto"/>
            </w:tcBorders>
          </w:tcPr>
          <w:p w14:paraId="2E9BBB9B" w14:textId="77777777" w:rsidR="00E33725" w:rsidRDefault="00E33725" w:rsidP="00AE19DD"/>
        </w:tc>
        <w:tc>
          <w:tcPr>
            <w:tcW w:w="846" w:type="dxa"/>
            <w:tcBorders>
              <w:bottom w:val="single" w:sz="18" w:space="0" w:color="auto"/>
            </w:tcBorders>
          </w:tcPr>
          <w:p w14:paraId="2778E46E" w14:textId="77777777" w:rsidR="00E33725" w:rsidRDefault="00E33725" w:rsidP="00AE19DD"/>
        </w:tc>
        <w:tc>
          <w:tcPr>
            <w:tcW w:w="1059" w:type="dxa"/>
            <w:vMerge/>
            <w:shd w:val="clear" w:color="auto" w:fill="A8D08D" w:themeFill="accent6" w:themeFillTint="99"/>
          </w:tcPr>
          <w:p w14:paraId="63E00F80" w14:textId="77777777" w:rsidR="00E33725" w:rsidRDefault="00E33725" w:rsidP="00AE19DD"/>
        </w:tc>
      </w:tr>
      <w:tr w:rsidR="00FF4405" w14:paraId="2B961AE8" w14:textId="77777777" w:rsidTr="00F8520A">
        <w:tc>
          <w:tcPr>
            <w:tcW w:w="4084" w:type="dxa"/>
            <w:tcBorders>
              <w:top w:val="single" w:sz="18" w:space="0" w:color="auto"/>
            </w:tcBorders>
            <w:shd w:val="clear" w:color="auto" w:fill="4472C4" w:themeFill="accent1"/>
          </w:tcPr>
          <w:p w14:paraId="1CC09F8C" w14:textId="77777777" w:rsidR="00E33725" w:rsidRDefault="00E33725" w:rsidP="00AE19DD">
            <w:pPr>
              <w:jc w:val="right"/>
            </w:pPr>
            <w:r>
              <w:rPr>
                <w:rFonts w:ascii="Calibri" w:hAnsi="Calibri" w:cs="Calibri"/>
                <w:b/>
                <w:color w:val="000000"/>
                <w:sz w:val="18"/>
              </w:rPr>
              <w:t>Energiebesparing – alle maatregelen [GJ]</w:t>
            </w:r>
            <w:r w:rsidRPr="002C656A">
              <w:rPr>
                <w:rFonts w:ascii="Calibri" w:hAnsi="Calibri" w:cs="Calibri"/>
                <w:b/>
                <w:color w:val="000000"/>
                <w:sz w:val="18"/>
                <w:vertAlign w:val="superscript"/>
              </w:rPr>
              <w:t xml:space="preserve"> </w:t>
            </w:r>
            <w:r>
              <w:rPr>
                <w:rFonts w:ascii="Calibri" w:hAnsi="Calibri" w:cs="Calibri"/>
                <w:b/>
                <w:color w:val="000000"/>
                <w:sz w:val="18"/>
                <w:vertAlign w:val="superscript"/>
              </w:rPr>
              <w:t>3</w:t>
            </w:r>
          </w:p>
        </w:tc>
        <w:tc>
          <w:tcPr>
            <w:tcW w:w="1126" w:type="dxa"/>
            <w:tcBorders>
              <w:top w:val="single" w:sz="18" w:space="0" w:color="auto"/>
            </w:tcBorders>
          </w:tcPr>
          <w:p w14:paraId="24B577A2" w14:textId="77777777" w:rsidR="00E33725" w:rsidRDefault="00E33725" w:rsidP="00AE19DD"/>
        </w:tc>
        <w:tc>
          <w:tcPr>
            <w:tcW w:w="1126" w:type="dxa"/>
            <w:tcBorders>
              <w:top w:val="single" w:sz="18" w:space="0" w:color="auto"/>
            </w:tcBorders>
          </w:tcPr>
          <w:p w14:paraId="60BB370D" w14:textId="77777777" w:rsidR="00E33725" w:rsidRDefault="00E33725" w:rsidP="00AE19DD"/>
        </w:tc>
        <w:tc>
          <w:tcPr>
            <w:tcW w:w="3473" w:type="dxa"/>
            <w:gridSpan w:val="5"/>
            <w:tcBorders>
              <w:top w:val="single" w:sz="18" w:space="0" w:color="auto"/>
            </w:tcBorders>
            <w:shd w:val="clear" w:color="auto" w:fill="4472C4" w:themeFill="accent1"/>
          </w:tcPr>
          <w:p w14:paraId="093BC637" w14:textId="77777777" w:rsidR="00E33725" w:rsidRDefault="00E33725" w:rsidP="00AE19DD">
            <w:pPr>
              <w:jc w:val="right"/>
            </w:pPr>
            <w:r>
              <w:rPr>
                <w:rFonts w:ascii="Calibri" w:hAnsi="Calibri" w:cs="Calibri"/>
                <w:b/>
                <w:color w:val="000000"/>
                <w:sz w:val="18"/>
              </w:rPr>
              <w:t>Energiebesparing t.o.v. huidig totaalverbruik – alle maatregelen [%]</w:t>
            </w:r>
            <w:r>
              <w:rPr>
                <w:rFonts w:ascii="Calibri" w:hAnsi="Calibri" w:cs="Calibri"/>
                <w:b/>
                <w:color w:val="000000"/>
                <w:sz w:val="18"/>
                <w:vertAlign w:val="superscript"/>
              </w:rPr>
              <w:t>4</w:t>
            </w:r>
          </w:p>
        </w:tc>
        <w:tc>
          <w:tcPr>
            <w:tcW w:w="1059" w:type="dxa"/>
            <w:tcBorders>
              <w:top w:val="single" w:sz="18" w:space="0" w:color="auto"/>
            </w:tcBorders>
          </w:tcPr>
          <w:p w14:paraId="552FF350" w14:textId="77777777" w:rsidR="00E33725" w:rsidRDefault="00E33725" w:rsidP="008F3D00">
            <w:pPr>
              <w:keepNext/>
            </w:pPr>
          </w:p>
        </w:tc>
      </w:tr>
    </w:tbl>
    <w:p w14:paraId="3A161780" w14:textId="12F7DFF3" w:rsidR="00F61A81" w:rsidRDefault="008F3D00" w:rsidP="003E2F22">
      <w:pPr>
        <w:pStyle w:val="Caption"/>
      </w:pPr>
      <w:bookmarkStart w:id="14" w:name="_Ref52442994"/>
      <w:bookmarkStart w:id="15" w:name="_Ref52442989"/>
      <w:r w:rsidRPr="0068753C">
        <w:t xml:space="preserve">Tabel </w:t>
      </w:r>
      <w:bookmarkEnd w:id="14"/>
      <w:r w:rsidR="00EC51F9">
        <w:t>9</w:t>
      </w:r>
      <w:r w:rsidRPr="0068753C">
        <w:t xml:space="preserve"> Energiebesparende maatregelen </w:t>
      </w:r>
      <w:r w:rsidR="007A2DA0" w:rsidRPr="0068753C">
        <w:t xml:space="preserve">voor het gebouw </w:t>
      </w:r>
      <w:r w:rsidRPr="0068753C">
        <w:t>en hun besparingspotentieel en terugverdientijd (TVT).</w:t>
      </w:r>
      <w:bookmarkEnd w:id="15"/>
      <w:r w:rsidR="0068753C" w:rsidRPr="0068753C">
        <w:t xml:space="preserve"> Bron: RVO, </w:t>
      </w:r>
      <w:r w:rsidR="003E2F22" w:rsidRPr="00C83212">
        <w:t xml:space="preserve">Sjabloon </w:t>
      </w:r>
      <w:r w:rsidR="003E2F22">
        <w:t xml:space="preserve">vestiging </w:t>
      </w:r>
      <w:r w:rsidR="003E2F22" w:rsidRPr="00C83212">
        <w:t>E</w:t>
      </w:r>
      <w:r w:rsidR="003E2F22">
        <w:t>ED</w:t>
      </w:r>
      <w:r w:rsidR="003E2F22" w:rsidRPr="00C83212">
        <w:t>-audit</w:t>
      </w:r>
      <w:r w:rsidR="003E2F22">
        <w:t>plicht 2022</w:t>
      </w:r>
      <w:r w:rsidR="003E2F22" w:rsidRPr="00C83212">
        <w:t xml:space="preserve">; </w:t>
      </w:r>
      <w:r w:rsidR="003E2F22">
        <w:t>versie 14 maart 2023</w:t>
      </w:r>
      <w:r w:rsidR="003E2F22" w:rsidRPr="00C83212">
        <w:t>.</w:t>
      </w:r>
    </w:p>
    <w:p w14:paraId="76CE902D" w14:textId="1BD83840" w:rsidR="00043C13" w:rsidRPr="00043C13" w:rsidRDefault="00043C13" w:rsidP="00D20974">
      <w:pPr>
        <w:spacing w:after="0"/>
        <w:contextualSpacing/>
        <w:rPr>
          <w:color w:val="4472C4" w:themeColor="accent1"/>
        </w:rPr>
      </w:pPr>
      <w:r>
        <w:rPr>
          <w:color w:val="4472C4" w:themeColor="accent1"/>
        </w:rPr>
        <w:t>De noten worden hieronder toegelicht</w:t>
      </w:r>
      <w:r w:rsidR="0068753C">
        <w:rPr>
          <w:color w:val="4472C4" w:themeColor="accent1"/>
        </w:rPr>
        <w:t>:</w:t>
      </w:r>
    </w:p>
    <w:p w14:paraId="49540D88" w14:textId="76C82208" w:rsidR="00D20974" w:rsidRPr="00D20974" w:rsidRDefault="00D20974" w:rsidP="00D20974">
      <w:pPr>
        <w:spacing w:after="0"/>
        <w:contextualSpacing/>
        <w:rPr>
          <w:color w:val="4472C4" w:themeColor="accent1"/>
          <w:sz w:val="16"/>
          <w:szCs w:val="16"/>
        </w:rPr>
      </w:pPr>
      <w:r w:rsidRPr="00D20974">
        <w:rPr>
          <w:color w:val="4472C4" w:themeColor="accent1"/>
          <w:sz w:val="16"/>
          <w:szCs w:val="16"/>
        </w:rPr>
        <w:t>1: Het totaal per energiedrager wordt bepaald door per kolom de besparingen per maatregel op te tellen.</w:t>
      </w:r>
    </w:p>
    <w:p w14:paraId="3897F9B7" w14:textId="77777777" w:rsidR="00D20974" w:rsidRPr="00D20974" w:rsidRDefault="00D20974" w:rsidP="00D20974">
      <w:pPr>
        <w:spacing w:after="0"/>
        <w:contextualSpacing/>
        <w:rPr>
          <w:color w:val="4472C4" w:themeColor="accent1"/>
          <w:sz w:val="16"/>
          <w:szCs w:val="16"/>
        </w:rPr>
      </w:pPr>
      <w:r w:rsidRPr="00D20974">
        <w:rPr>
          <w:color w:val="4472C4" w:themeColor="accent1"/>
          <w:sz w:val="16"/>
          <w:szCs w:val="16"/>
        </w:rPr>
        <w:t>2: De besparing t.o.v. het huidige energieverbruik per energiedrager wordt bepaald door de totale besparing per energiedrager (kolom totaal) om te rekenen naar GJ en te delen door het verbruik van de hele vestiging.</w:t>
      </w:r>
    </w:p>
    <w:p w14:paraId="3953BD1E" w14:textId="77777777" w:rsidR="00D20974" w:rsidRPr="00D20974" w:rsidRDefault="00D20974" w:rsidP="00D20974">
      <w:pPr>
        <w:spacing w:after="0"/>
        <w:contextualSpacing/>
        <w:rPr>
          <w:color w:val="4472C4" w:themeColor="accent1"/>
          <w:sz w:val="16"/>
          <w:szCs w:val="16"/>
        </w:rPr>
      </w:pPr>
      <w:r w:rsidRPr="00D20974">
        <w:rPr>
          <w:color w:val="4472C4" w:themeColor="accent1"/>
          <w:sz w:val="16"/>
          <w:szCs w:val="16"/>
        </w:rPr>
        <w:t>3: De energiebesparing van alle maatregelen in GJ wordt berekend door de kolom totalen om te rekenen naar GJ en daarna bij elkaar op te tellen</w:t>
      </w:r>
    </w:p>
    <w:p w14:paraId="54DC0212" w14:textId="48246537" w:rsidR="00341495" w:rsidRDefault="00D20974" w:rsidP="00D20974">
      <w:pPr>
        <w:spacing w:after="0"/>
        <w:contextualSpacing/>
        <w:rPr>
          <w:color w:val="4472C4" w:themeColor="accent1"/>
          <w:sz w:val="16"/>
          <w:szCs w:val="16"/>
        </w:rPr>
      </w:pPr>
      <w:r w:rsidRPr="00D20974">
        <w:rPr>
          <w:color w:val="4472C4" w:themeColor="accent1"/>
          <w:sz w:val="16"/>
          <w:szCs w:val="16"/>
        </w:rPr>
        <w:t>4: Het totaal wordt bepaald door alle besparingen per kolom op te tellen.</w:t>
      </w:r>
    </w:p>
    <w:p w14:paraId="374BD5A2" w14:textId="11CE8416" w:rsidR="0068753C" w:rsidRDefault="0068753C">
      <w:pPr>
        <w:rPr>
          <w:color w:val="4472C4" w:themeColor="accent1"/>
          <w:sz w:val="16"/>
          <w:szCs w:val="16"/>
        </w:rPr>
      </w:pPr>
      <w:r>
        <w:rPr>
          <w:color w:val="4472C4" w:themeColor="accent1"/>
          <w:sz w:val="16"/>
          <w:szCs w:val="16"/>
        </w:rPr>
        <w:br w:type="page"/>
      </w:r>
    </w:p>
    <w:p w14:paraId="4779670B" w14:textId="36D61CCB" w:rsidR="00344CBA" w:rsidRPr="002A0D86" w:rsidRDefault="00344CBA" w:rsidP="00224DE5">
      <w:pPr>
        <w:pStyle w:val="Heading2"/>
        <w:rPr>
          <w:color w:val="auto"/>
        </w:rPr>
      </w:pPr>
      <w:bookmarkStart w:id="16" w:name="_Toc140155389"/>
      <w:r w:rsidRPr="002A0D86">
        <w:rPr>
          <w:color w:val="auto"/>
        </w:rPr>
        <w:t>5.2 Planning van de maatregelen</w:t>
      </w:r>
      <w:bookmarkEnd w:id="16"/>
    </w:p>
    <w:p w14:paraId="42376EB5" w14:textId="574342B1" w:rsidR="006E66EB" w:rsidRDefault="004C5B1A" w:rsidP="00DF0FB0">
      <w:pPr>
        <w:rPr>
          <w:color w:val="FF0000"/>
        </w:rPr>
      </w:pPr>
      <w:r>
        <w:rPr>
          <w:color w:val="FF0000"/>
        </w:rPr>
        <w:t>Voorbeeldtabel: planning van maatregelen</w:t>
      </w:r>
    </w:p>
    <w:tbl>
      <w:tblPr>
        <w:tblStyle w:val="TableGrid"/>
        <w:tblW w:w="8784" w:type="dxa"/>
        <w:tblLayout w:type="fixed"/>
        <w:tblLook w:val="04A0" w:firstRow="1" w:lastRow="0" w:firstColumn="1" w:lastColumn="0" w:noHBand="0" w:noVBand="1"/>
      </w:tblPr>
      <w:tblGrid>
        <w:gridCol w:w="1550"/>
        <w:gridCol w:w="508"/>
        <w:gridCol w:w="507"/>
        <w:gridCol w:w="507"/>
        <w:gridCol w:w="507"/>
        <w:gridCol w:w="507"/>
        <w:gridCol w:w="507"/>
        <w:gridCol w:w="507"/>
        <w:gridCol w:w="507"/>
        <w:gridCol w:w="507"/>
        <w:gridCol w:w="2670"/>
      </w:tblGrid>
      <w:tr w:rsidR="009436AA" w:rsidRPr="009436AA" w14:paraId="41763423" w14:textId="77777777" w:rsidTr="00224DE5">
        <w:trPr>
          <w:cantSplit/>
          <w:trHeight w:val="732"/>
        </w:trPr>
        <w:tc>
          <w:tcPr>
            <w:tcW w:w="1550" w:type="dxa"/>
          </w:tcPr>
          <w:p w14:paraId="11C5E9CE" w14:textId="524DAE88" w:rsidR="0098490B" w:rsidRPr="009436AA" w:rsidRDefault="0098490B" w:rsidP="00DF0FB0">
            <w:r w:rsidRPr="009436AA">
              <w:t>Maatregel en bouwdeel</w:t>
            </w:r>
          </w:p>
        </w:tc>
        <w:tc>
          <w:tcPr>
            <w:tcW w:w="508" w:type="dxa"/>
            <w:textDirection w:val="btLr"/>
          </w:tcPr>
          <w:p w14:paraId="70A749AB" w14:textId="05B6EBCF" w:rsidR="0098490B" w:rsidRPr="009436AA" w:rsidRDefault="0098490B" w:rsidP="00224DE5">
            <w:pPr>
              <w:ind w:left="113" w:right="113"/>
            </w:pPr>
            <w:r w:rsidRPr="009436AA">
              <w:t>2025</w:t>
            </w:r>
          </w:p>
        </w:tc>
        <w:tc>
          <w:tcPr>
            <w:tcW w:w="507" w:type="dxa"/>
            <w:textDirection w:val="btLr"/>
          </w:tcPr>
          <w:p w14:paraId="5CC20A0C" w14:textId="42A0E2BB" w:rsidR="0098490B" w:rsidRPr="009436AA" w:rsidRDefault="0098490B" w:rsidP="00224DE5">
            <w:pPr>
              <w:ind w:left="113" w:right="113"/>
            </w:pPr>
            <w:r w:rsidRPr="009436AA">
              <w:t>2026</w:t>
            </w:r>
          </w:p>
        </w:tc>
        <w:tc>
          <w:tcPr>
            <w:tcW w:w="507" w:type="dxa"/>
            <w:textDirection w:val="btLr"/>
          </w:tcPr>
          <w:p w14:paraId="1B0861FA" w14:textId="29FB78A9" w:rsidR="0098490B" w:rsidRPr="009436AA" w:rsidRDefault="0098490B" w:rsidP="00224DE5">
            <w:pPr>
              <w:ind w:left="113" w:right="113"/>
            </w:pPr>
            <w:r w:rsidRPr="009436AA">
              <w:t>2027</w:t>
            </w:r>
          </w:p>
        </w:tc>
        <w:tc>
          <w:tcPr>
            <w:tcW w:w="507" w:type="dxa"/>
            <w:textDirection w:val="btLr"/>
          </w:tcPr>
          <w:p w14:paraId="2BA371B6" w14:textId="588DC195" w:rsidR="0098490B" w:rsidRPr="009436AA" w:rsidRDefault="0098490B" w:rsidP="00224DE5">
            <w:pPr>
              <w:ind w:left="113" w:right="113"/>
            </w:pPr>
            <w:r w:rsidRPr="009436AA">
              <w:t>2028</w:t>
            </w:r>
          </w:p>
        </w:tc>
        <w:tc>
          <w:tcPr>
            <w:tcW w:w="507" w:type="dxa"/>
            <w:textDirection w:val="btLr"/>
          </w:tcPr>
          <w:p w14:paraId="384E2E4E" w14:textId="1AC2756C" w:rsidR="0098490B" w:rsidRPr="009436AA" w:rsidRDefault="0098490B" w:rsidP="00224DE5">
            <w:pPr>
              <w:ind w:left="113" w:right="113"/>
            </w:pPr>
            <w:r w:rsidRPr="009436AA">
              <w:t>2029</w:t>
            </w:r>
          </w:p>
        </w:tc>
        <w:tc>
          <w:tcPr>
            <w:tcW w:w="507" w:type="dxa"/>
            <w:textDirection w:val="btLr"/>
          </w:tcPr>
          <w:p w14:paraId="2A534259" w14:textId="444C9948" w:rsidR="0098490B" w:rsidRPr="009436AA" w:rsidRDefault="0098490B" w:rsidP="00224DE5">
            <w:pPr>
              <w:ind w:left="113" w:right="113"/>
            </w:pPr>
            <w:r w:rsidRPr="009436AA">
              <w:t>2030</w:t>
            </w:r>
          </w:p>
        </w:tc>
        <w:tc>
          <w:tcPr>
            <w:tcW w:w="507" w:type="dxa"/>
            <w:textDirection w:val="btLr"/>
          </w:tcPr>
          <w:p w14:paraId="57252C45" w14:textId="2FBD74EA" w:rsidR="0098490B" w:rsidRPr="009436AA" w:rsidRDefault="0098490B" w:rsidP="00224DE5">
            <w:pPr>
              <w:ind w:left="113" w:right="113"/>
            </w:pPr>
            <w:r w:rsidRPr="009436AA">
              <w:t>2035</w:t>
            </w:r>
          </w:p>
        </w:tc>
        <w:tc>
          <w:tcPr>
            <w:tcW w:w="507" w:type="dxa"/>
            <w:textDirection w:val="btLr"/>
          </w:tcPr>
          <w:p w14:paraId="48202809" w14:textId="2F88983A" w:rsidR="0098490B" w:rsidRPr="009436AA" w:rsidRDefault="0098490B" w:rsidP="00224DE5">
            <w:pPr>
              <w:ind w:left="113" w:right="113"/>
            </w:pPr>
            <w:r w:rsidRPr="009436AA">
              <w:t>2040</w:t>
            </w:r>
          </w:p>
        </w:tc>
        <w:tc>
          <w:tcPr>
            <w:tcW w:w="507" w:type="dxa"/>
            <w:textDirection w:val="btLr"/>
          </w:tcPr>
          <w:p w14:paraId="267D35F6" w14:textId="1EAC86F5" w:rsidR="0098490B" w:rsidRPr="009436AA" w:rsidRDefault="0098490B" w:rsidP="00224DE5">
            <w:pPr>
              <w:ind w:left="113" w:right="113"/>
            </w:pPr>
            <w:r w:rsidRPr="009436AA">
              <w:t>2045</w:t>
            </w:r>
          </w:p>
        </w:tc>
        <w:tc>
          <w:tcPr>
            <w:tcW w:w="2670" w:type="dxa"/>
          </w:tcPr>
          <w:p w14:paraId="14ACBA5D" w14:textId="7B1D6AC1" w:rsidR="0098490B" w:rsidRPr="009436AA" w:rsidRDefault="009436AA" w:rsidP="00DF0FB0">
            <w:r>
              <w:t xml:space="preserve">Directe </w:t>
            </w:r>
            <w:r w:rsidR="0098490B" w:rsidRPr="009436AA">
              <w:t>CO</w:t>
            </w:r>
            <w:r w:rsidR="0098490B" w:rsidRPr="009436AA">
              <w:rPr>
                <w:vertAlign w:val="subscript"/>
              </w:rPr>
              <w:t>2</w:t>
            </w:r>
            <w:r w:rsidR="0098490B" w:rsidRPr="009436AA">
              <w:t>-emissiereductie, gasreductie, elektriciteitsgebruik</w:t>
            </w:r>
          </w:p>
        </w:tc>
      </w:tr>
      <w:tr w:rsidR="009436AA" w:rsidRPr="009436AA" w14:paraId="55D0E713" w14:textId="77777777" w:rsidTr="00224DE5">
        <w:tc>
          <w:tcPr>
            <w:tcW w:w="1550" w:type="dxa"/>
          </w:tcPr>
          <w:p w14:paraId="6EBAFEF3" w14:textId="77777777" w:rsidR="0098490B" w:rsidRPr="009436AA" w:rsidRDefault="0098490B" w:rsidP="00DF0FB0"/>
        </w:tc>
        <w:tc>
          <w:tcPr>
            <w:tcW w:w="508" w:type="dxa"/>
          </w:tcPr>
          <w:p w14:paraId="16D3A11F" w14:textId="77777777" w:rsidR="0098490B" w:rsidRPr="009436AA" w:rsidRDefault="0098490B" w:rsidP="00DF0FB0"/>
        </w:tc>
        <w:tc>
          <w:tcPr>
            <w:tcW w:w="507" w:type="dxa"/>
          </w:tcPr>
          <w:p w14:paraId="4FD8EB04" w14:textId="77777777" w:rsidR="0098490B" w:rsidRPr="009436AA" w:rsidRDefault="0098490B" w:rsidP="00DF0FB0"/>
        </w:tc>
        <w:tc>
          <w:tcPr>
            <w:tcW w:w="507" w:type="dxa"/>
          </w:tcPr>
          <w:p w14:paraId="4FBCE09A" w14:textId="77777777" w:rsidR="0098490B" w:rsidRPr="009436AA" w:rsidRDefault="0098490B" w:rsidP="00DF0FB0"/>
        </w:tc>
        <w:tc>
          <w:tcPr>
            <w:tcW w:w="507" w:type="dxa"/>
          </w:tcPr>
          <w:p w14:paraId="1C016038" w14:textId="77777777" w:rsidR="0098490B" w:rsidRPr="009436AA" w:rsidRDefault="0098490B" w:rsidP="00DF0FB0"/>
        </w:tc>
        <w:tc>
          <w:tcPr>
            <w:tcW w:w="507" w:type="dxa"/>
          </w:tcPr>
          <w:p w14:paraId="7BD509E0" w14:textId="77777777" w:rsidR="0098490B" w:rsidRPr="009436AA" w:rsidRDefault="0098490B" w:rsidP="00DF0FB0"/>
        </w:tc>
        <w:tc>
          <w:tcPr>
            <w:tcW w:w="507" w:type="dxa"/>
          </w:tcPr>
          <w:p w14:paraId="36E8C5CB" w14:textId="77777777" w:rsidR="0098490B" w:rsidRPr="009436AA" w:rsidRDefault="0098490B" w:rsidP="00DF0FB0"/>
        </w:tc>
        <w:tc>
          <w:tcPr>
            <w:tcW w:w="507" w:type="dxa"/>
          </w:tcPr>
          <w:p w14:paraId="1AF8DA7C" w14:textId="77777777" w:rsidR="0098490B" w:rsidRPr="009436AA" w:rsidRDefault="0098490B" w:rsidP="00DF0FB0"/>
        </w:tc>
        <w:tc>
          <w:tcPr>
            <w:tcW w:w="507" w:type="dxa"/>
          </w:tcPr>
          <w:p w14:paraId="57E28370" w14:textId="77777777" w:rsidR="0098490B" w:rsidRPr="009436AA" w:rsidRDefault="0098490B" w:rsidP="00DF0FB0"/>
        </w:tc>
        <w:tc>
          <w:tcPr>
            <w:tcW w:w="507" w:type="dxa"/>
          </w:tcPr>
          <w:p w14:paraId="1AF93B83" w14:textId="77777777" w:rsidR="0098490B" w:rsidRPr="009436AA" w:rsidRDefault="0098490B" w:rsidP="00DF0FB0"/>
        </w:tc>
        <w:tc>
          <w:tcPr>
            <w:tcW w:w="2670" w:type="dxa"/>
          </w:tcPr>
          <w:p w14:paraId="27D948F7" w14:textId="3D26F7B2" w:rsidR="0098490B" w:rsidRPr="009436AA" w:rsidRDefault="0098490B" w:rsidP="00DF0FB0"/>
        </w:tc>
      </w:tr>
      <w:tr w:rsidR="009436AA" w:rsidRPr="009436AA" w14:paraId="0CB9EC6B" w14:textId="77777777" w:rsidTr="00224DE5">
        <w:tc>
          <w:tcPr>
            <w:tcW w:w="1550" w:type="dxa"/>
          </w:tcPr>
          <w:p w14:paraId="4A3D9859" w14:textId="77777777" w:rsidR="0098490B" w:rsidRPr="009436AA" w:rsidRDefault="0098490B" w:rsidP="00DF0FB0"/>
        </w:tc>
        <w:tc>
          <w:tcPr>
            <w:tcW w:w="508" w:type="dxa"/>
          </w:tcPr>
          <w:p w14:paraId="380A5D02" w14:textId="77777777" w:rsidR="0098490B" w:rsidRPr="009436AA" w:rsidRDefault="0098490B" w:rsidP="00DF0FB0"/>
        </w:tc>
        <w:tc>
          <w:tcPr>
            <w:tcW w:w="507" w:type="dxa"/>
          </w:tcPr>
          <w:p w14:paraId="009EE4EE" w14:textId="77777777" w:rsidR="0098490B" w:rsidRPr="009436AA" w:rsidRDefault="0098490B" w:rsidP="00DF0FB0"/>
        </w:tc>
        <w:tc>
          <w:tcPr>
            <w:tcW w:w="507" w:type="dxa"/>
          </w:tcPr>
          <w:p w14:paraId="6AC131B6" w14:textId="77777777" w:rsidR="0098490B" w:rsidRPr="009436AA" w:rsidRDefault="0098490B" w:rsidP="00DF0FB0"/>
        </w:tc>
        <w:tc>
          <w:tcPr>
            <w:tcW w:w="507" w:type="dxa"/>
          </w:tcPr>
          <w:p w14:paraId="109CF640" w14:textId="77777777" w:rsidR="0098490B" w:rsidRPr="009436AA" w:rsidRDefault="0098490B" w:rsidP="00DF0FB0"/>
        </w:tc>
        <w:tc>
          <w:tcPr>
            <w:tcW w:w="507" w:type="dxa"/>
          </w:tcPr>
          <w:p w14:paraId="709FC01A" w14:textId="77777777" w:rsidR="0098490B" w:rsidRPr="009436AA" w:rsidRDefault="0098490B" w:rsidP="00DF0FB0"/>
        </w:tc>
        <w:tc>
          <w:tcPr>
            <w:tcW w:w="507" w:type="dxa"/>
          </w:tcPr>
          <w:p w14:paraId="3B9990E5" w14:textId="77777777" w:rsidR="0098490B" w:rsidRPr="009436AA" w:rsidRDefault="0098490B" w:rsidP="00DF0FB0"/>
        </w:tc>
        <w:tc>
          <w:tcPr>
            <w:tcW w:w="507" w:type="dxa"/>
          </w:tcPr>
          <w:p w14:paraId="0D5866F4" w14:textId="77777777" w:rsidR="0098490B" w:rsidRPr="009436AA" w:rsidRDefault="0098490B" w:rsidP="00DF0FB0"/>
        </w:tc>
        <w:tc>
          <w:tcPr>
            <w:tcW w:w="507" w:type="dxa"/>
          </w:tcPr>
          <w:p w14:paraId="1372563E" w14:textId="77777777" w:rsidR="0098490B" w:rsidRPr="009436AA" w:rsidRDefault="0098490B" w:rsidP="00DF0FB0"/>
        </w:tc>
        <w:tc>
          <w:tcPr>
            <w:tcW w:w="507" w:type="dxa"/>
          </w:tcPr>
          <w:p w14:paraId="08F16CEB" w14:textId="77777777" w:rsidR="0098490B" w:rsidRPr="009436AA" w:rsidRDefault="0098490B" w:rsidP="00DF0FB0"/>
        </w:tc>
        <w:tc>
          <w:tcPr>
            <w:tcW w:w="2670" w:type="dxa"/>
          </w:tcPr>
          <w:p w14:paraId="24633376" w14:textId="658A627E" w:rsidR="0098490B" w:rsidRPr="009436AA" w:rsidRDefault="0098490B" w:rsidP="00DF0FB0"/>
        </w:tc>
      </w:tr>
      <w:tr w:rsidR="009436AA" w:rsidRPr="009436AA" w14:paraId="7B281DFB" w14:textId="77777777" w:rsidTr="00224DE5">
        <w:tc>
          <w:tcPr>
            <w:tcW w:w="1550" w:type="dxa"/>
          </w:tcPr>
          <w:p w14:paraId="53AF8156" w14:textId="77777777" w:rsidR="0098490B" w:rsidRPr="009436AA" w:rsidRDefault="0098490B" w:rsidP="00DF0FB0"/>
        </w:tc>
        <w:tc>
          <w:tcPr>
            <w:tcW w:w="508" w:type="dxa"/>
          </w:tcPr>
          <w:p w14:paraId="0F01B07D" w14:textId="77777777" w:rsidR="0098490B" w:rsidRPr="009436AA" w:rsidRDefault="0098490B" w:rsidP="00DF0FB0"/>
        </w:tc>
        <w:tc>
          <w:tcPr>
            <w:tcW w:w="507" w:type="dxa"/>
          </w:tcPr>
          <w:p w14:paraId="4EDC62A2" w14:textId="77777777" w:rsidR="0098490B" w:rsidRPr="009436AA" w:rsidRDefault="0098490B" w:rsidP="00DF0FB0"/>
        </w:tc>
        <w:tc>
          <w:tcPr>
            <w:tcW w:w="507" w:type="dxa"/>
          </w:tcPr>
          <w:p w14:paraId="77C0B5AB" w14:textId="77777777" w:rsidR="0098490B" w:rsidRPr="009436AA" w:rsidRDefault="0098490B" w:rsidP="00DF0FB0"/>
        </w:tc>
        <w:tc>
          <w:tcPr>
            <w:tcW w:w="507" w:type="dxa"/>
          </w:tcPr>
          <w:p w14:paraId="370652A3" w14:textId="77777777" w:rsidR="0098490B" w:rsidRPr="009436AA" w:rsidRDefault="0098490B" w:rsidP="00DF0FB0"/>
        </w:tc>
        <w:tc>
          <w:tcPr>
            <w:tcW w:w="507" w:type="dxa"/>
          </w:tcPr>
          <w:p w14:paraId="089D1840" w14:textId="77777777" w:rsidR="0098490B" w:rsidRPr="009436AA" w:rsidRDefault="0098490B" w:rsidP="00DF0FB0"/>
        </w:tc>
        <w:tc>
          <w:tcPr>
            <w:tcW w:w="507" w:type="dxa"/>
          </w:tcPr>
          <w:p w14:paraId="0DB80B59" w14:textId="77777777" w:rsidR="0098490B" w:rsidRPr="009436AA" w:rsidRDefault="0098490B" w:rsidP="00DF0FB0"/>
        </w:tc>
        <w:tc>
          <w:tcPr>
            <w:tcW w:w="507" w:type="dxa"/>
          </w:tcPr>
          <w:p w14:paraId="6897FC5E" w14:textId="77777777" w:rsidR="0098490B" w:rsidRPr="009436AA" w:rsidRDefault="0098490B" w:rsidP="00DF0FB0"/>
        </w:tc>
        <w:tc>
          <w:tcPr>
            <w:tcW w:w="507" w:type="dxa"/>
          </w:tcPr>
          <w:p w14:paraId="29B99457" w14:textId="77777777" w:rsidR="0098490B" w:rsidRPr="009436AA" w:rsidRDefault="0098490B" w:rsidP="00DF0FB0"/>
        </w:tc>
        <w:tc>
          <w:tcPr>
            <w:tcW w:w="507" w:type="dxa"/>
          </w:tcPr>
          <w:p w14:paraId="619BAB33" w14:textId="77777777" w:rsidR="0098490B" w:rsidRPr="009436AA" w:rsidRDefault="0098490B" w:rsidP="00DF0FB0"/>
        </w:tc>
        <w:tc>
          <w:tcPr>
            <w:tcW w:w="2670" w:type="dxa"/>
          </w:tcPr>
          <w:p w14:paraId="4F7CA08D" w14:textId="4E5302B5" w:rsidR="0098490B" w:rsidRPr="009436AA" w:rsidRDefault="0098490B" w:rsidP="00DF0FB0"/>
        </w:tc>
      </w:tr>
      <w:tr w:rsidR="009436AA" w:rsidRPr="009436AA" w14:paraId="3F54DC83" w14:textId="77777777" w:rsidTr="00224DE5">
        <w:tc>
          <w:tcPr>
            <w:tcW w:w="1550" w:type="dxa"/>
          </w:tcPr>
          <w:p w14:paraId="4D132171" w14:textId="77777777" w:rsidR="0098490B" w:rsidRPr="009436AA" w:rsidRDefault="0098490B" w:rsidP="00DF0FB0"/>
        </w:tc>
        <w:tc>
          <w:tcPr>
            <w:tcW w:w="508" w:type="dxa"/>
          </w:tcPr>
          <w:p w14:paraId="71F6BE3F" w14:textId="77777777" w:rsidR="0098490B" w:rsidRPr="009436AA" w:rsidRDefault="0098490B" w:rsidP="00DF0FB0"/>
        </w:tc>
        <w:tc>
          <w:tcPr>
            <w:tcW w:w="507" w:type="dxa"/>
          </w:tcPr>
          <w:p w14:paraId="21ED5AB2" w14:textId="77777777" w:rsidR="0098490B" w:rsidRPr="009436AA" w:rsidRDefault="0098490B" w:rsidP="00DF0FB0"/>
        </w:tc>
        <w:tc>
          <w:tcPr>
            <w:tcW w:w="507" w:type="dxa"/>
          </w:tcPr>
          <w:p w14:paraId="29BD100B" w14:textId="77777777" w:rsidR="0098490B" w:rsidRPr="009436AA" w:rsidRDefault="0098490B" w:rsidP="00DF0FB0"/>
        </w:tc>
        <w:tc>
          <w:tcPr>
            <w:tcW w:w="507" w:type="dxa"/>
          </w:tcPr>
          <w:p w14:paraId="551D445F" w14:textId="77777777" w:rsidR="0098490B" w:rsidRPr="009436AA" w:rsidRDefault="0098490B" w:rsidP="00DF0FB0"/>
        </w:tc>
        <w:tc>
          <w:tcPr>
            <w:tcW w:w="507" w:type="dxa"/>
          </w:tcPr>
          <w:p w14:paraId="5ED4CA33" w14:textId="77777777" w:rsidR="0098490B" w:rsidRPr="009436AA" w:rsidRDefault="0098490B" w:rsidP="00DF0FB0"/>
        </w:tc>
        <w:tc>
          <w:tcPr>
            <w:tcW w:w="507" w:type="dxa"/>
          </w:tcPr>
          <w:p w14:paraId="245DF0A1" w14:textId="77777777" w:rsidR="0098490B" w:rsidRPr="009436AA" w:rsidRDefault="0098490B" w:rsidP="00DF0FB0"/>
        </w:tc>
        <w:tc>
          <w:tcPr>
            <w:tcW w:w="507" w:type="dxa"/>
          </w:tcPr>
          <w:p w14:paraId="42E50BC2" w14:textId="77777777" w:rsidR="0098490B" w:rsidRPr="009436AA" w:rsidRDefault="0098490B" w:rsidP="00DF0FB0"/>
        </w:tc>
        <w:tc>
          <w:tcPr>
            <w:tcW w:w="507" w:type="dxa"/>
          </w:tcPr>
          <w:p w14:paraId="6800DEF3" w14:textId="77777777" w:rsidR="0098490B" w:rsidRPr="009436AA" w:rsidRDefault="0098490B" w:rsidP="00DF0FB0"/>
        </w:tc>
        <w:tc>
          <w:tcPr>
            <w:tcW w:w="507" w:type="dxa"/>
          </w:tcPr>
          <w:p w14:paraId="0EF79335" w14:textId="77777777" w:rsidR="0098490B" w:rsidRPr="009436AA" w:rsidRDefault="0098490B" w:rsidP="00DF0FB0"/>
        </w:tc>
        <w:tc>
          <w:tcPr>
            <w:tcW w:w="2670" w:type="dxa"/>
          </w:tcPr>
          <w:p w14:paraId="04760971" w14:textId="0E55DC78" w:rsidR="0098490B" w:rsidRPr="009436AA" w:rsidRDefault="0098490B" w:rsidP="00DF0FB0"/>
        </w:tc>
      </w:tr>
    </w:tbl>
    <w:p w14:paraId="17B1D1CF" w14:textId="77777777" w:rsidR="006E66EB" w:rsidRPr="002473B6" w:rsidRDefault="006E66EB" w:rsidP="00DF0FB0"/>
    <w:p w14:paraId="39C5257C" w14:textId="4C0FF2F7" w:rsidR="00A7300B" w:rsidRPr="002A0D86" w:rsidRDefault="00A7300B" w:rsidP="00224DE5">
      <w:pPr>
        <w:pStyle w:val="Heading2"/>
        <w:rPr>
          <w:color w:val="auto"/>
        </w:rPr>
      </w:pPr>
      <w:r w:rsidRPr="002A0D86">
        <w:rPr>
          <w:color w:val="auto"/>
        </w:rPr>
        <w:t xml:space="preserve"> </w:t>
      </w:r>
      <w:bookmarkStart w:id="17" w:name="_Toc140155390"/>
      <w:r w:rsidR="00224DE5" w:rsidRPr="002A0D86">
        <w:rPr>
          <w:color w:val="auto"/>
        </w:rPr>
        <w:t>5.3 Investeringen</w:t>
      </w:r>
      <w:bookmarkEnd w:id="17"/>
      <w:r w:rsidR="00224DE5" w:rsidRPr="002A0D86">
        <w:rPr>
          <w:color w:val="auto"/>
        </w:rPr>
        <w:t xml:space="preserve"> </w:t>
      </w:r>
    </w:p>
    <w:p w14:paraId="5564CD56" w14:textId="6F57D4F5" w:rsidR="00EC51F9" w:rsidRDefault="00405D83" w:rsidP="00A7300B">
      <w:pPr>
        <w:spacing w:after="0"/>
        <w:rPr>
          <w:color w:val="FF0000"/>
        </w:rPr>
      </w:pPr>
      <w:r w:rsidRPr="00405D83">
        <w:rPr>
          <w:color w:val="FF0000"/>
        </w:rPr>
        <w:t xml:space="preserve">Om </w:t>
      </w:r>
      <w:r>
        <w:rPr>
          <w:color w:val="FF0000"/>
        </w:rPr>
        <w:t xml:space="preserve">de verduurzamingsopgave van de </w:t>
      </w:r>
      <w:r w:rsidR="00416CE2">
        <w:rPr>
          <w:color w:val="FF0000"/>
        </w:rPr>
        <w:t xml:space="preserve">curatieve zorgsector beter in beeld te krijgen wordt verzocht om </w:t>
      </w:r>
      <w:r w:rsidR="00137405">
        <w:rPr>
          <w:color w:val="FF0000"/>
        </w:rPr>
        <w:t xml:space="preserve">een raming op te nemen van de investeringen </w:t>
      </w:r>
      <w:r w:rsidR="008C51F6">
        <w:rPr>
          <w:color w:val="FF0000"/>
        </w:rPr>
        <w:t xml:space="preserve">in </w:t>
      </w:r>
      <w:r w:rsidR="00DE49CB">
        <w:rPr>
          <w:color w:val="FF0000"/>
        </w:rPr>
        <w:t xml:space="preserve">de </w:t>
      </w:r>
      <w:r w:rsidR="008C51F6" w:rsidRPr="00C7279B">
        <w:rPr>
          <w:color w:val="FF0000"/>
        </w:rPr>
        <w:t>CO</w:t>
      </w:r>
      <w:r w:rsidR="008C51F6" w:rsidRPr="00C7279B">
        <w:rPr>
          <w:color w:val="FF0000"/>
          <w:vertAlign w:val="subscript"/>
        </w:rPr>
        <w:t>2</w:t>
      </w:r>
      <w:r w:rsidR="008C51F6" w:rsidRPr="00C7279B">
        <w:rPr>
          <w:color w:val="FF0000"/>
        </w:rPr>
        <w:t>-emissie reducerende maatregelen</w:t>
      </w:r>
      <w:r w:rsidR="00137405">
        <w:rPr>
          <w:color w:val="FF0000"/>
        </w:rPr>
        <w:t xml:space="preserve"> </w:t>
      </w:r>
      <w:r w:rsidR="00DE49CB">
        <w:rPr>
          <w:color w:val="FF0000"/>
        </w:rPr>
        <w:t xml:space="preserve">die uw organisatie </w:t>
      </w:r>
      <w:r w:rsidR="0013436E">
        <w:rPr>
          <w:color w:val="FF0000"/>
        </w:rPr>
        <w:t xml:space="preserve">volgens de portefeuilleroutekaart </w:t>
      </w:r>
      <w:r w:rsidR="00FC009F">
        <w:rPr>
          <w:color w:val="FF0000"/>
        </w:rPr>
        <w:t xml:space="preserve">de komende jaren </w:t>
      </w:r>
      <w:r w:rsidR="0013436E">
        <w:rPr>
          <w:color w:val="FF0000"/>
        </w:rPr>
        <w:t xml:space="preserve">denkt te </w:t>
      </w:r>
      <w:r w:rsidR="00FC009F">
        <w:rPr>
          <w:color w:val="FF0000"/>
        </w:rPr>
        <w:t xml:space="preserve">gaan </w:t>
      </w:r>
      <w:r w:rsidR="0013436E">
        <w:rPr>
          <w:color w:val="FF0000"/>
        </w:rPr>
        <w:t>nemen</w:t>
      </w:r>
      <w:r w:rsidR="00D735A5">
        <w:rPr>
          <w:color w:val="FF0000"/>
        </w:rPr>
        <w:t xml:space="preserve"> en recent genomen heeft</w:t>
      </w:r>
      <w:r w:rsidR="0013436E">
        <w:rPr>
          <w:color w:val="FF0000"/>
        </w:rPr>
        <w:t>.</w:t>
      </w:r>
      <w:r w:rsidR="00721A15">
        <w:rPr>
          <w:color w:val="FF0000"/>
        </w:rPr>
        <w:t xml:space="preserve"> Dat kan met behulp van onderstaande voorbeeldtabel.</w:t>
      </w:r>
    </w:p>
    <w:p w14:paraId="17F76776" w14:textId="77777777" w:rsidR="0013436E" w:rsidRPr="00405D83" w:rsidRDefault="0013436E" w:rsidP="00A7300B">
      <w:pPr>
        <w:spacing w:after="0"/>
        <w:rPr>
          <w:color w:val="FF0000"/>
        </w:rPr>
      </w:pPr>
    </w:p>
    <w:p w14:paraId="273B1C67" w14:textId="45E3F618" w:rsidR="00A7300B" w:rsidRPr="00C7279B" w:rsidRDefault="004C5B1A" w:rsidP="00A7300B">
      <w:pPr>
        <w:spacing w:after="0"/>
        <w:rPr>
          <w:color w:val="FF0000"/>
        </w:rPr>
      </w:pPr>
      <w:r w:rsidRPr="00C7279B">
        <w:rPr>
          <w:color w:val="FF0000"/>
        </w:rPr>
        <w:t>Voorbeeldtabel: Investeringen in CO</w:t>
      </w:r>
      <w:r w:rsidRPr="00C7279B">
        <w:rPr>
          <w:color w:val="FF0000"/>
          <w:vertAlign w:val="subscript"/>
        </w:rPr>
        <w:t>2</w:t>
      </w:r>
      <w:r w:rsidRPr="00C7279B">
        <w:rPr>
          <w:color w:val="FF0000"/>
        </w:rPr>
        <w:t>-emissie reducerende maatregelen.</w:t>
      </w:r>
    </w:p>
    <w:tbl>
      <w:tblPr>
        <w:tblStyle w:val="TableGrid"/>
        <w:tblW w:w="0" w:type="auto"/>
        <w:tblLook w:val="04A0" w:firstRow="1" w:lastRow="0" w:firstColumn="1" w:lastColumn="0" w:noHBand="0" w:noVBand="1"/>
      </w:tblPr>
      <w:tblGrid>
        <w:gridCol w:w="2972"/>
        <w:gridCol w:w="1965"/>
        <w:gridCol w:w="824"/>
        <w:gridCol w:w="1520"/>
        <w:gridCol w:w="1735"/>
      </w:tblGrid>
      <w:tr w:rsidR="009B7492" w14:paraId="2ABA72C1" w14:textId="77777777" w:rsidTr="00CF1B02">
        <w:tc>
          <w:tcPr>
            <w:tcW w:w="2972" w:type="dxa"/>
          </w:tcPr>
          <w:p w14:paraId="21BD61DA" w14:textId="77777777" w:rsidR="00BD75C1" w:rsidRPr="00146B94" w:rsidRDefault="00BD75C1" w:rsidP="00DC101A">
            <w:pPr>
              <w:rPr>
                <w:b/>
              </w:rPr>
            </w:pPr>
            <w:r w:rsidRPr="00146B94">
              <w:rPr>
                <w:b/>
              </w:rPr>
              <w:t>Maatregel</w:t>
            </w:r>
          </w:p>
        </w:tc>
        <w:tc>
          <w:tcPr>
            <w:tcW w:w="1965" w:type="dxa"/>
          </w:tcPr>
          <w:p w14:paraId="746B69B8" w14:textId="2A2C4F3A" w:rsidR="00BD75C1" w:rsidRPr="00146B94" w:rsidRDefault="00BD75C1" w:rsidP="00DC101A">
            <w:pPr>
              <w:rPr>
                <w:b/>
              </w:rPr>
            </w:pPr>
            <w:r w:rsidRPr="00146B94">
              <w:rPr>
                <w:b/>
              </w:rPr>
              <w:t>Investering</w:t>
            </w:r>
            <w:r w:rsidR="00EF3431">
              <w:rPr>
                <w:b/>
              </w:rPr>
              <w:t>sbedrag</w:t>
            </w:r>
          </w:p>
        </w:tc>
        <w:tc>
          <w:tcPr>
            <w:tcW w:w="824" w:type="dxa"/>
          </w:tcPr>
          <w:p w14:paraId="795FB824" w14:textId="56AACA6B" w:rsidR="00BD75C1" w:rsidRPr="00146B94" w:rsidRDefault="00EF3431" w:rsidP="00DC101A">
            <w:pPr>
              <w:rPr>
                <w:b/>
              </w:rPr>
            </w:pPr>
            <w:r>
              <w:rPr>
                <w:b/>
              </w:rPr>
              <w:t>Jaartal</w:t>
            </w:r>
          </w:p>
        </w:tc>
        <w:tc>
          <w:tcPr>
            <w:tcW w:w="1520" w:type="dxa"/>
          </w:tcPr>
          <w:p w14:paraId="68283603" w14:textId="77777777" w:rsidR="00BD75C1" w:rsidRPr="00146B94" w:rsidRDefault="00BD75C1" w:rsidP="00DC101A">
            <w:pPr>
              <w:rPr>
                <w:b/>
              </w:rPr>
            </w:pPr>
            <w:r w:rsidRPr="00146B94">
              <w:rPr>
                <w:b/>
              </w:rPr>
              <w:t>Reductie energiekosten en onderhoud</w:t>
            </w:r>
          </w:p>
        </w:tc>
        <w:tc>
          <w:tcPr>
            <w:tcW w:w="1735" w:type="dxa"/>
          </w:tcPr>
          <w:p w14:paraId="69ACF185" w14:textId="301E0697" w:rsidR="00BD75C1" w:rsidRPr="00146B94" w:rsidRDefault="00BD75C1" w:rsidP="00DC101A">
            <w:pPr>
              <w:rPr>
                <w:b/>
              </w:rPr>
            </w:pPr>
            <w:r w:rsidRPr="00146B94">
              <w:rPr>
                <w:b/>
              </w:rPr>
              <w:t>Terugverdientijd</w:t>
            </w:r>
            <w:r>
              <w:rPr>
                <w:b/>
              </w:rPr>
              <w:t xml:space="preserve"> [Jaar]</w:t>
            </w:r>
          </w:p>
        </w:tc>
      </w:tr>
      <w:tr w:rsidR="009B7492" w14:paraId="015F6716" w14:textId="77777777" w:rsidTr="00CF1B02">
        <w:tc>
          <w:tcPr>
            <w:tcW w:w="2972" w:type="dxa"/>
          </w:tcPr>
          <w:p w14:paraId="4DD11E1E" w14:textId="1C9B4CDB" w:rsidR="00BD75C1" w:rsidRDefault="00BD75C1" w:rsidP="00DC101A">
            <w:r>
              <w:t xml:space="preserve">Extra kosten laagtemperatuur verwarming </w:t>
            </w:r>
          </w:p>
        </w:tc>
        <w:tc>
          <w:tcPr>
            <w:tcW w:w="1965" w:type="dxa"/>
          </w:tcPr>
          <w:p w14:paraId="0BB89384" w14:textId="77777777" w:rsidR="00BD75C1" w:rsidRDefault="00BD75C1" w:rsidP="00DC101A"/>
        </w:tc>
        <w:tc>
          <w:tcPr>
            <w:tcW w:w="824" w:type="dxa"/>
          </w:tcPr>
          <w:p w14:paraId="6A7D5417" w14:textId="3D233BC4" w:rsidR="00BD75C1" w:rsidRDefault="00BD75C1" w:rsidP="00DC101A"/>
        </w:tc>
        <w:tc>
          <w:tcPr>
            <w:tcW w:w="1520" w:type="dxa"/>
          </w:tcPr>
          <w:p w14:paraId="650FE579" w14:textId="77777777" w:rsidR="00BD75C1" w:rsidRDefault="00BD75C1" w:rsidP="00DC101A"/>
        </w:tc>
        <w:tc>
          <w:tcPr>
            <w:tcW w:w="1735" w:type="dxa"/>
          </w:tcPr>
          <w:p w14:paraId="2DE33B1C" w14:textId="77777777" w:rsidR="00BD75C1" w:rsidRDefault="00BD75C1" w:rsidP="00DC101A"/>
        </w:tc>
      </w:tr>
      <w:tr w:rsidR="009B7492" w14:paraId="4DF4CEF1" w14:textId="77777777" w:rsidTr="00CF1B02">
        <w:tc>
          <w:tcPr>
            <w:tcW w:w="2972" w:type="dxa"/>
          </w:tcPr>
          <w:p w14:paraId="4402562A" w14:textId="328D0946" w:rsidR="00BD75C1" w:rsidRDefault="00BD75C1" w:rsidP="00DC101A">
            <w:r>
              <w:t>Extra kosten hoge temperatuur koeling</w:t>
            </w:r>
          </w:p>
        </w:tc>
        <w:tc>
          <w:tcPr>
            <w:tcW w:w="1965" w:type="dxa"/>
          </w:tcPr>
          <w:p w14:paraId="1FC93D94" w14:textId="77777777" w:rsidR="00BD75C1" w:rsidRDefault="00BD75C1" w:rsidP="00DC101A"/>
        </w:tc>
        <w:tc>
          <w:tcPr>
            <w:tcW w:w="824" w:type="dxa"/>
          </w:tcPr>
          <w:p w14:paraId="28B05251" w14:textId="1C23ADA4" w:rsidR="00BD75C1" w:rsidRDefault="00BD75C1" w:rsidP="00DC101A"/>
        </w:tc>
        <w:tc>
          <w:tcPr>
            <w:tcW w:w="1520" w:type="dxa"/>
          </w:tcPr>
          <w:p w14:paraId="0F52B031" w14:textId="77777777" w:rsidR="00BD75C1" w:rsidRDefault="00BD75C1" w:rsidP="00DC101A"/>
        </w:tc>
        <w:tc>
          <w:tcPr>
            <w:tcW w:w="1735" w:type="dxa"/>
          </w:tcPr>
          <w:p w14:paraId="723DF534" w14:textId="77777777" w:rsidR="00BD75C1" w:rsidRDefault="00BD75C1" w:rsidP="00DC101A"/>
        </w:tc>
      </w:tr>
      <w:tr w:rsidR="009B7492" w14:paraId="64FD4D09" w14:textId="77777777" w:rsidTr="00CF1B02">
        <w:tc>
          <w:tcPr>
            <w:tcW w:w="2972" w:type="dxa"/>
          </w:tcPr>
          <w:p w14:paraId="43B3C18D" w14:textId="31C5A5C6" w:rsidR="00BD75C1" w:rsidRDefault="00BD75C1" w:rsidP="00DC101A">
            <w:r>
              <w:t>Uitbreiding koude- en warmteopslagsysteem</w:t>
            </w:r>
          </w:p>
        </w:tc>
        <w:tc>
          <w:tcPr>
            <w:tcW w:w="1965" w:type="dxa"/>
          </w:tcPr>
          <w:p w14:paraId="4CACBE26" w14:textId="77777777" w:rsidR="00BD75C1" w:rsidRDefault="00BD75C1" w:rsidP="00DC101A"/>
        </w:tc>
        <w:tc>
          <w:tcPr>
            <w:tcW w:w="824" w:type="dxa"/>
          </w:tcPr>
          <w:p w14:paraId="62151B6F" w14:textId="1CBAFDF1" w:rsidR="00BD75C1" w:rsidRDefault="00BD75C1" w:rsidP="00DC101A"/>
        </w:tc>
        <w:tc>
          <w:tcPr>
            <w:tcW w:w="1520" w:type="dxa"/>
          </w:tcPr>
          <w:p w14:paraId="5ECA49AA" w14:textId="77777777" w:rsidR="00BD75C1" w:rsidRDefault="00BD75C1" w:rsidP="00DC101A"/>
        </w:tc>
        <w:tc>
          <w:tcPr>
            <w:tcW w:w="1735" w:type="dxa"/>
          </w:tcPr>
          <w:p w14:paraId="1178DE85" w14:textId="77777777" w:rsidR="00BD75C1" w:rsidRDefault="00BD75C1" w:rsidP="00DC101A"/>
        </w:tc>
      </w:tr>
      <w:tr w:rsidR="009B7492" w14:paraId="7F80CB63" w14:textId="77777777" w:rsidTr="00CF1B02">
        <w:tc>
          <w:tcPr>
            <w:tcW w:w="2972" w:type="dxa"/>
          </w:tcPr>
          <w:p w14:paraId="64813F5D" w14:textId="00920138" w:rsidR="00BD75C1" w:rsidRDefault="00BD75C1" w:rsidP="00DC101A">
            <w:r>
              <w:t xml:space="preserve">Warmtepompsysteem </w:t>
            </w:r>
          </w:p>
        </w:tc>
        <w:tc>
          <w:tcPr>
            <w:tcW w:w="1965" w:type="dxa"/>
          </w:tcPr>
          <w:p w14:paraId="512DADC5" w14:textId="77777777" w:rsidR="00BD75C1" w:rsidRDefault="00BD75C1" w:rsidP="00DC101A"/>
        </w:tc>
        <w:tc>
          <w:tcPr>
            <w:tcW w:w="824" w:type="dxa"/>
          </w:tcPr>
          <w:p w14:paraId="4D68BE9B" w14:textId="504A65BC" w:rsidR="00BD75C1" w:rsidRDefault="00BD75C1" w:rsidP="00DC101A"/>
        </w:tc>
        <w:tc>
          <w:tcPr>
            <w:tcW w:w="1520" w:type="dxa"/>
          </w:tcPr>
          <w:p w14:paraId="466528C2" w14:textId="77777777" w:rsidR="00BD75C1" w:rsidRDefault="00BD75C1" w:rsidP="00DC101A"/>
        </w:tc>
        <w:tc>
          <w:tcPr>
            <w:tcW w:w="1735" w:type="dxa"/>
          </w:tcPr>
          <w:p w14:paraId="31D97C42" w14:textId="77777777" w:rsidR="00BD75C1" w:rsidRDefault="00BD75C1" w:rsidP="00DC101A"/>
        </w:tc>
      </w:tr>
    </w:tbl>
    <w:p w14:paraId="220B6C26" w14:textId="77777777" w:rsidR="00A7300B" w:rsidRDefault="00A7300B" w:rsidP="00A7300B">
      <w:pPr>
        <w:spacing w:after="0"/>
      </w:pPr>
    </w:p>
    <w:p w14:paraId="31CDEA32" w14:textId="41AA45CE" w:rsidR="00D10D54" w:rsidRDefault="00D10D54">
      <w:r>
        <w:br w:type="page"/>
      </w:r>
    </w:p>
    <w:p w14:paraId="5FA685AE" w14:textId="4A3C6FF5" w:rsidR="004D7959" w:rsidRPr="00611937" w:rsidRDefault="004D7959" w:rsidP="004D7959">
      <w:pPr>
        <w:pStyle w:val="Heading1"/>
        <w:numPr>
          <w:ilvl w:val="0"/>
          <w:numId w:val="1"/>
        </w:numPr>
        <w:rPr>
          <w:color w:val="4472C4" w:themeColor="accent1"/>
        </w:rPr>
      </w:pPr>
      <w:bookmarkStart w:id="18" w:name="_Toc140155391"/>
      <w:r w:rsidRPr="00611937">
        <w:rPr>
          <w:color w:val="4472C4" w:themeColor="accent1"/>
        </w:rPr>
        <w:t>Beschrijving en maatregelen vervoer (voor EED-audit)</w:t>
      </w:r>
      <w:bookmarkEnd w:id="18"/>
    </w:p>
    <w:p w14:paraId="67687A7F" w14:textId="6F8A66DB" w:rsidR="00F04451" w:rsidRPr="00611937" w:rsidRDefault="00F04AD0" w:rsidP="002807E2">
      <w:pPr>
        <w:rPr>
          <w:color w:val="4472C4" w:themeColor="accent1"/>
        </w:rPr>
      </w:pPr>
      <w:r w:rsidRPr="00611937">
        <w:rPr>
          <w:color w:val="4472C4" w:themeColor="accent1"/>
        </w:rPr>
        <w:t xml:space="preserve">Om aan de EED-auditplicht te voldoen, moet de instelling ook rapporteren over </w:t>
      </w:r>
      <w:r w:rsidR="004D6370" w:rsidRPr="00611937">
        <w:rPr>
          <w:color w:val="4472C4" w:themeColor="accent1"/>
        </w:rPr>
        <w:t xml:space="preserve">het zakelijk vervoer. Woon-werk </w:t>
      </w:r>
      <w:r w:rsidR="00C12DD4" w:rsidRPr="00611937">
        <w:rPr>
          <w:color w:val="4472C4" w:themeColor="accent1"/>
        </w:rPr>
        <w:t xml:space="preserve">verkeer </w:t>
      </w:r>
      <w:r w:rsidR="004003DA" w:rsidRPr="00611937">
        <w:rPr>
          <w:color w:val="4472C4" w:themeColor="accent1"/>
        </w:rPr>
        <w:t xml:space="preserve">van medewerkers </w:t>
      </w:r>
      <w:r w:rsidR="008B4525" w:rsidRPr="00611937">
        <w:rPr>
          <w:color w:val="4472C4" w:themeColor="accent1"/>
        </w:rPr>
        <w:t xml:space="preserve">mag </w:t>
      </w:r>
      <w:r w:rsidR="00C12DD4" w:rsidRPr="00611937">
        <w:rPr>
          <w:color w:val="4472C4" w:themeColor="accent1"/>
        </w:rPr>
        <w:t>buiten beschouwing gelaten worden</w:t>
      </w:r>
      <w:r w:rsidR="004003DA" w:rsidRPr="00611937">
        <w:rPr>
          <w:color w:val="4472C4" w:themeColor="accent1"/>
        </w:rPr>
        <w:t>.</w:t>
      </w:r>
      <w:r w:rsidR="00E842C8" w:rsidRPr="00611937">
        <w:rPr>
          <w:color w:val="4472C4" w:themeColor="accent1"/>
        </w:rPr>
        <w:t xml:space="preserve"> </w:t>
      </w:r>
      <w:r w:rsidR="00F04451" w:rsidRPr="00611937">
        <w:rPr>
          <w:color w:val="4472C4" w:themeColor="accent1"/>
        </w:rPr>
        <w:t>Onderstaande velden geven een indicatie van de zaken die vermeld moeten worden.</w:t>
      </w:r>
    </w:p>
    <w:tbl>
      <w:tblPr>
        <w:tblStyle w:val="TableGrid"/>
        <w:tblW w:w="0" w:type="auto"/>
        <w:tblLook w:val="04A0" w:firstRow="1" w:lastRow="0" w:firstColumn="1" w:lastColumn="0" w:noHBand="0" w:noVBand="1"/>
      </w:tblPr>
      <w:tblGrid>
        <w:gridCol w:w="1696"/>
        <w:gridCol w:w="1418"/>
      </w:tblGrid>
      <w:tr w:rsidR="00611937" w:rsidRPr="00611937" w14:paraId="6C41D741" w14:textId="77777777" w:rsidTr="00D746AB">
        <w:tc>
          <w:tcPr>
            <w:tcW w:w="1696" w:type="dxa"/>
          </w:tcPr>
          <w:p w14:paraId="204BB950" w14:textId="77777777" w:rsidR="00577C17" w:rsidRPr="00611937" w:rsidRDefault="00577C17" w:rsidP="002807E2">
            <w:pPr>
              <w:rPr>
                <w:color w:val="4472C4" w:themeColor="accent1"/>
              </w:rPr>
            </w:pPr>
          </w:p>
        </w:tc>
        <w:tc>
          <w:tcPr>
            <w:tcW w:w="1418" w:type="dxa"/>
          </w:tcPr>
          <w:p w14:paraId="141106E2" w14:textId="79EA9944" w:rsidR="00577C17" w:rsidRPr="00611937" w:rsidRDefault="00577C17" w:rsidP="002807E2">
            <w:pPr>
              <w:rPr>
                <w:b/>
                <w:bCs/>
                <w:color w:val="4472C4" w:themeColor="accent1"/>
              </w:rPr>
            </w:pPr>
            <w:r w:rsidRPr="00611937">
              <w:rPr>
                <w:b/>
                <w:bCs/>
                <w:color w:val="4472C4" w:themeColor="accent1"/>
              </w:rPr>
              <w:t>Aantal</w:t>
            </w:r>
          </w:p>
        </w:tc>
      </w:tr>
      <w:tr w:rsidR="00611937" w:rsidRPr="00611937" w14:paraId="3A56594F" w14:textId="77777777" w:rsidTr="00D746AB">
        <w:tc>
          <w:tcPr>
            <w:tcW w:w="1696" w:type="dxa"/>
          </w:tcPr>
          <w:p w14:paraId="34EBB992" w14:textId="0197C4D3" w:rsidR="00577C17" w:rsidRPr="00611937" w:rsidRDefault="00577C17" w:rsidP="002807E2">
            <w:pPr>
              <w:rPr>
                <w:color w:val="4472C4" w:themeColor="accent1"/>
              </w:rPr>
            </w:pPr>
            <w:r w:rsidRPr="00611937">
              <w:rPr>
                <w:color w:val="4472C4" w:themeColor="accent1"/>
              </w:rPr>
              <w:t>Personenauto’s</w:t>
            </w:r>
          </w:p>
        </w:tc>
        <w:tc>
          <w:tcPr>
            <w:tcW w:w="1418" w:type="dxa"/>
          </w:tcPr>
          <w:p w14:paraId="523AF1AD" w14:textId="77777777" w:rsidR="00577C17" w:rsidRPr="00611937" w:rsidRDefault="00577C17" w:rsidP="002807E2">
            <w:pPr>
              <w:rPr>
                <w:color w:val="4472C4" w:themeColor="accent1"/>
              </w:rPr>
            </w:pPr>
          </w:p>
        </w:tc>
      </w:tr>
      <w:tr w:rsidR="00611937" w:rsidRPr="00611937" w14:paraId="1CA9DD3F" w14:textId="77777777" w:rsidTr="00D746AB">
        <w:tc>
          <w:tcPr>
            <w:tcW w:w="1696" w:type="dxa"/>
          </w:tcPr>
          <w:p w14:paraId="1DACEEEA" w14:textId="754BA028" w:rsidR="00577C17" w:rsidRPr="00611937" w:rsidRDefault="00577C17" w:rsidP="002807E2">
            <w:pPr>
              <w:rPr>
                <w:color w:val="4472C4" w:themeColor="accent1"/>
              </w:rPr>
            </w:pPr>
            <w:r w:rsidRPr="00611937">
              <w:rPr>
                <w:color w:val="4472C4" w:themeColor="accent1"/>
              </w:rPr>
              <w:t>Bestelauto’s</w:t>
            </w:r>
          </w:p>
        </w:tc>
        <w:tc>
          <w:tcPr>
            <w:tcW w:w="1418" w:type="dxa"/>
          </w:tcPr>
          <w:p w14:paraId="0E5637DD" w14:textId="77777777" w:rsidR="00577C17" w:rsidRPr="00611937" w:rsidRDefault="00577C17" w:rsidP="002807E2">
            <w:pPr>
              <w:rPr>
                <w:color w:val="4472C4" w:themeColor="accent1"/>
              </w:rPr>
            </w:pPr>
          </w:p>
        </w:tc>
      </w:tr>
      <w:tr w:rsidR="00611937" w:rsidRPr="00611937" w14:paraId="2E2E1C74" w14:textId="77777777" w:rsidTr="00D746AB">
        <w:tc>
          <w:tcPr>
            <w:tcW w:w="1696" w:type="dxa"/>
          </w:tcPr>
          <w:p w14:paraId="1A0DF97D" w14:textId="4B78EAB3" w:rsidR="00D746AB" w:rsidRPr="00611937" w:rsidRDefault="00D746AB" w:rsidP="002807E2">
            <w:pPr>
              <w:rPr>
                <w:color w:val="4472C4" w:themeColor="accent1"/>
              </w:rPr>
            </w:pPr>
            <w:r w:rsidRPr="00611937">
              <w:rPr>
                <w:color w:val="4472C4" w:themeColor="accent1"/>
              </w:rPr>
              <w:t>Vrachtwagens</w:t>
            </w:r>
          </w:p>
        </w:tc>
        <w:tc>
          <w:tcPr>
            <w:tcW w:w="1418" w:type="dxa"/>
          </w:tcPr>
          <w:p w14:paraId="2528ED8E" w14:textId="77777777" w:rsidR="00D746AB" w:rsidRPr="00611937" w:rsidRDefault="00D746AB" w:rsidP="00D746AB">
            <w:pPr>
              <w:keepNext/>
              <w:rPr>
                <w:color w:val="4472C4" w:themeColor="accent1"/>
              </w:rPr>
            </w:pPr>
          </w:p>
        </w:tc>
      </w:tr>
    </w:tbl>
    <w:p w14:paraId="34EF11BF" w14:textId="34A06BDC" w:rsidR="00577C17" w:rsidRPr="00611937" w:rsidRDefault="00D746AB" w:rsidP="00D746AB">
      <w:pPr>
        <w:pStyle w:val="Caption"/>
        <w:rPr>
          <w:color w:val="4472C4" w:themeColor="accent1"/>
        </w:rPr>
      </w:pPr>
      <w:r w:rsidRPr="00611937">
        <w:rPr>
          <w:color w:val="4472C4" w:themeColor="accent1"/>
        </w:rPr>
        <w:t xml:space="preserve">Tabel </w:t>
      </w:r>
      <w:r w:rsidR="0021294E">
        <w:rPr>
          <w:color w:val="4472C4" w:themeColor="accent1"/>
        </w:rPr>
        <w:t>10</w:t>
      </w:r>
      <w:r w:rsidR="00612735" w:rsidRPr="00611937">
        <w:rPr>
          <w:color w:val="4472C4" w:themeColor="accent1"/>
        </w:rPr>
        <w:t xml:space="preserve"> </w:t>
      </w:r>
      <w:r w:rsidRPr="00611937">
        <w:rPr>
          <w:color w:val="4472C4" w:themeColor="accent1"/>
        </w:rPr>
        <w:t>Aantal gemotoriseerde voertuigen in eigendom ziekenhuis</w:t>
      </w:r>
    </w:p>
    <w:tbl>
      <w:tblPr>
        <w:tblStyle w:val="TableGrid"/>
        <w:tblW w:w="0" w:type="auto"/>
        <w:tblLook w:val="04A0" w:firstRow="1" w:lastRow="0" w:firstColumn="1" w:lastColumn="0" w:noHBand="0" w:noVBand="1"/>
      </w:tblPr>
      <w:tblGrid>
        <w:gridCol w:w="3397"/>
        <w:gridCol w:w="1985"/>
      </w:tblGrid>
      <w:tr w:rsidR="00611937" w:rsidRPr="00611937" w14:paraId="4AD4F4A7" w14:textId="77777777" w:rsidTr="00141475">
        <w:tc>
          <w:tcPr>
            <w:tcW w:w="3397" w:type="dxa"/>
          </w:tcPr>
          <w:p w14:paraId="50595E64" w14:textId="3C7014C5" w:rsidR="005674D1" w:rsidRPr="00611937" w:rsidRDefault="00CF1ED2" w:rsidP="004D7959">
            <w:pPr>
              <w:rPr>
                <w:b/>
                <w:bCs/>
                <w:color w:val="4472C4" w:themeColor="accent1"/>
              </w:rPr>
            </w:pPr>
            <w:r w:rsidRPr="00611937">
              <w:rPr>
                <w:b/>
                <w:bCs/>
                <w:color w:val="4472C4" w:themeColor="accent1"/>
              </w:rPr>
              <w:t>Onderwerp</w:t>
            </w:r>
          </w:p>
        </w:tc>
        <w:tc>
          <w:tcPr>
            <w:tcW w:w="1985" w:type="dxa"/>
          </w:tcPr>
          <w:p w14:paraId="0F870B9B" w14:textId="4EC9425C" w:rsidR="005674D1" w:rsidRPr="00611937" w:rsidRDefault="00CF1ED2" w:rsidP="004D7959">
            <w:pPr>
              <w:rPr>
                <w:b/>
                <w:bCs/>
                <w:color w:val="4472C4" w:themeColor="accent1"/>
              </w:rPr>
            </w:pPr>
            <w:r w:rsidRPr="00611937">
              <w:rPr>
                <w:b/>
                <w:bCs/>
                <w:color w:val="4472C4" w:themeColor="accent1"/>
              </w:rPr>
              <w:t>Waarde</w:t>
            </w:r>
          </w:p>
        </w:tc>
      </w:tr>
      <w:tr w:rsidR="00611937" w:rsidRPr="00611937" w14:paraId="26F1482B" w14:textId="77777777" w:rsidTr="00141475">
        <w:tc>
          <w:tcPr>
            <w:tcW w:w="3397" w:type="dxa"/>
          </w:tcPr>
          <w:p w14:paraId="7106D38A" w14:textId="52D05E82" w:rsidR="005674D1" w:rsidRPr="00611937" w:rsidRDefault="00141475" w:rsidP="004D7959">
            <w:pPr>
              <w:rPr>
                <w:color w:val="4472C4" w:themeColor="accent1"/>
              </w:rPr>
            </w:pPr>
            <w:r w:rsidRPr="00611937">
              <w:rPr>
                <w:color w:val="4472C4" w:themeColor="accent1"/>
              </w:rPr>
              <w:t>G</w:t>
            </w:r>
            <w:r w:rsidR="00CF1ED2" w:rsidRPr="00611937">
              <w:rPr>
                <w:color w:val="4472C4" w:themeColor="accent1"/>
              </w:rPr>
              <w:t xml:space="preserve">ereden kilometers zakelijk </w:t>
            </w:r>
            <w:r w:rsidR="00FA49B2" w:rsidRPr="00611937">
              <w:rPr>
                <w:color w:val="4472C4" w:themeColor="accent1"/>
              </w:rPr>
              <w:t>[km]</w:t>
            </w:r>
          </w:p>
        </w:tc>
        <w:tc>
          <w:tcPr>
            <w:tcW w:w="1985" w:type="dxa"/>
          </w:tcPr>
          <w:p w14:paraId="2DEE3844" w14:textId="77777777" w:rsidR="005674D1" w:rsidRPr="00611937" w:rsidRDefault="005674D1" w:rsidP="004D7959">
            <w:pPr>
              <w:rPr>
                <w:color w:val="4472C4" w:themeColor="accent1"/>
              </w:rPr>
            </w:pPr>
          </w:p>
        </w:tc>
      </w:tr>
      <w:tr w:rsidR="00611937" w:rsidRPr="00611937" w14:paraId="618378F1" w14:textId="77777777" w:rsidTr="00141475">
        <w:tc>
          <w:tcPr>
            <w:tcW w:w="3397" w:type="dxa"/>
          </w:tcPr>
          <w:p w14:paraId="116A6DB2" w14:textId="4684DF6A" w:rsidR="005674D1" w:rsidRPr="00611937" w:rsidRDefault="00141475" w:rsidP="004D7959">
            <w:pPr>
              <w:rPr>
                <w:color w:val="4472C4" w:themeColor="accent1"/>
              </w:rPr>
            </w:pPr>
            <w:r w:rsidRPr="00611937">
              <w:rPr>
                <w:color w:val="4472C4" w:themeColor="accent1"/>
              </w:rPr>
              <w:t>T</w:t>
            </w:r>
            <w:r w:rsidR="00FA49B2" w:rsidRPr="00611937">
              <w:rPr>
                <w:color w:val="4472C4" w:themeColor="accent1"/>
              </w:rPr>
              <w:t>ransportkilometers [km]</w:t>
            </w:r>
          </w:p>
        </w:tc>
        <w:tc>
          <w:tcPr>
            <w:tcW w:w="1985" w:type="dxa"/>
          </w:tcPr>
          <w:p w14:paraId="3AFEF17F" w14:textId="77777777" w:rsidR="005674D1" w:rsidRPr="00611937" w:rsidRDefault="005674D1" w:rsidP="00D746AB">
            <w:pPr>
              <w:keepNext/>
              <w:rPr>
                <w:color w:val="4472C4" w:themeColor="accent1"/>
              </w:rPr>
            </w:pPr>
          </w:p>
        </w:tc>
      </w:tr>
    </w:tbl>
    <w:p w14:paraId="32B75F3A" w14:textId="74B4F3A9" w:rsidR="00022CE4" w:rsidRPr="00611937" w:rsidRDefault="00D746AB" w:rsidP="00D746AB">
      <w:pPr>
        <w:pStyle w:val="Caption"/>
        <w:rPr>
          <w:color w:val="4472C4" w:themeColor="accent1"/>
        </w:rPr>
      </w:pPr>
      <w:r w:rsidRPr="00611937">
        <w:rPr>
          <w:color w:val="4472C4" w:themeColor="accent1"/>
        </w:rPr>
        <w:t xml:space="preserve">Tabel </w:t>
      </w:r>
      <w:r w:rsidR="00B42594">
        <w:rPr>
          <w:color w:val="4472C4" w:themeColor="accent1"/>
        </w:rPr>
        <w:t>11</w:t>
      </w:r>
      <w:r w:rsidRPr="00611937">
        <w:rPr>
          <w:color w:val="4472C4" w:themeColor="accent1"/>
        </w:rPr>
        <w:t xml:space="preserve"> </w:t>
      </w:r>
      <w:r w:rsidR="00046AA4" w:rsidRPr="00611937">
        <w:rPr>
          <w:color w:val="4472C4" w:themeColor="accent1"/>
        </w:rPr>
        <w:t>Jaarlijks</w:t>
      </w:r>
      <w:r w:rsidR="00141475" w:rsidRPr="00611937">
        <w:rPr>
          <w:color w:val="4472C4" w:themeColor="accent1"/>
        </w:rPr>
        <w:t xml:space="preserve"> a</w:t>
      </w:r>
      <w:r w:rsidRPr="00611937">
        <w:rPr>
          <w:color w:val="4472C4" w:themeColor="accent1"/>
        </w:rPr>
        <w:t>antal gereden kilometers</w:t>
      </w:r>
    </w:p>
    <w:p w14:paraId="1632FC50" w14:textId="224743D2" w:rsidR="002D67D0" w:rsidRPr="00611937" w:rsidRDefault="00B1129A" w:rsidP="00FF0950">
      <w:pPr>
        <w:pStyle w:val="NoSpacing"/>
        <w:rPr>
          <w:color w:val="4472C4" w:themeColor="accent1"/>
        </w:rPr>
      </w:pPr>
      <w:r w:rsidRPr="00611937">
        <w:rPr>
          <w:color w:val="4472C4" w:themeColor="accent1"/>
        </w:rPr>
        <w:t xml:space="preserve">Naast bovenstaande </w:t>
      </w:r>
      <w:r w:rsidR="00216D28" w:rsidRPr="00611937">
        <w:rPr>
          <w:color w:val="4472C4" w:themeColor="accent1"/>
        </w:rPr>
        <w:t xml:space="preserve">dient ook beschreven te worden welke besparingsmaatregelen </w:t>
      </w:r>
      <w:r w:rsidR="00B00F9A" w:rsidRPr="00611937">
        <w:rPr>
          <w:color w:val="4472C4" w:themeColor="accent1"/>
        </w:rPr>
        <w:t>voor vervoer gepland zijn</w:t>
      </w:r>
      <w:r w:rsidR="00002AF8">
        <w:rPr>
          <w:color w:val="4472C4" w:themeColor="accent1"/>
        </w:rPr>
        <w:t xml:space="preserve">. Hier kan </w:t>
      </w:r>
      <w:r w:rsidR="00002AF8" w:rsidRPr="00570693">
        <w:rPr>
          <w:color w:val="4472C4" w:themeColor="accent1"/>
        </w:rPr>
        <w:t xml:space="preserve">bijvoorbeeld </w:t>
      </w:r>
      <w:r w:rsidR="00C5398A">
        <w:rPr>
          <w:color w:val="4472C4" w:themeColor="accent1"/>
        </w:rPr>
        <w:t>Tabel 12</w:t>
      </w:r>
      <w:r w:rsidR="00612735" w:rsidRPr="00570693">
        <w:rPr>
          <w:color w:val="4472C4" w:themeColor="accent1"/>
        </w:rPr>
        <w:t xml:space="preserve"> </w:t>
      </w:r>
      <w:r w:rsidR="00002AF8" w:rsidRPr="00570693">
        <w:rPr>
          <w:color w:val="4472C4" w:themeColor="accent1"/>
        </w:rPr>
        <w:t xml:space="preserve">voor </w:t>
      </w:r>
      <w:r w:rsidR="00002AF8">
        <w:rPr>
          <w:color w:val="4472C4" w:themeColor="accent1"/>
        </w:rPr>
        <w:t>gebruikt worden.</w:t>
      </w:r>
    </w:p>
    <w:p w14:paraId="0217B5FA" w14:textId="08A31FF0" w:rsidR="00B00F9A" w:rsidRPr="00570693" w:rsidRDefault="00B00F9A" w:rsidP="00570693">
      <w:pPr>
        <w:rPr>
          <w:color w:val="4472C4" w:themeColor="accent1"/>
        </w:rPr>
      </w:pPr>
    </w:p>
    <w:tbl>
      <w:tblPr>
        <w:tblStyle w:val="DWATabel2010"/>
        <w:tblW w:w="10636" w:type="dxa"/>
        <w:tblInd w:w="-810" w:type="dxa"/>
        <w:tblLayout w:type="fixed"/>
        <w:tblLook w:val="04A0" w:firstRow="1" w:lastRow="0" w:firstColumn="1" w:lastColumn="0" w:noHBand="0" w:noVBand="1"/>
      </w:tblPr>
      <w:tblGrid>
        <w:gridCol w:w="4541"/>
        <w:gridCol w:w="1134"/>
        <w:gridCol w:w="1134"/>
        <w:gridCol w:w="850"/>
        <w:gridCol w:w="709"/>
        <w:gridCol w:w="1044"/>
        <w:gridCol w:w="1224"/>
      </w:tblGrid>
      <w:tr w:rsidR="00FF4405" w14:paraId="6439CE42" w14:textId="77777777" w:rsidTr="00B47874">
        <w:trPr>
          <w:cnfStyle w:val="100000000000" w:firstRow="1" w:lastRow="0" w:firstColumn="0" w:lastColumn="0" w:oddVBand="0" w:evenVBand="0" w:oddHBand="0" w:evenHBand="0" w:firstRowFirstColumn="0" w:firstRowLastColumn="0" w:lastRowFirstColumn="0" w:lastRowLastColumn="0"/>
        </w:trPr>
        <w:tc>
          <w:tcPr>
            <w:tcW w:w="4541" w:type="dxa"/>
            <w:vMerge w:val="restart"/>
            <w:vAlign w:val="bottom"/>
          </w:tcPr>
          <w:p w14:paraId="66D07AC1" w14:textId="77777777" w:rsidR="00B47874" w:rsidRDefault="00B47874" w:rsidP="00D34F62">
            <w:r w:rsidRPr="008740E0">
              <w:t>Omschrijving</w:t>
            </w:r>
            <w:r>
              <w:t xml:space="preserve"> maatregel</w:t>
            </w:r>
          </w:p>
        </w:tc>
        <w:tc>
          <w:tcPr>
            <w:tcW w:w="1134" w:type="dxa"/>
            <w:vMerge w:val="restart"/>
          </w:tcPr>
          <w:p w14:paraId="67023B04" w14:textId="77777777" w:rsidR="00B47874" w:rsidRDefault="00B47874" w:rsidP="00D34F62">
            <w:pPr>
              <w:jc w:val="center"/>
              <w:rPr>
                <w:b w:val="0"/>
              </w:rPr>
            </w:pPr>
          </w:p>
          <w:p w14:paraId="5B9F00C9" w14:textId="77777777" w:rsidR="00B47874" w:rsidRDefault="00B47874" w:rsidP="00D34F62">
            <w:pPr>
              <w:jc w:val="center"/>
              <w:rPr>
                <w:b w:val="0"/>
              </w:rPr>
            </w:pPr>
          </w:p>
          <w:p w14:paraId="0628811F" w14:textId="77777777" w:rsidR="00E501CB" w:rsidRDefault="00E501CB" w:rsidP="00D34F62">
            <w:pPr>
              <w:jc w:val="center"/>
              <w:rPr>
                <w:b w:val="0"/>
              </w:rPr>
            </w:pPr>
          </w:p>
          <w:p w14:paraId="7EFAEC0E" w14:textId="77777777" w:rsidR="00E501CB" w:rsidRDefault="00E501CB" w:rsidP="00D34F62">
            <w:pPr>
              <w:jc w:val="center"/>
              <w:rPr>
                <w:b w:val="0"/>
              </w:rPr>
            </w:pPr>
          </w:p>
          <w:p w14:paraId="7DEE1447" w14:textId="5AEE31D7" w:rsidR="00B47874" w:rsidRDefault="00B47874" w:rsidP="00D34F62">
            <w:pPr>
              <w:jc w:val="center"/>
            </w:pPr>
            <w:r w:rsidRPr="00865519">
              <w:t>Vervoer</w:t>
            </w:r>
          </w:p>
        </w:tc>
        <w:tc>
          <w:tcPr>
            <w:tcW w:w="1134" w:type="dxa"/>
            <w:vMerge w:val="restart"/>
            <w:vAlign w:val="bottom"/>
          </w:tcPr>
          <w:p w14:paraId="318CF243" w14:textId="77777777" w:rsidR="00B47874" w:rsidRDefault="00B47874" w:rsidP="00D34F62">
            <w:pPr>
              <w:jc w:val="center"/>
              <w:rPr>
                <w:b w:val="0"/>
              </w:rPr>
            </w:pPr>
            <w:r>
              <w:t>Investering</w:t>
            </w:r>
          </w:p>
          <w:p w14:paraId="0736C198" w14:textId="77777777" w:rsidR="00B47874" w:rsidRDefault="00B47874" w:rsidP="00D34F62">
            <w:pPr>
              <w:jc w:val="center"/>
            </w:pPr>
            <w:r>
              <w:rPr>
                <w:b w:val="0"/>
              </w:rPr>
              <w:t>[€]</w:t>
            </w:r>
          </w:p>
        </w:tc>
        <w:tc>
          <w:tcPr>
            <w:tcW w:w="2603" w:type="dxa"/>
            <w:gridSpan w:val="3"/>
          </w:tcPr>
          <w:p w14:paraId="5AADA21C" w14:textId="77777777" w:rsidR="00B47874" w:rsidRDefault="00B47874" w:rsidP="00D34F62">
            <w:pPr>
              <w:jc w:val="center"/>
            </w:pPr>
          </w:p>
        </w:tc>
        <w:tc>
          <w:tcPr>
            <w:tcW w:w="1224" w:type="dxa"/>
            <w:vMerge w:val="restart"/>
            <w:vAlign w:val="bottom"/>
          </w:tcPr>
          <w:p w14:paraId="3928906F" w14:textId="77777777" w:rsidR="00B47874" w:rsidRPr="00A02204" w:rsidRDefault="00B47874" w:rsidP="00D34F62">
            <w:pPr>
              <w:jc w:val="center"/>
            </w:pPr>
            <w:r w:rsidRPr="00A02204">
              <w:t>TVT [jaar]</w:t>
            </w:r>
          </w:p>
        </w:tc>
      </w:tr>
      <w:tr w:rsidR="00C56199" w14:paraId="6B711CD2" w14:textId="77777777" w:rsidTr="00B47874">
        <w:tc>
          <w:tcPr>
            <w:tcW w:w="4541" w:type="dxa"/>
            <w:vMerge/>
          </w:tcPr>
          <w:p w14:paraId="18AAB550" w14:textId="77777777" w:rsidR="00B47874" w:rsidRDefault="00B47874" w:rsidP="00D34F62"/>
        </w:tc>
        <w:tc>
          <w:tcPr>
            <w:tcW w:w="1134" w:type="dxa"/>
            <w:vMerge/>
          </w:tcPr>
          <w:p w14:paraId="67FA70C9" w14:textId="77777777" w:rsidR="00B47874" w:rsidRDefault="00B47874" w:rsidP="00D34F62"/>
        </w:tc>
        <w:tc>
          <w:tcPr>
            <w:tcW w:w="1134" w:type="dxa"/>
            <w:vMerge/>
          </w:tcPr>
          <w:p w14:paraId="0DC5CE1A" w14:textId="77777777" w:rsidR="00B47874" w:rsidRDefault="00B47874" w:rsidP="00D34F62"/>
        </w:tc>
        <w:tc>
          <w:tcPr>
            <w:tcW w:w="2603" w:type="dxa"/>
            <w:gridSpan w:val="3"/>
            <w:shd w:val="clear" w:color="auto" w:fill="C5E0B3" w:themeFill="accent6" w:themeFillTint="66"/>
          </w:tcPr>
          <w:p w14:paraId="78807151" w14:textId="77777777" w:rsidR="00B47874" w:rsidRDefault="00B47874" w:rsidP="00D34F62">
            <w:pPr>
              <w:jc w:val="center"/>
            </w:pPr>
            <w:r>
              <w:t>Motorbrandstoffen</w:t>
            </w:r>
          </w:p>
        </w:tc>
        <w:tc>
          <w:tcPr>
            <w:tcW w:w="1224" w:type="dxa"/>
            <w:vMerge/>
          </w:tcPr>
          <w:p w14:paraId="72882144" w14:textId="77777777" w:rsidR="00B47874" w:rsidRDefault="00B47874" w:rsidP="00D34F62"/>
        </w:tc>
      </w:tr>
      <w:tr w:rsidR="00512962" w14:paraId="63C6CCD3" w14:textId="77777777" w:rsidTr="00B47874">
        <w:tc>
          <w:tcPr>
            <w:tcW w:w="4541" w:type="dxa"/>
            <w:vMerge/>
            <w:vAlign w:val="center"/>
          </w:tcPr>
          <w:p w14:paraId="6D6B8C83" w14:textId="77777777" w:rsidR="00B47874" w:rsidRDefault="00B47874" w:rsidP="00D34F62"/>
        </w:tc>
        <w:tc>
          <w:tcPr>
            <w:tcW w:w="1134" w:type="dxa"/>
            <w:vMerge/>
          </w:tcPr>
          <w:p w14:paraId="51FA70E7" w14:textId="77777777" w:rsidR="00B47874" w:rsidRDefault="00B47874" w:rsidP="00D34F62"/>
        </w:tc>
        <w:tc>
          <w:tcPr>
            <w:tcW w:w="1134" w:type="dxa"/>
            <w:vMerge/>
            <w:vAlign w:val="center"/>
          </w:tcPr>
          <w:p w14:paraId="0FCA3CBD" w14:textId="77777777" w:rsidR="00B47874" w:rsidRDefault="00B47874" w:rsidP="00D34F62"/>
        </w:tc>
        <w:tc>
          <w:tcPr>
            <w:tcW w:w="850" w:type="dxa"/>
            <w:shd w:val="clear" w:color="auto" w:fill="E2EFD9" w:themeFill="accent6" w:themeFillTint="33"/>
          </w:tcPr>
          <w:p w14:paraId="5C88EAF0" w14:textId="77777777" w:rsidR="00B47874" w:rsidRDefault="00B47874" w:rsidP="00D34F62">
            <w:r>
              <w:t xml:space="preserve">Benzine </w:t>
            </w:r>
          </w:p>
          <w:p w14:paraId="0BA9CF95" w14:textId="77777777" w:rsidR="00B47874" w:rsidRDefault="00B47874" w:rsidP="00D34F62">
            <w:r>
              <w:t>[liter]</w:t>
            </w:r>
          </w:p>
        </w:tc>
        <w:tc>
          <w:tcPr>
            <w:tcW w:w="709" w:type="dxa"/>
            <w:shd w:val="clear" w:color="auto" w:fill="E2EFD9" w:themeFill="accent6" w:themeFillTint="33"/>
          </w:tcPr>
          <w:p w14:paraId="0C8D4B2B" w14:textId="77777777" w:rsidR="00B47874" w:rsidRDefault="00B47874" w:rsidP="00D34F62">
            <w:r>
              <w:t xml:space="preserve">Diesel </w:t>
            </w:r>
          </w:p>
          <w:p w14:paraId="23896167" w14:textId="77777777" w:rsidR="00B47874" w:rsidRDefault="00B47874" w:rsidP="00D34F62">
            <w:r>
              <w:t>[liter]</w:t>
            </w:r>
          </w:p>
        </w:tc>
        <w:tc>
          <w:tcPr>
            <w:tcW w:w="1044" w:type="dxa"/>
            <w:shd w:val="clear" w:color="auto" w:fill="E2EFD9" w:themeFill="accent6" w:themeFillTint="33"/>
          </w:tcPr>
          <w:p w14:paraId="686A6968" w14:textId="77777777" w:rsidR="00B47874" w:rsidRDefault="00B47874" w:rsidP="00D34F62">
            <w:r>
              <w:t xml:space="preserve">Elektriciteit </w:t>
            </w:r>
          </w:p>
          <w:p w14:paraId="555AB570" w14:textId="77777777" w:rsidR="00B47874" w:rsidRDefault="00B47874" w:rsidP="00D34F62">
            <w:r>
              <w:t>[kWh]</w:t>
            </w:r>
          </w:p>
        </w:tc>
        <w:tc>
          <w:tcPr>
            <w:tcW w:w="1224" w:type="dxa"/>
            <w:vMerge/>
          </w:tcPr>
          <w:p w14:paraId="13EF70CB" w14:textId="77777777" w:rsidR="00B47874" w:rsidRDefault="00B47874" w:rsidP="00D34F62"/>
        </w:tc>
      </w:tr>
      <w:tr w:rsidR="00B47874" w14:paraId="531F813E" w14:textId="77777777" w:rsidTr="00B47874">
        <w:tc>
          <w:tcPr>
            <w:tcW w:w="4541" w:type="dxa"/>
          </w:tcPr>
          <w:p w14:paraId="5CAC9384" w14:textId="77777777" w:rsidR="00B47874" w:rsidRDefault="00B47874" w:rsidP="00D34F62"/>
        </w:tc>
        <w:tc>
          <w:tcPr>
            <w:tcW w:w="1134" w:type="dxa"/>
          </w:tcPr>
          <w:p w14:paraId="63A41920" w14:textId="77777777" w:rsidR="00B47874" w:rsidRDefault="00B47874" w:rsidP="00D34F62"/>
        </w:tc>
        <w:tc>
          <w:tcPr>
            <w:tcW w:w="1134" w:type="dxa"/>
          </w:tcPr>
          <w:p w14:paraId="2964C93A" w14:textId="77777777" w:rsidR="00B47874" w:rsidRDefault="00B47874" w:rsidP="00D34F62"/>
        </w:tc>
        <w:tc>
          <w:tcPr>
            <w:tcW w:w="850" w:type="dxa"/>
          </w:tcPr>
          <w:p w14:paraId="1A887F6D" w14:textId="77777777" w:rsidR="00B47874" w:rsidRDefault="00B47874" w:rsidP="00D34F62"/>
        </w:tc>
        <w:tc>
          <w:tcPr>
            <w:tcW w:w="709" w:type="dxa"/>
          </w:tcPr>
          <w:p w14:paraId="018D4BC6" w14:textId="77777777" w:rsidR="00B47874" w:rsidRDefault="00B47874" w:rsidP="00D34F62"/>
        </w:tc>
        <w:tc>
          <w:tcPr>
            <w:tcW w:w="1044" w:type="dxa"/>
          </w:tcPr>
          <w:p w14:paraId="24A08FDF" w14:textId="77777777" w:rsidR="00B47874" w:rsidRDefault="00B47874" w:rsidP="00D34F62"/>
        </w:tc>
        <w:tc>
          <w:tcPr>
            <w:tcW w:w="1224" w:type="dxa"/>
          </w:tcPr>
          <w:p w14:paraId="3EBC268B" w14:textId="77777777" w:rsidR="00B47874" w:rsidRDefault="00B47874" w:rsidP="00D34F62"/>
        </w:tc>
      </w:tr>
      <w:tr w:rsidR="00B47874" w14:paraId="4BF55AA9" w14:textId="77777777" w:rsidTr="00B47874">
        <w:tc>
          <w:tcPr>
            <w:tcW w:w="4541" w:type="dxa"/>
          </w:tcPr>
          <w:p w14:paraId="7AAE087A" w14:textId="77777777" w:rsidR="00B47874" w:rsidRDefault="00B47874" w:rsidP="00D34F62"/>
        </w:tc>
        <w:tc>
          <w:tcPr>
            <w:tcW w:w="1134" w:type="dxa"/>
          </w:tcPr>
          <w:p w14:paraId="0188322D" w14:textId="77777777" w:rsidR="00B47874" w:rsidRDefault="00B47874" w:rsidP="00D34F62"/>
        </w:tc>
        <w:tc>
          <w:tcPr>
            <w:tcW w:w="1134" w:type="dxa"/>
          </w:tcPr>
          <w:p w14:paraId="60F99394" w14:textId="77777777" w:rsidR="00B47874" w:rsidRDefault="00B47874" w:rsidP="00D34F62"/>
        </w:tc>
        <w:tc>
          <w:tcPr>
            <w:tcW w:w="850" w:type="dxa"/>
          </w:tcPr>
          <w:p w14:paraId="619F8D8D" w14:textId="77777777" w:rsidR="00B47874" w:rsidRDefault="00B47874" w:rsidP="00D34F62"/>
        </w:tc>
        <w:tc>
          <w:tcPr>
            <w:tcW w:w="709" w:type="dxa"/>
          </w:tcPr>
          <w:p w14:paraId="41063808" w14:textId="77777777" w:rsidR="00B47874" w:rsidRDefault="00B47874" w:rsidP="00D34F62"/>
        </w:tc>
        <w:tc>
          <w:tcPr>
            <w:tcW w:w="1044" w:type="dxa"/>
          </w:tcPr>
          <w:p w14:paraId="26A074A2" w14:textId="77777777" w:rsidR="00B47874" w:rsidRDefault="00B47874" w:rsidP="00D34F62"/>
        </w:tc>
        <w:tc>
          <w:tcPr>
            <w:tcW w:w="1224" w:type="dxa"/>
          </w:tcPr>
          <w:p w14:paraId="74A729A3" w14:textId="77777777" w:rsidR="00B47874" w:rsidRDefault="00B47874" w:rsidP="00D34F62"/>
        </w:tc>
      </w:tr>
      <w:tr w:rsidR="00DA1C6B" w14:paraId="100B4C68" w14:textId="77777777" w:rsidTr="00B47874">
        <w:tc>
          <w:tcPr>
            <w:tcW w:w="4541" w:type="dxa"/>
            <w:tcBorders>
              <w:bottom w:val="single" w:sz="18" w:space="0" w:color="auto"/>
            </w:tcBorders>
          </w:tcPr>
          <w:p w14:paraId="1EA3D665" w14:textId="77777777" w:rsidR="00B47874" w:rsidRDefault="00B47874" w:rsidP="00D34F62"/>
        </w:tc>
        <w:tc>
          <w:tcPr>
            <w:tcW w:w="1134" w:type="dxa"/>
            <w:tcBorders>
              <w:bottom w:val="single" w:sz="18" w:space="0" w:color="auto"/>
            </w:tcBorders>
          </w:tcPr>
          <w:p w14:paraId="0E64A1BC" w14:textId="77777777" w:rsidR="00B47874" w:rsidRDefault="00B47874" w:rsidP="00D34F62"/>
        </w:tc>
        <w:tc>
          <w:tcPr>
            <w:tcW w:w="1134" w:type="dxa"/>
            <w:tcBorders>
              <w:bottom w:val="single" w:sz="18" w:space="0" w:color="auto"/>
            </w:tcBorders>
          </w:tcPr>
          <w:p w14:paraId="459D4FE3" w14:textId="77777777" w:rsidR="00B47874" w:rsidRDefault="00B47874" w:rsidP="00D34F62"/>
        </w:tc>
        <w:tc>
          <w:tcPr>
            <w:tcW w:w="850" w:type="dxa"/>
            <w:tcBorders>
              <w:bottom w:val="single" w:sz="18" w:space="0" w:color="auto"/>
            </w:tcBorders>
          </w:tcPr>
          <w:p w14:paraId="3F0E7FD9" w14:textId="77777777" w:rsidR="00B47874" w:rsidRDefault="00B47874" w:rsidP="00D34F62"/>
        </w:tc>
        <w:tc>
          <w:tcPr>
            <w:tcW w:w="709" w:type="dxa"/>
            <w:tcBorders>
              <w:bottom w:val="single" w:sz="18" w:space="0" w:color="auto"/>
            </w:tcBorders>
          </w:tcPr>
          <w:p w14:paraId="2A4B6D24" w14:textId="77777777" w:rsidR="00B47874" w:rsidRDefault="00B47874" w:rsidP="00D34F62"/>
        </w:tc>
        <w:tc>
          <w:tcPr>
            <w:tcW w:w="1044" w:type="dxa"/>
            <w:tcBorders>
              <w:bottom w:val="single" w:sz="18" w:space="0" w:color="auto"/>
            </w:tcBorders>
          </w:tcPr>
          <w:p w14:paraId="2AA6D898" w14:textId="77777777" w:rsidR="00B47874" w:rsidRDefault="00B47874" w:rsidP="00D34F62"/>
        </w:tc>
        <w:tc>
          <w:tcPr>
            <w:tcW w:w="1224" w:type="dxa"/>
          </w:tcPr>
          <w:p w14:paraId="5DD002E1" w14:textId="77777777" w:rsidR="00B47874" w:rsidRDefault="00B47874" w:rsidP="00D34F62"/>
        </w:tc>
      </w:tr>
      <w:tr w:rsidR="0090457F" w14:paraId="5EDC7AB3" w14:textId="77777777" w:rsidTr="00B47874">
        <w:tc>
          <w:tcPr>
            <w:tcW w:w="6809" w:type="dxa"/>
            <w:gridSpan w:val="3"/>
            <w:tcBorders>
              <w:top w:val="single" w:sz="18" w:space="0" w:color="auto"/>
            </w:tcBorders>
          </w:tcPr>
          <w:p w14:paraId="49F1B4E0" w14:textId="77777777" w:rsidR="00B47874" w:rsidRPr="00C33255" w:rsidRDefault="00B47874" w:rsidP="00D34F62">
            <w:pPr>
              <w:jc w:val="right"/>
              <w:rPr>
                <w:b/>
              </w:rPr>
            </w:pPr>
            <w:r w:rsidRPr="00C33255">
              <w:rPr>
                <w:rFonts w:ascii="Calibri" w:hAnsi="Calibri" w:cs="Calibri"/>
                <w:b/>
                <w:color w:val="000000"/>
                <w:sz w:val="18"/>
              </w:rPr>
              <w:t xml:space="preserve">Totale besparing </w:t>
            </w:r>
            <w:r>
              <w:rPr>
                <w:rFonts w:ascii="Calibri" w:hAnsi="Calibri" w:cs="Calibri"/>
                <w:b/>
                <w:color w:val="000000"/>
                <w:sz w:val="18"/>
              </w:rPr>
              <w:t>per energiedrager [-]</w:t>
            </w:r>
            <w:r w:rsidRPr="002C656A">
              <w:rPr>
                <w:rFonts w:ascii="Calibri" w:hAnsi="Calibri" w:cs="Calibri"/>
                <w:b/>
                <w:color w:val="000000"/>
                <w:sz w:val="18"/>
                <w:vertAlign w:val="superscript"/>
              </w:rPr>
              <w:t>1</w:t>
            </w:r>
          </w:p>
        </w:tc>
        <w:tc>
          <w:tcPr>
            <w:tcW w:w="850" w:type="dxa"/>
            <w:tcBorders>
              <w:top w:val="single" w:sz="18" w:space="0" w:color="auto"/>
            </w:tcBorders>
          </w:tcPr>
          <w:p w14:paraId="58B4C7B8" w14:textId="77777777" w:rsidR="00B47874" w:rsidRDefault="00B47874" w:rsidP="00D34F62"/>
        </w:tc>
        <w:tc>
          <w:tcPr>
            <w:tcW w:w="709" w:type="dxa"/>
            <w:tcBorders>
              <w:top w:val="single" w:sz="18" w:space="0" w:color="auto"/>
            </w:tcBorders>
          </w:tcPr>
          <w:p w14:paraId="2A5ECF96" w14:textId="77777777" w:rsidR="00B47874" w:rsidRDefault="00B47874" w:rsidP="00D34F62"/>
        </w:tc>
        <w:tc>
          <w:tcPr>
            <w:tcW w:w="1044" w:type="dxa"/>
            <w:tcBorders>
              <w:top w:val="single" w:sz="18" w:space="0" w:color="auto"/>
            </w:tcBorders>
          </w:tcPr>
          <w:p w14:paraId="124E7CFF" w14:textId="77777777" w:rsidR="00B47874" w:rsidRDefault="00B47874" w:rsidP="00D34F62"/>
        </w:tc>
        <w:tc>
          <w:tcPr>
            <w:tcW w:w="1224" w:type="dxa"/>
            <w:vMerge w:val="restart"/>
            <w:tcBorders>
              <w:top w:val="single" w:sz="18" w:space="0" w:color="auto"/>
            </w:tcBorders>
            <w:shd w:val="clear" w:color="auto" w:fill="A8D08D" w:themeFill="accent6" w:themeFillTint="99"/>
          </w:tcPr>
          <w:p w14:paraId="681DEB65" w14:textId="77777777" w:rsidR="00B47874" w:rsidRDefault="00B47874" w:rsidP="00D34F62"/>
        </w:tc>
      </w:tr>
      <w:tr w:rsidR="0090457F" w14:paraId="27C16751" w14:textId="77777777" w:rsidTr="00B47874">
        <w:tc>
          <w:tcPr>
            <w:tcW w:w="6809" w:type="dxa"/>
            <w:gridSpan w:val="3"/>
            <w:tcBorders>
              <w:bottom w:val="single" w:sz="18" w:space="0" w:color="auto"/>
            </w:tcBorders>
          </w:tcPr>
          <w:p w14:paraId="254FE52C" w14:textId="77777777" w:rsidR="00B47874" w:rsidRPr="00C33255" w:rsidRDefault="00B47874" w:rsidP="00D34F62">
            <w:pPr>
              <w:jc w:val="right"/>
              <w:rPr>
                <w:b/>
              </w:rPr>
            </w:pPr>
            <w:r>
              <w:rPr>
                <w:rFonts w:ascii="Calibri" w:hAnsi="Calibri" w:cs="Calibri"/>
                <w:b/>
                <w:color w:val="000000"/>
                <w:sz w:val="18"/>
              </w:rPr>
              <w:t>Energiebesparing t.o.v. huidig verbruik per energiedrager [%]</w:t>
            </w:r>
            <w:r>
              <w:rPr>
                <w:rFonts w:ascii="Calibri" w:hAnsi="Calibri" w:cs="Calibri"/>
                <w:b/>
                <w:color w:val="000000"/>
                <w:sz w:val="18"/>
                <w:vertAlign w:val="superscript"/>
              </w:rPr>
              <w:t>2</w:t>
            </w:r>
          </w:p>
        </w:tc>
        <w:tc>
          <w:tcPr>
            <w:tcW w:w="850" w:type="dxa"/>
            <w:tcBorders>
              <w:bottom w:val="single" w:sz="18" w:space="0" w:color="auto"/>
            </w:tcBorders>
          </w:tcPr>
          <w:p w14:paraId="0517999C" w14:textId="77777777" w:rsidR="00B47874" w:rsidRDefault="00B47874" w:rsidP="00D34F62"/>
        </w:tc>
        <w:tc>
          <w:tcPr>
            <w:tcW w:w="709" w:type="dxa"/>
            <w:tcBorders>
              <w:bottom w:val="single" w:sz="18" w:space="0" w:color="auto"/>
            </w:tcBorders>
          </w:tcPr>
          <w:p w14:paraId="756CBA3A" w14:textId="77777777" w:rsidR="00B47874" w:rsidRDefault="00B47874" w:rsidP="00D34F62"/>
        </w:tc>
        <w:tc>
          <w:tcPr>
            <w:tcW w:w="1044" w:type="dxa"/>
            <w:tcBorders>
              <w:bottom w:val="single" w:sz="18" w:space="0" w:color="auto"/>
            </w:tcBorders>
          </w:tcPr>
          <w:p w14:paraId="67314AFD" w14:textId="77777777" w:rsidR="00B47874" w:rsidRDefault="00B47874" w:rsidP="00D34F62"/>
        </w:tc>
        <w:tc>
          <w:tcPr>
            <w:tcW w:w="1224" w:type="dxa"/>
            <w:vMerge/>
            <w:tcBorders>
              <w:bottom w:val="single" w:sz="18" w:space="0" w:color="auto"/>
            </w:tcBorders>
            <w:shd w:val="clear" w:color="auto" w:fill="A8D08D" w:themeFill="accent6" w:themeFillTint="99"/>
          </w:tcPr>
          <w:p w14:paraId="6916B8EE" w14:textId="77777777" w:rsidR="00B47874" w:rsidRDefault="00B47874" w:rsidP="00D34F62"/>
        </w:tc>
      </w:tr>
      <w:tr w:rsidR="0090457F" w14:paraId="13E55C5D" w14:textId="77777777" w:rsidTr="00B47874">
        <w:tc>
          <w:tcPr>
            <w:tcW w:w="4541" w:type="dxa"/>
            <w:tcBorders>
              <w:top w:val="single" w:sz="18" w:space="0" w:color="auto"/>
            </w:tcBorders>
            <w:shd w:val="clear" w:color="auto" w:fill="4472C4" w:themeFill="accent1"/>
          </w:tcPr>
          <w:p w14:paraId="41A554A2" w14:textId="77777777" w:rsidR="00B47874" w:rsidRDefault="00B47874" w:rsidP="00D34F62">
            <w:pPr>
              <w:jc w:val="right"/>
            </w:pPr>
            <w:r>
              <w:rPr>
                <w:rFonts w:ascii="Calibri" w:hAnsi="Calibri" w:cs="Calibri"/>
                <w:b/>
                <w:color w:val="000000"/>
                <w:sz w:val="18"/>
              </w:rPr>
              <w:t>Energiebesparing – alle maatregelen [GJ]</w:t>
            </w:r>
            <w:r w:rsidRPr="002C656A">
              <w:rPr>
                <w:rFonts w:ascii="Calibri" w:hAnsi="Calibri" w:cs="Calibri"/>
                <w:b/>
                <w:color w:val="000000"/>
                <w:sz w:val="18"/>
                <w:vertAlign w:val="superscript"/>
              </w:rPr>
              <w:t xml:space="preserve"> </w:t>
            </w:r>
            <w:r>
              <w:rPr>
                <w:rFonts w:ascii="Calibri" w:hAnsi="Calibri" w:cs="Calibri"/>
                <w:b/>
                <w:color w:val="000000"/>
                <w:sz w:val="18"/>
                <w:vertAlign w:val="superscript"/>
              </w:rPr>
              <w:t>3</w:t>
            </w:r>
          </w:p>
        </w:tc>
        <w:tc>
          <w:tcPr>
            <w:tcW w:w="1134" w:type="dxa"/>
            <w:tcBorders>
              <w:top w:val="single" w:sz="18" w:space="0" w:color="auto"/>
            </w:tcBorders>
          </w:tcPr>
          <w:p w14:paraId="7EACAC41" w14:textId="77777777" w:rsidR="00B47874" w:rsidRDefault="00B47874" w:rsidP="00D34F62"/>
        </w:tc>
        <w:tc>
          <w:tcPr>
            <w:tcW w:w="1134" w:type="dxa"/>
            <w:tcBorders>
              <w:top w:val="single" w:sz="18" w:space="0" w:color="auto"/>
            </w:tcBorders>
          </w:tcPr>
          <w:p w14:paraId="41593EE9" w14:textId="77777777" w:rsidR="00B47874" w:rsidRDefault="00B47874" w:rsidP="00D34F62"/>
        </w:tc>
        <w:tc>
          <w:tcPr>
            <w:tcW w:w="2603" w:type="dxa"/>
            <w:gridSpan w:val="3"/>
            <w:tcBorders>
              <w:top w:val="single" w:sz="18" w:space="0" w:color="auto"/>
            </w:tcBorders>
            <w:shd w:val="clear" w:color="auto" w:fill="4472C4" w:themeFill="accent1"/>
          </w:tcPr>
          <w:p w14:paraId="17CF4FE2" w14:textId="77777777" w:rsidR="00B47874" w:rsidRDefault="00B47874" w:rsidP="00D34F62">
            <w:pPr>
              <w:jc w:val="right"/>
            </w:pPr>
            <w:r>
              <w:rPr>
                <w:rFonts w:ascii="Calibri" w:hAnsi="Calibri" w:cs="Calibri"/>
                <w:b/>
                <w:color w:val="000000"/>
                <w:sz w:val="18"/>
              </w:rPr>
              <w:t>Energiebesparing t.o.v. huidig totaalverbruik – alle maatregelen [%]</w:t>
            </w:r>
            <w:r>
              <w:rPr>
                <w:rFonts w:ascii="Calibri" w:hAnsi="Calibri" w:cs="Calibri"/>
                <w:b/>
                <w:color w:val="000000"/>
                <w:sz w:val="18"/>
                <w:vertAlign w:val="superscript"/>
              </w:rPr>
              <w:t>4</w:t>
            </w:r>
          </w:p>
        </w:tc>
        <w:tc>
          <w:tcPr>
            <w:tcW w:w="1224" w:type="dxa"/>
            <w:tcBorders>
              <w:top w:val="single" w:sz="18" w:space="0" w:color="auto"/>
            </w:tcBorders>
          </w:tcPr>
          <w:p w14:paraId="07383F69" w14:textId="77777777" w:rsidR="00B47874" w:rsidRDefault="00B47874" w:rsidP="007A2DA0">
            <w:pPr>
              <w:keepNext/>
            </w:pPr>
          </w:p>
        </w:tc>
      </w:tr>
    </w:tbl>
    <w:p w14:paraId="34C7EE25" w14:textId="53D75E38" w:rsidR="00B47874" w:rsidRPr="00C83212" w:rsidRDefault="007A2DA0" w:rsidP="00C83212">
      <w:pPr>
        <w:pStyle w:val="Caption"/>
      </w:pPr>
      <w:bookmarkStart w:id="19" w:name="_Ref52444001"/>
      <w:r w:rsidRPr="00C83212">
        <w:t xml:space="preserve">Tabel </w:t>
      </w:r>
      <w:bookmarkEnd w:id="19"/>
      <w:r w:rsidR="00C5398A" w:rsidRPr="00C5398A">
        <w:rPr>
          <w:color w:val="auto"/>
        </w:rPr>
        <w:t>12</w:t>
      </w:r>
      <w:r w:rsidR="00612735">
        <w:rPr>
          <w:color w:val="4472C4" w:themeColor="accent1"/>
        </w:rPr>
        <w:t xml:space="preserve"> </w:t>
      </w:r>
      <w:r w:rsidRPr="00C83212">
        <w:t>Energiebesparende maatregelen voor het vervoer en hun besparingspotentieel en terugverdientijd (TVT).</w:t>
      </w:r>
      <w:r w:rsidR="00A65048" w:rsidRPr="00C83212">
        <w:t xml:space="preserve"> Zie voor een toelichting van de noten</w:t>
      </w:r>
      <w:r w:rsidR="001E6548" w:rsidRPr="00C83212">
        <w:t xml:space="preserve"> (1,2,…) </w:t>
      </w:r>
      <w:r w:rsidR="00E26465" w:rsidRPr="00C83212">
        <w:t xml:space="preserve">paragraaf </w:t>
      </w:r>
      <w:r w:rsidR="00E26465" w:rsidRPr="00C83212">
        <w:fldChar w:fldCharType="begin"/>
      </w:r>
      <w:r w:rsidR="00E26465" w:rsidRPr="00C83212">
        <w:instrText xml:space="preserve"> REF _Ref52444142 \h </w:instrText>
      </w:r>
      <w:r w:rsidR="00C83212" w:rsidRPr="00C83212">
        <w:instrText xml:space="preserve"> \* MERGEFORMAT </w:instrText>
      </w:r>
      <w:r w:rsidR="00E26465" w:rsidRPr="00C83212">
        <w:fldChar w:fldCharType="separate"/>
      </w:r>
      <w:r w:rsidR="002978D7" w:rsidRPr="002978D7">
        <w:t>5.1 (Kosteneffectieve) maatregelen</w:t>
      </w:r>
      <w:r w:rsidR="00E26465" w:rsidRPr="00C83212">
        <w:fldChar w:fldCharType="end"/>
      </w:r>
      <w:r w:rsidR="00E26465" w:rsidRPr="00C83212">
        <w:t>.</w:t>
      </w:r>
      <w:r w:rsidR="00C83212" w:rsidRPr="00C83212">
        <w:t xml:space="preserve"> Bron: RVO, Sjabloon </w:t>
      </w:r>
      <w:r w:rsidR="00B128CF">
        <w:t xml:space="preserve">vestiging </w:t>
      </w:r>
      <w:r w:rsidR="00C83212" w:rsidRPr="00C83212">
        <w:t>E</w:t>
      </w:r>
      <w:r w:rsidR="00FF09D1">
        <w:t>ED</w:t>
      </w:r>
      <w:r w:rsidR="00C83212" w:rsidRPr="00C83212">
        <w:t>-audit</w:t>
      </w:r>
      <w:r w:rsidR="00FF09D1">
        <w:t>plicht</w:t>
      </w:r>
      <w:r w:rsidR="00A92C70">
        <w:t xml:space="preserve"> 2022</w:t>
      </w:r>
      <w:r w:rsidR="00C83212" w:rsidRPr="00C83212">
        <w:t xml:space="preserve">; </w:t>
      </w:r>
      <w:r w:rsidR="0051343C">
        <w:t>versie 14 maart 2023</w:t>
      </w:r>
      <w:r w:rsidR="00C83212" w:rsidRPr="00C83212">
        <w:t>.</w:t>
      </w:r>
    </w:p>
    <w:p w14:paraId="715BCFBE" w14:textId="77777777" w:rsidR="00073C6D" w:rsidRDefault="00073C6D"/>
    <w:p w14:paraId="56C66FB4" w14:textId="77777777" w:rsidR="00073C6D" w:rsidRDefault="00073C6D"/>
    <w:p w14:paraId="1981F569" w14:textId="6A3D8FE7" w:rsidR="00073C6D" w:rsidRDefault="00073C6D">
      <w:pPr>
        <w:rPr>
          <w:rFonts w:asciiTheme="majorHAnsi" w:eastAsiaTheme="majorEastAsia" w:hAnsiTheme="majorHAnsi" w:cstheme="majorBidi"/>
          <w:sz w:val="32"/>
          <w:szCs w:val="32"/>
        </w:rPr>
      </w:pPr>
      <w:r>
        <w:br w:type="page"/>
      </w:r>
    </w:p>
    <w:p w14:paraId="362AF91C" w14:textId="60618D98" w:rsidR="00DF0FB0" w:rsidRPr="002A0D86" w:rsidRDefault="00DF0FB0" w:rsidP="00DF0FB0">
      <w:pPr>
        <w:pStyle w:val="Heading1"/>
        <w:numPr>
          <w:ilvl w:val="0"/>
          <w:numId w:val="1"/>
        </w:numPr>
        <w:rPr>
          <w:color w:val="auto"/>
        </w:rPr>
      </w:pPr>
      <w:bookmarkStart w:id="20" w:name="_Toc140155392"/>
      <w:r w:rsidRPr="002A0D86">
        <w:rPr>
          <w:color w:val="auto"/>
        </w:rPr>
        <w:t>Gerealiseerde en toekomstige CO</w:t>
      </w:r>
      <w:r w:rsidRPr="002A0D86">
        <w:rPr>
          <w:color w:val="auto"/>
          <w:vertAlign w:val="subscript"/>
        </w:rPr>
        <w:t>2</w:t>
      </w:r>
      <w:r w:rsidRPr="002A0D86">
        <w:rPr>
          <w:color w:val="auto"/>
        </w:rPr>
        <w:t>-emissiereductie</w:t>
      </w:r>
      <w:bookmarkEnd w:id="20"/>
    </w:p>
    <w:p w14:paraId="73AEC096" w14:textId="1C2F8A76" w:rsidR="004819B1" w:rsidRPr="00C7279B" w:rsidRDefault="00DF0FB0" w:rsidP="00FC0716">
      <w:pPr>
        <w:rPr>
          <w:color w:val="FF0000"/>
        </w:rPr>
      </w:pPr>
      <w:r w:rsidRPr="00DF0FB0">
        <w:rPr>
          <w:color w:val="FF0000"/>
        </w:rPr>
        <w:t>Hier wordt de gerealiseerde CO</w:t>
      </w:r>
      <w:r w:rsidRPr="00DF0FB0">
        <w:rPr>
          <w:color w:val="FF0000"/>
          <w:vertAlign w:val="subscript"/>
        </w:rPr>
        <w:t>2</w:t>
      </w:r>
      <w:r w:rsidRPr="00DF0FB0">
        <w:rPr>
          <w:color w:val="FF0000"/>
        </w:rPr>
        <w:t>-emissiereductie vanaf 2019 (of eerder) tot heden weergegeven. Tevens wordt aangegeven hoe de toekomstige CO</w:t>
      </w:r>
      <w:r w:rsidRPr="00DF0FB0">
        <w:rPr>
          <w:color w:val="FF0000"/>
          <w:vertAlign w:val="subscript"/>
        </w:rPr>
        <w:t>2</w:t>
      </w:r>
      <w:r w:rsidRPr="00DF0FB0">
        <w:rPr>
          <w:color w:val="FF0000"/>
        </w:rPr>
        <w:t>-emissiereductie zich in de tijd gezien tot ten minste 2050 ontwikkelt. Daarnaast wordt het energiegebruik in kWh/m</w:t>
      </w:r>
      <w:r w:rsidRPr="00DF0FB0">
        <w:rPr>
          <w:color w:val="FF0000"/>
          <w:vertAlign w:val="superscript"/>
        </w:rPr>
        <w:t>2</w:t>
      </w:r>
      <w:r w:rsidRPr="00DF0FB0">
        <w:rPr>
          <w:color w:val="FF0000"/>
          <w:vertAlign w:val="subscript"/>
        </w:rPr>
        <w:t>GO</w:t>
      </w:r>
      <w:r w:rsidRPr="00DF0FB0">
        <w:rPr>
          <w:color w:val="FF0000"/>
        </w:rPr>
        <w:t xml:space="preserve"> in de periode van 2020 t/m 2050 bepaald op basis van het werkelijk gemeten energiegebruik in het verleden en een prognose voor de toekomst. Aanbevolen wordt om dit ook te relateren aan de productiecijfers van het ziekenhuis.</w:t>
      </w:r>
    </w:p>
    <w:tbl>
      <w:tblPr>
        <w:tblStyle w:val="TableGrid"/>
        <w:tblW w:w="8642" w:type="dxa"/>
        <w:tblLayout w:type="fixed"/>
        <w:tblLook w:val="04A0" w:firstRow="1" w:lastRow="0" w:firstColumn="1" w:lastColumn="0" w:noHBand="0" w:noVBand="1"/>
      </w:tblPr>
      <w:tblGrid>
        <w:gridCol w:w="3537"/>
        <w:gridCol w:w="850"/>
        <w:gridCol w:w="851"/>
        <w:gridCol w:w="851"/>
        <w:gridCol w:w="851"/>
        <w:gridCol w:w="851"/>
        <w:gridCol w:w="851"/>
      </w:tblGrid>
      <w:tr w:rsidR="002E61A2" w:rsidRPr="009436AA" w14:paraId="7BA678FB" w14:textId="2205918D" w:rsidTr="00304CD3">
        <w:trPr>
          <w:cantSplit/>
          <w:trHeight w:val="732"/>
        </w:trPr>
        <w:tc>
          <w:tcPr>
            <w:tcW w:w="3537" w:type="dxa"/>
          </w:tcPr>
          <w:p w14:paraId="6D5FEBDC" w14:textId="2E00E924" w:rsidR="002E61A2" w:rsidRPr="009436AA" w:rsidRDefault="002E61A2" w:rsidP="00DC101A"/>
        </w:tc>
        <w:tc>
          <w:tcPr>
            <w:tcW w:w="850" w:type="dxa"/>
            <w:textDirection w:val="btLr"/>
          </w:tcPr>
          <w:p w14:paraId="13E85195" w14:textId="77777777" w:rsidR="002E61A2" w:rsidRPr="009436AA" w:rsidRDefault="002E61A2" w:rsidP="00DC101A">
            <w:pPr>
              <w:ind w:left="113" w:right="113"/>
            </w:pPr>
            <w:r w:rsidRPr="009436AA">
              <w:t>2025</w:t>
            </w:r>
          </w:p>
        </w:tc>
        <w:tc>
          <w:tcPr>
            <w:tcW w:w="851" w:type="dxa"/>
            <w:textDirection w:val="btLr"/>
          </w:tcPr>
          <w:p w14:paraId="5C419DEC" w14:textId="77777777" w:rsidR="002E61A2" w:rsidRPr="009436AA" w:rsidRDefault="002E61A2" w:rsidP="00DC101A">
            <w:pPr>
              <w:ind w:left="113" w:right="113"/>
            </w:pPr>
            <w:r w:rsidRPr="009436AA">
              <w:t>2030</w:t>
            </w:r>
          </w:p>
        </w:tc>
        <w:tc>
          <w:tcPr>
            <w:tcW w:w="851" w:type="dxa"/>
            <w:textDirection w:val="btLr"/>
          </w:tcPr>
          <w:p w14:paraId="5C5441D9" w14:textId="77777777" w:rsidR="002E61A2" w:rsidRPr="009436AA" w:rsidRDefault="002E61A2" w:rsidP="00DC101A">
            <w:pPr>
              <w:ind w:left="113" w:right="113"/>
            </w:pPr>
            <w:r w:rsidRPr="009436AA">
              <w:t>2035</w:t>
            </w:r>
          </w:p>
        </w:tc>
        <w:tc>
          <w:tcPr>
            <w:tcW w:w="851" w:type="dxa"/>
            <w:textDirection w:val="btLr"/>
          </w:tcPr>
          <w:p w14:paraId="276EF6E1" w14:textId="77777777" w:rsidR="002E61A2" w:rsidRPr="009436AA" w:rsidRDefault="002E61A2" w:rsidP="00DC101A">
            <w:pPr>
              <w:ind w:left="113" w:right="113"/>
            </w:pPr>
            <w:r w:rsidRPr="009436AA">
              <w:t>2040</w:t>
            </w:r>
          </w:p>
        </w:tc>
        <w:tc>
          <w:tcPr>
            <w:tcW w:w="851" w:type="dxa"/>
            <w:textDirection w:val="btLr"/>
          </w:tcPr>
          <w:p w14:paraId="6701CF6E" w14:textId="77777777" w:rsidR="002E61A2" w:rsidRPr="009436AA" w:rsidRDefault="002E61A2" w:rsidP="00DC101A">
            <w:pPr>
              <w:ind w:left="113" w:right="113"/>
            </w:pPr>
            <w:r w:rsidRPr="009436AA">
              <w:t>2045</w:t>
            </w:r>
          </w:p>
        </w:tc>
        <w:tc>
          <w:tcPr>
            <w:tcW w:w="851" w:type="dxa"/>
            <w:textDirection w:val="btLr"/>
          </w:tcPr>
          <w:p w14:paraId="4AAD84EC" w14:textId="7D8852E9" w:rsidR="002E61A2" w:rsidRPr="009436AA" w:rsidRDefault="002E61A2" w:rsidP="00DC101A">
            <w:pPr>
              <w:ind w:left="113" w:right="113"/>
            </w:pPr>
            <w:r>
              <w:t>2050</w:t>
            </w:r>
          </w:p>
        </w:tc>
      </w:tr>
      <w:tr w:rsidR="002E61A2" w:rsidRPr="009436AA" w14:paraId="5C5B59F2" w14:textId="313F14D1" w:rsidTr="00304CD3">
        <w:tc>
          <w:tcPr>
            <w:tcW w:w="3537" w:type="dxa"/>
          </w:tcPr>
          <w:p w14:paraId="3C7C2281" w14:textId="6F3998D0" w:rsidR="002E61A2" w:rsidRPr="009436AA" w:rsidRDefault="002E61A2" w:rsidP="00DC101A">
            <w:r>
              <w:t>Gasgebruik [m</w:t>
            </w:r>
            <w:r w:rsidRPr="00C607AB">
              <w:rPr>
                <w:vertAlign w:val="superscript"/>
              </w:rPr>
              <w:t>3</w:t>
            </w:r>
            <w:r>
              <w:t>]</w:t>
            </w:r>
          </w:p>
        </w:tc>
        <w:tc>
          <w:tcPr>
            <w:tcW w:w="850" w:type="dxa"/>
          </w:tcPr>
          <w:p w14:paraId="0144894E" w14:textId="77777777" w:rsidR="002E61A2" w:rsidRPr="009436AA" w:rsidRDefault="002E61A2" w:rsidP="00DC101A"/>
        </w:tc>
        <w:tc>
          <w:tcPr>
            <w:tcW w:w="851" w:type="dxa"/>
          </w:tcPr>
          <w:p w14:paraId="27D2142C" w14:textId="77777777" w:rsidR="002E61A2" w:rsidRPr="009436AA" w:rsidRDefault="002E61A2" w:rsidP="00DC101A"/>
        </w:tc>
        <w:tc>
          <w:tcPr>
            <w:tcW w:w="851" w:type="dxa"/>
          </w:tcPr>
          <w:p w14:paraId="415C9215" w14:textId="77777777" w:rsidR="002E61A2" w:rsidRPr="009436AA" w:rsidRDefault="002E61A2" w:rsidP="00DC101A"/>
        </w:tc>
        <w:tc>
          <w:tcPr>
            <w:tcW w:w="851" w:type="dxa"/>
          </w:tcPr>
          <w:p w14:paraId="175D0F04" w14:textId="77777777" w:rsidR="002E61A2" w:rsidRPr="009436AA" w:rsidRDefault="002E61A2" w:rsidP="00DC101A"/>
        </w:tc>
        <w:tc>
          <w:tcPr>
            <w:tcW w:w="851" w:type="dxa"/>
          </w:tcPr>
          <w:p w14:paraId="6815C8B1" w14:textId="77777777" w:rsidR="002E61A2" w:rsidRPr="009436AA" w:rsidRDefault="002E61A2" w:rsidP="00DC101A"/>
        </w:tc>
        <w:tc>
          <w:tcPr>
            <w:tcW w:w="851" w:type="dxa"/>
          </w:tcPr>
          <w:p w14:paraId="5C0E63B3" w14:textId="77777777" w:rsidR="002E61A2" w:rsidRPr="009436AA" w:rsidRDefault="002E61A2" w:rsidP="00DC101A"/>
        </w:tc>
      </w:tr>
      <w:tr w:rsidR="002E61A2" w:rsidRPr="009436AA" w14:paraId="6AD3D9EE" w14:textId="255419C9" w:rsidTr="00304CD3">
        <w:tc>
          <w:tcPr>
            <w:tcW w:w="3537" w:type="dxa"/>
          </w:tcPr>
          <w:p w14:paraId="4488996E" w14:textId="044C728C" w:rsidR="002E61A2" w:rsidRDefault="002E61A2" w:rsidP="00DC101A">
            <w:r>
              <w:t>Overig gebruik fossiele brandstoffen</w:t>
            </w:r>
            <w:r w:rsidR="008C7116">
              <w:t>, niet zijnde autobrandstoffen</w:t>
            </w:r>
            <w:r>
              <w:t xml:space="preserve"> (o.a. diesel) [Afhankelijk van brandstof]</w:t>
            </w:r>
          </w:p>
        </w:tc>
        <w:tc>
          <w:tcPr>
            <w:tcW w:w="850" w:type="dxa"/>
          </w:tcPr>
          <w:p w14:paraId="4772E0D6" w14:textId="77777777" w:rsidR="002E61A2" w:rsidRPr="009436AA" w:rsidRDefault="002E61A2" w:rsidP="00DC101A"/>
        </w:tc>
        <w:tc>
          <w:tcPr>
            <w:tcW w:w="851" w:type="dxa"/>
          </w:tcPr>
          <w:p w14:paraId="6E631E61" w14:textId="77777777" w:rsidR="002E61A2" w:rsidRPr="009436AA" w:rsidRDefault="002E61A2" w:rsidP="00DC101A"/>
        </w:tc>
        <w:tc>
          <w:tcPr>
            <w:tcW w:w="851" w:type="dxa"/>
          </w:tcPr>
          <w:p w14:paraId="6B917176" w14:textId="77777777" w:rsidR="002E61A2" w:rsidRPr="009436AA" w:rsidRDefault="002E61A2" w:rsidP="00DC101A"/>
        </w:tc>
        <w:tc>
          <w:tcPr>
            <w:tcW w:w="851" w:type="dxa"/>
          </w:tcPr>
          <w:p w14:paraId="45BAB061" w14:textId="77777777" w:rsidR="002E61A2" w:rsidRPr="009436AA" w:rsidRDefault="002E61A2" w:rsidP="00DC101A"/>
        </w:tc>
        <w:tc>
          <w:tcPr>
            <w:tcW w:w="851" w:type="dxa"/>
          </w:tcPr>
          <w:p w14:paraId="260D6476" w14:textId="77777777" w:rsidR="002E61A2" w:rsidRPr="009436AA" w:rsidRDefault="002E61A2" w:rsidP="00DC101A"/>
        </w:tc>
        <w:tc>
          <w:tcPr>
            <w:tcW w:w="851" w:type="dxa"/>
          </w:tcPr>
          <w:p w14:paraId="266DF74F" w14:textId="77777777" w:rsidR="002E61A2" w:rsidRPr="009436AA" w:rsidRDefault="002E61A2" w:rsidP="00DC101A"/>
        </w:tc>
      </w:tr>
      <w:tr w:rsidR="002E61A2" w:rsidRPr="009436AA" w14:paraId="18774BD6" w14:textId="6CC113DD" w:rsidTr="00C52F24">
        <w:tc>
          <w:tcPr>
            <w:tcW w:w="3537" w:type="dxa"/>
            <w:shd w:val="clear" w:color="auto" w:fill="E7E6E6" w:themeFill="background2"/>
          </w:tcPr>
          <w:p w14:paraId="539B70BE" w14:textId="592D06DF" w:rsidR="002E61A2" w:rsidRPr="00FA7864" w:rsidRDefault="002E61A2" w:rsidP="00FC0716">
            <w:pPr>
              <w:rPr>
                <w:b/>
              </w:rPr>
            </w:pPr>
            <w:r w:rsidRPr="00FA7864">
              <w:rPr>
                <w:b/>
              </w:rPr>
              <w:t>Directe CO</w:t>
            </w:r>
            <w:r w:rsidRPr="00FA7864">
              <w:rPr>
                <w:b/>
                <w:vertAlign w:val="subscript"/>
              </w:rPr>
              <w:t>2</w:t>
            </w:r>
            <w:r w:rsidRPr="00FA7864">
              <w:rPr>
                <w:b/>
              </w:rPr>
              <w:t>-emissie</w:t>
            </w:r>
            <w:r>
              <w:rPr>
                <w:b/>
              </w:rPr>
              <w:t xml:space="preserve"> [ton CO</w:t>
            </w:r>
            <w:r w:rsidRPr="00C607AB">
              <w:rPr>
                <w:b/>
                <w:vertAlign w:val="subscript"/>
              </w:rPr>
              <w:t>2</w:t>
            </w:r>
            <w:r>
              <w:rPr>
                <w:b/>
              </w:rPr>
              <w:t>]</w:t>
            </w:r>
          </w:p>
        </w:tc>
        <w:tc>
          <w:tcPr>
            <w:tcW w:w="850" w:type="dxa"/>
            <w:shd w:val="clear" w:color="auto" w:fill="E7E6E6" w:themeFill="background2"/>
          </w:tcPr>
          <w:p w14:paraId="0D411D8A" w14:textId="77777777" w:rsidR="002E61A2" w:rsidRPr="009436AA" w:rsidRDefault="002E61A2" w:rsidP="00DC101A"/>
        </w:tc>
        <w:tc>
          <w:tcPr>
            <w:tcW w:w="851" w:type="dxa"/>
            <w:shd w:val="clear" w:color="auto" w:fill="E7E6E6" w:themeFill="background2"/>
          </w:tcPr>
          <w:p w14:paraId="1E10F24C" w14:textId="77777777" w:rsidR="002E61A2" w:rsidRPr="009436AA" w:rsidRDefault="002E61A2" w:rsidP="00DC101A"/>
        </w:tc>
        <w:tc>
          <w:tcPr>
            <w:tcW w:w="851" w:type="dxa"/>
            <w:shd w:val="clear" w:color="auto" w:fill="E7E6E6" w:themeFill="background2"/>
          </w:tcPr>
          <w:p w14:paraId="0B2C16D1" w14:textId="77777777" w:rsidR="002E61A2" w:rsidRPr="009436AA" w:rsidRDefault="002E61A2" w:rsidP="00DC101A"/>
        </w:tc>
        <w:tc>
          <w:tcPr>
            <w:tcW w:w="851" w:type="dxa"/>
            <w:shd w:val="clear" w:color="auto" w:fill="E7E6E6" w:themeFill="background2"/>
          </w:tcPr>
          <w:p w14:paraId="35741529" w14:textId="77777777" w:rsidR="002E61A2" w:rsidRPr="009436AA" w:rsidRDefault="002E61A2" w:rsidP="00DC101A"/>
        </w:tc>
        <w:tc>
          <w:tcPr>
            <w:tcW w:w="851" w:type="dxa"/>
            <w:shd w:val="clear" w:color="auto" w:fill="E7E6E6" w:themeFill="background2"/>
          </w:tcPr>
          <w:p w14:paraId="415C9971" w14:textId="77777777" w:rsidR="002E61A2" w:rsidRPr="009436AA" w:rsidRDefault="002E61A2" w:rsidP="00DC101A"/>
        </w:tc>
        <w:tc>
          <w:tcPr>
            <w:tcW w:w="851" w:type="dxa"/>
            <w:shd w:val="clear" w:color="auto" w:fill="E7E6E6" w:themeFill="background2"/>
          </w:tcPr>
          <w:p w14:paraId="4623E93D" w14:textId="77777777" w:rsidR="002E61A2" w:rsidRPr="009436AA" w:rsidRDefault="002E61A2" w:rsidP="00DC101A"/>
        </w:tc>
      </w:tr>
      <w:tr w:rsidR="002E61A2" w:rsidRPr="009436AA" w14:paraId="01DAEA3F" w14:textId="3C5CB661" w:rsidTr="00304CD3">
        <w:tc>
          <w:tcPr>
            <w:tcW w:w="3537" w:type="dxa"/>
          </w:tcPr>
          <w:p w14:paraId="379692F9" w14:textId="5CCEEFA4" w:rsidR="002E61A2" w:rsidRPr="009436AA" w:rsidRDefault="002E61A2" w:rsidP="00DC101A">
            <w:r>
              <w:t>Elektriciteitsgebruik uit openbare netwerk [kWh]</w:t>
            </w:r>
          </w:p>
        </w:tc>
        <w:tc>
          <w:tcPr>
            <w:tcW w:w="850" w:type="dxa"/>
          </w:tcPr>
          <w:p w14:paraId="2691302D" w14:textId="77777777" w:rsidR="002E61A2" w:rsidRPr="009436AA" w:rsidRDefault="002E61A2" w:rsidP="00DC101A"/>
        </w:tc>
        <w:tc>
          <w:tcPr>
            <w:tcW w:w="851" w:type="dxa"/>
          </w:tcPr>
          <w:p w14:paraId="7DE0CF82" w14:textId="77777777" w:rsidR="002E61A2" w:rsidRPr="009436AA" w:rsidRDefault="002E61A2" w:rsidP="00DC101A"/>
        </w:tc>
        <w:tc>
          <w:tcPr>
            <w:tcW w:w="851" w:type="dxa"/>
          </w:tcPr>
          <w:p w14:paraId="34859B40" w14:textId="77777777" w:rsidR="002E61A2" w:rsidRPr="009436AA" w:rsidRDefault="002E61A2" w:rsidP="00DC101A"/>
        </w:tc>
        <w:tc>
          <w:tcPr>
            <w:tcW w:w="851" w:type="dxa"/>
          </w:tcPr>
          <w:p w14:paraId="04A1A4D2" w14:textId="77777777" w:rsidR="002E61A2" w:rsidRPr="009436AA" w:rsidRDefault="002E61A2" w:rsidP="00DC101A"/>
        </w:tc>
        <w:tc>
          <w:tcPr>
            <w:tcW w:w="851" w:type="dxa"/>
          </w:tcPr>
          <w:p w14:paraId="483CB31A" w14:textId="77777777" w:rsidR="002E61A2" w:rsidRPr="009436AA" w:rsidRDefault="002E61A2" w:rsidP="00DC101A"/>
        </w:tc>
        <w:tc>
          <w:tcPr>
            <w:tcW w:w="851" w:type="dxa"/>
          </w:tcPr>
          <w:p w14:paraId="4BCD8B0B" w14:textId="77777777" w:rsidR="002E61A2" w:rsidRPr="009436AA" w:rsidRDefault="002E61A2" w:rsidP="00DC101A"/>
        </w:tc>
      </w:tr>
      <w:tr w:rsidR="002E61A2" w:rsidRPr="009436AA" w14:paraId="0D739C8D" w14:textId="682A0BF5" w:rsidTr="00304CD3">
        <w:tc>
          <w:tcPr>
            <w:tcW w:w="3537" w:type="dxa"/>
          </w:tcPr>
          <w:p w14:paraId="46592829" w14:textId="17BF21BC" w:rsidR="002E61A2" w:rsidRPr="009436AA" w:rsidRDefault="002E61A2" w:rsidP="00DC101A">
            <w:r>
              <w:t>Warmte</w:t>
            </w:r>
            <w:r w:rsidR="00304CD3">
              <w:t>levering door derden</w:t>
            </w:r>
            <w:r>
              <w:t xml:space="preserve"> [GJ]</w:t>
            </w:r>
          </w:p>
        </w:tc>
        <w:tc>
          <w:tcPr>
            <w:tcW w:w="850" w:type="dxa"/>
          </w:tcPr>
          <w:p w14:paraId="65668C5B" w14:textId="77777777" w:rsidR="002E61A2" w:rsidRPr="009436AA" w:rsidRDefault="002E61A2" w:rsidP="00DC101A"/>
        </w:tc>
        <w:tc>
          <w:tcPr>
            <w:tcW w:w="851" w:type="dxa"/>
          </w:tcPr>
          <w:p w14:paraId="00D8A165" w14:textId="77777777" w:rsidR="002E61A2" w:rsidRPr="009436AA" w:rsidRDefault="002E61A2" w:rsidP="00DC101A"/>
        </w:tc>
        <w:tc>
          <w:tcPr>
            <w:tcW w:w="851" w:type="dxa"/>
          </w:tcPr>
          <w:p w14:paraId="11B45857" w14:textId="77777777" w:rsidR="002E61A2" w:rsidRPr="009436AA" w:rsidRDefault="002E61A2" w:rsidP="00DC101A"/>
        </w:tc>
        <w:tc>
          <w:tcPr>
            <w:tcW w:w="851" w:type="dxa"/>
          </w:tcPr>
          <w:p w14:paraId="4EADC15F" w14:textId="77777777" w:rsidR="002E61A2" w:rsidRPr="009436AA" w:rsidRDefault="002E61A2" w:rsidP="00DC101A"/>
        </w:tc>
        <w:tc>
          <w:tcPr>
            <w:tcW w:w="851" w:type="dxa"/>
          </w:tcPr>
          <w:p w14:paraId="7AE02E97" w14:textId="77777777" w:rsidR="002E61A2" w:rsidRPr="009436AA" w:rsidRDefault="002E61A2" w:rsidP="00DC101A"/>
        </w:tc>
        <w:tc>
          <w:tcPr>
            <w:tcW w:w="851" w:type="dxa"/>
          </w:tcPr>
          <w:p w14:paraId="3019A01B" w14:textId="77777777" w:rsidR="002E61A2" w:rsidRPr="009436AA" w:rsidRDefault="002E61A2" w:rsidP="00DC101A"/>
        </w:tc>
      </w:tr>
      <w:tr w:rsidR="00304CD3" w:rsidRPr="009436AA" w14:paraId="37C9CA11" w14:textId="77777777" w:rsidTr="00304CD3">
        <w:tc>
          <w:tcPr>
            <w:tcW w:w="3537" w:type="dxa"/>
          </w:tcPr>
          <w:p w14:paraId="49C7A9C3" w14:textId="69FD556C" w:rsidR="00304CD3" w:rsidRDefault="00304CD3" w:rsidP="00DC101A">
            <w:r>
              <w:t>Koudelevering door derden [GJ]</w:t>
            </w:r>
          </w:p>
        </w:tc>
        <w:tc>
          <w:tcPr>
            <w:tcW w:w="850" w:type="dxa"/>
          </w:tcPr>
          <w:p w14:paraId="0BC87CDA" w14:textId="77777777" w:rsidR="00304CD3" w:rsidRPr="009436AA" w:rsidRDefault="00304CD3" w:rsidP="00DC101A"/>
        </w:tc>
        <w:tc>
          <w:tcPr>
            <w:tcW w:w="851" w:type="dxa"/>
          </w:tcPr>
          <w:p w14:paraId="256A76F6" w14:textId="77777777" w:rsidR="00304CD3" w:rsidRPr="009436AA" w:rsidRDefault="00304CD3" w:rsidP="00DC101A"/>
        </w:tc>
        <w:tc>
          <w:tcPr>
            <w:tcW w:w="851" w:type="dxa"/>
          </w:tcPr>
          <w:p w14:paraId="006284F3" w14:textId="77777777" w:rsidR="00304CD3" w:rsidRPr="009436AA" w:rsidRDefault="00304CD3" w:rsidP="00DC101A"/>
        </w:tc>
        <w:tc>
          <w:tcPr>
            <w:tcW w:w="851" w:type="dxa"/>
          </w:tcPr>
          <w:p w14:paraId="5E931FFD" w14:textId="77777777" w:rsidR="00304CD3" w:rsidRPr="009436AA" w:rsidRDefault="00304CD3" w:rsidP="00DC101A"/>
        </w:tc>
        <w:tc>
          <w:tcPr>
            <w:tcW w:w="851" w:type="dxa"/>
          </w:tcPr>
          <w:p w14:paraId="4D3F1237" w14:textId="77777777" w:rsidR="00304CD3" w:rsidRPr="009436AA" w:rsidRDefault="00304CD3" w:rsidP="00DC101A"/>
        </w:tc>
        <w:tc>
          <w:tcPr>
            <w:tcW w:w="851" w:type="dxa"/>
          </w:tcPr>
          <w:p w14:paraId="07AAA006" w14:textId="77777777" w:rsidR="00304CD3" w:rsidRPr="009436AA" w:rsidRDefault="00304CD3" w:rsidP="00DC101A"/>
        </w:tc>
      </w:tr>
      <w:tr w:rsidR="002E61A2" w:rsidRPr="009436AA" w14:paraId="487E3D42" w14:textId="3B12956D" w:rsidTr="00304CD3">
        <w:tc>
          <w:tcPr>
            <w:tcW w:w="3537" w:type="dxa"/>
          </w:tcPr>
          <w:p w14:paraId="2749728A" w14:textId="2A111050" w:rsidR="002E61A2" w:rsidRPr="009436AA" w:rsidRDefault="002E61A2" w:rsidP="00DC101A">
            <w:r>
              <w:t>Overige door derden aangeleverde energie [Afhankelijk van brandstof]</w:t>
            </w:r>
          </w:p>
        </w:tc>
        <w:tc>
          <w:tcPr>
            <w:tcW w:w="850" w:type="dxa"/>
          </w:tcPr>
          <w:p w14:paraId="47BBDD24" w14:textId="77777777" w:rsidR="002E61A2" w:rsidRPr="009436AA" w:rsidRDefault="002E61A2" w:rsidP="00DC101A"/>
        </w:tc>
        <w:tc>
          <w:tcPr>
            <w:tcW w:w="851" w:type="dxa"/>
          </w:tcPr>
          <w:p w14:paraId="5D3F2C88" w14:textId="77777777" w:rsidR="002E61A2" w:rsidRPr="009436AA" w:rsidRDefault="002E61A2" w:rsidP="00DC101A"/>
        </w:tc>
        <w:tc>
          <w:tcPr>
            <w:tcW w:w="851" w:type="dxa"/>
          </w:tcPr>
          <w:p w14:paraId="5B9C4E9F" w14:textId="77777777" w:rsidR="002E61A2" w:rsidRPr="009436AA" w:rsidRDefault="002E61A2" w:rsidP="00DC101A"/>
        </w:tc>
        <w:tc>
          <w:tcPr>
            <w:tcW w:w="851" w:type="dxa"/>
          </w:tcPr>
          <w:p w14:paraId="16811536" w14:textId="77777777" w:rsidR="002E61A2" w:rsidRPr="009436AA" w:rsidRDefault="002E61A2" w:rsidP="00DC101A"/>
        </w:tc>
        <w:tc>
          <w:tcPr>
            <w:tcW w:w="851" w:type="dxa"/>
          </w:tcPr>
          <w:p w14:paraId="71177E39" w14:textId="77777777" w:rsidR="002E61A2" w:rsidRPr="009436AA" w:rsidRDefault="002E61A2" w:rsidP="00DC101A"/>
        </w:tc>
        <w:tc>
          <w:tcPr>
            <w:tcW w:w="851" w:type="dxa"/>
          </w:tcPr>
          <w:p w14:paraId="52FB5AB3" w14:textId="77777777" w:rsidR="002E61A2" w:rsidRPr="009436AA" w:rsidRDefault="002E61A2" w:rsidP="00DC101A"/>
        </w:tc>
      </w:tr>
      <w:tr w:rsidR="002E61A2" w:rsidRPr="009436AA" w14:paraId="40FCFC0B" w14:textId="1C143992" w:rsidTr="008F043E">
        <w:tc>
          <w:tcPr>
            <w:tcW w:w="3537" w:type="dxa"/>
            <w:shd w:val="clear" w:color="auto" w:fill="E7E6E6" w:themeFill="background2"/>
          </w:tcPr>
          <w:p w14:paraId="0E0BCC6F" w14:textId="5B052537" w:rsidR="002E61A2" w:rsidRPr="00E11C07" w:rsidRDefault="002E61A2" w:rsidP="00FC0716">
            <w:pPr>
              <w:rPr>
                <w:b/>
              </w:rPr>
            </w:pPr>
            <w:r w:rsidRPr="00E11C07">
              <w:rPr>
                <w:b/>
              </w:rPr>
              <w:t>Indirecte CO</w:t>
            </w:r>
            <w:r w:rsidRPr="00E11C07">
              <w:rPr>
                <w:b/>
                <w:vertAlign w:val="subscript"/>
              </w:rPr>
              <w:t>2</w:t>
            </w:r>
            <w:r w:rsidRPr="00E11C07">
              <w:rPr>
                <w:b/>
              </w:rPr>
              <w:t>-emissie</w:t>
            </w:r>
            <w:r>
              <w:rPr>
                <w:b/>
              </w:rPr>
              <w:t xml:space="preserve"> [ton CO</w:t>
            </w:r>
            <w:r w:rsidRPr="00C607AB">
              <w:rPr>
                <w:b/>
                <w:vertAlign w:val="subscript"/>
              </w:rPr>
              <w:t>2</w:t>
            </w:r>
            <w:r>
              <w:rPr>
                <w:b/>
              </w:rPr>
              <w:t>]</w:t>
            </w:r>
          </w:p>
        </w:tc>
        <w:tc>
          <w:tcPr>
            <w:tcW w:w="850" w:type="dxa"/>
            <w:shd w:val="clear" w:color="auto" w:fill="E7E6E6" w:themeFill="background2"/>
          </w:tcPr>
          <w:p w14:paraId="75AE783E" w14:textId="77777777" w:rsidR="002E61A2" w:rsidRPr="009436AA" w:rsidRDefault="002E61A2" w:rsidP="00DC101A"/>
        </w:tc>
        <w:tc>
          <w:tcPr>
            <w:tcW w:w="851" w:type="dxa"/>
            <w:shd w:val="clear" w:color="auto" w:fill="E7E6E6" w:themeFill="background2"/>
          </w:tcPr>
          <w:p w14:paraId="24241590" w14:textId="77777777" w:rsidR="002E61A2" w:rsidRPr="009436AA" w:rsidRDefault="002E61A2" w:rsidP="00DC101A"/>
        </w:tc>
        <w:tc>
          <w:tcPr>
            <w:tcW w:w="851" w:type="dxa"/>
            <w:shd w:val="clear" w:color="auto" w:fill="E7E6E6" w:themeFill="background2"/>
          </w:tcPr>
          <w:p w14:paraId="175BF647" w14:textId="77777777" w:rsidR="002E61A2" w:rsidRPr="009436AA" w:rsidRDefault="002E61A2" w:rsidP="00DC101A"/>
        </w:tc>
        <w:tc>
          <w:tcPr>
            <w:tcW w:w="851" w:type="dxa"/>
            <w:shd w:val="clear" w:color="auto" w:fill="E7E6E6" w:themeFill="background2"/>
          </w:tcPr>
          <w:p w14:paraId="3E03C7C7" w14:textId="77777777" w:rsidR="002E61A2" w:rsidRPr="009436AA" w:rsidRDefault="002E61A2" w:rsidP="00DC101A"/>
        </w:tc>
        <w:tc>
          <w:tcPr>
            <w:tcW w:w="851" w:type="dxa"/>
            <w:shd w:val="clear" w:color="auto" w:fill="E7E6E6" w:themeFill="background2"/>
          </w:tcPr>
          <w:p w14:paraId="3213E9CC" w14:textId="77777777" w:rsidR="002E61A2" w:rsidRPr="009436AA" w:rsidRDefault="002E61A2" w:rsidP="00DC101A"/>
        </w:tc>
        <w:tc>
          <w:tcPr>
            <w:tcW w:w="851" w:type="dxa"/>
            <w:shd w:val="clear" w:color="auto" w:fill="E7E6E6" w:themeFill="background2"/>
          </w:tcPr>
          <w:p w14:paraId="4EF14BB0" w14:textId="77777777" w:rsidR="002E61A2" w:rsidRPr="009436AA" w:rsidRDefault="002E61A2" w:rsidP="00DC101A"/>
        </w:tc>
      </w:tr>
      <w:tr w:rsidR="002E61A2" w:rsidRPr="009436AA" w14:paraId="272962D2" w14:textId="09C3E110" w:rsidTr="00304CD3">
        <w:tc>
          <w:tcPr>
            <w:tcW w:w="3537" w:type="dxa"/>
          </w:tcPr>
          <w:p w14:paraId="09975365" w14:textId="19FE889A" w:rsidR="002E61A2" w:rsidRPr="00982724" w:rsidRDefault="0032671F" w:rsidP="003B2878">
            <w:pPr>
              <w:rPr>
                <w:color w:val="4472C4" w:themeColor="accent1"/>
              </w:rPr>
            </w:pPr>
            <w:r w:rsidRPr="00982724">
              <w:rPr>
                <w:color w:val="4472C4" w:themeColor="accent1"/>
              </w:rPr>
              <w:t>Autobrandstof</w:t>
            </w:r>
            <w:r w:rsidR="00B20E8F" w:rsidRPr="00982724">
              <w:rPr>
                <w:color w:val="4472C4" w:themeColor="accent1"/>
              </w:rPr>
              <w:t xml:space="preserve"> (l)</w:t>
            </w:r>
          </w:p>
        </w:tc>
        <w:tc>
          <w:tcPr>
            <w:tcW w:w="850" w:type="dxa"/>
          </w:tcPr>
          <w:p w14:paraId="0D66F1EE" w14:textId="77777777" w:rsidR="002E61A2" w:rsidRPr="009436AA" w:rsidRDefault="002E61A2" w:rsidP="00DC101A"/>
        </w:tc>
        <w:tc>
          <w:tcPr>
            <w:tcW w:w="851" w:type="dxa"/>
          </w:tcPr>
          <w:p w14:paraId="79EEC14F" w14:textId="77777777" w:rsidR="002E61A2" w:rsidRPr="009436AA" w:rsidRDefault="002E61A2" w:rsidP="00DC101A"/>
        </w:tc>
        <w:tc>
          <w:tcPr>
            <w:tcW w:w="851" w:type="dxa"/>
          </w:tcPr>
          <w:p w14:paraId="577AE67D" w14:textId="77777777" w:rsidR="002E61A2" w:rsidRPr="009436AA" w:rsidRDefault="002E61A2" w:rsidP="00DC101A"/>
        </w:tc>
        <w:tc>
          <w:tcPr>
            <w:tcW w:w="851" w:type="dxa"/>
          </w:tcPr>
          <w:p w14:paraId="20E92DBE" w14:textId="77777777" w:rsidR="002E61A2" w:rsidRPr="009436AA" w:rsidRDefault="002E61A2" w:rsidP="00DC101A"/>
        </w:tc>
        <w:tc>
          <w:tcPr>
            <w:tcW w:w="851" w:type="dxa"/>
          </w:tcPr>
          <w:p w14:paraId="2C8C8DD1" w14:textId="77777777" w:rsidR="002E61A2" w:rsidRPr="009436AA" w:rsidRDefault="002E61A2" w:rsidP="00DC101A"/>
        </w:tc>
        <w:tc>
          <w:tcPr>
            <w:tcW w:w="851" w:type="dxa"/>
          </w:tcPr>
          <w:p w14:paraId="3A9DD52A" w14:textId="77777777" w:rsidR="002E61A2" w:rsidRPr="009436AA" w:rsidRDefault="002E61A2" w:rsidP="00DC101A"/>
        </w:tc>
      </w:tr>
      <w:tr w:rsidR="0029190F" w:rsidRPr="009436AA" w14:paraId="52A505F6" w14:textId="30318801" w:rsidTr="009C7F0B">
        <w:tc>
          <w:tcPr>
            <w:tcW w:w="8642" w:type="dxa"/>
            <w:gridSpan w:val="7"/>
            <w:tcBorders>
              <w:top w:val="single" w:sz="18" w:space="0" w:color="auto"/>
            </w:tcBorders>
            <w:shd w:val="clear" w:color="auto" w:fill="E7E6E6" w:themeFill="background2"/>
          </w:tcPr>
          <w:p w14:paraId="773B6893" w14:textId="11C921BC" w:rsidR="0029190F" w:rsidRPr="0029190F" w:rsidRDefault="0029190F" w:rsidP="00FC0716">
            <w:pPr>
              <w:rPr>
                <w:b/>
                <w:bCs/>
              </w:rPr>
            </w:pPr>
            <w:r w:rsidRPr="00FC0716">
              <w:rPr>
                <w:b/>
                <w:bCs/>
                <w:i/>
                <w:sz w:val="24"/>
                <w:szCs w:val="24"/>
              </w:rPr>
              <w:t>Kengetallen</w:t>
            </w:r>
          </w:p>
        </w:tc>
      </w:tr>
      <w:tr w:rsidR="002E61A2" w:rsidRPr="00F921B0" w14:paraId="5649241C" w14:textId="771B557F" w:rsidTr="00304CD3">
        <w:tc>
          <w:tcPr>
            <w:tcW w:w="3537" w:type="dxa"/>
          </w:tcPr>
          <w:p w14:paraId="659F79EE" w14:textId="0CE023A9" w:rsidR="002E61A2" w:rsidRPr="00F921B0" w:rsidRDefault="002E61A2" w:rsidP="003B2878">
            <w:pPr>
              <w:rPr>
                <w:lang w:val="en-US"/>
              </w:rPr>
            </w:pPr>
            <w:r>
              <w:rPr>
                <w:lang w:val="en-US"/>
              </w:rPr>
              <w:t xml:space="preserve">Directe </w:t>
            </w:r>
            <w:r w:rsidRPr="00F921B0">
              <w:rPr>
                <w:lang w:val="en-US"/>
              </w:rPr>
              <w:t>CO</w:t>
            </w:r>
            <w:r w:rsidRPr="00F921B0">
              <w:rPr>
                <w:vertAlign w:val="subscript"/>
                <w:lang w:val="en-US"/>
              </w:rPr>
              <w:t>2</w:t>
            </w:r>
            <w:r w:rsidRPr="00F921B0">
              <w:rPr>
                <w:lang w:val="en-US"/>
              </w:rPr>
              <w:t>-emissie reductie t.o.v</w:t>
            </w:r>
            <w:r w:rsidR="002E38E3">
              <w:rPr>
                <w:lang w:val="en-US"/>
              </w:rPr>
              <w:t>.</w:t>
            </w:r>
            <w:r w:rsidRPr="00F921B0">
              <w:rPr>
                <w:lang w:val="en-US"/>
              </w:rPr>
              <w:t xml:space="preserve"> refe</w:t>
            </w:r>
            <w:r>
              <w:rPr>
                <w:lang w:val="en-US"/>
              </w:rPr>
              <w:t>rentiejaar [%]</w:t>
            </w:r>
          </w:p>
        </w:tc>
        <w:tc>
          <w:tcPr>
            <w:tcW w:w="850" w:type="dxa"/>
          </w:tcPr>
          <w:p w14:paraId="321584FE" w14:textId="77777777" w:rsidR="002E61A2" w:rsidRPr="00F921B0" w:rsidRDefault="002E61A2" w:rsidP="00DC101A">
            <w:pPr>
              <w:rPr>
                <w:lang w:val="en-US"/>
              </w:rPr>
            </w:pPr>
          </w:p>
        </w:tc>
        <w:tc>
          <w:tcPr>
            <w:tcW w:w="851" w:type="dxa"/>
          </w:tcPr>
          <w:p w14:paraId="10DAD921" w14:textId="77777777" w:rsidR="002E61A2" w:rsidRPr="00F921B0" w:rsidRDefault="002E61A2" w:rsidP="00DC101A">
            <w:pPr>
              <w:rPr>
                <w:lang w:val="en-US"/>
              </w:rPr>
            </w:pPr>
          </w:p>
        </w:tc>
        <w:tc>
          <w:tcPr>
            <w:tcW w:w="851" w:type="dxa"/>
          </w:tcPr>
          <w:p w14:paraId="36C884E1" w14:textId="77777777" w:rsidR="002E61A2" w:rsidRPr="00F921B0" w:rsidRDefault="002E61A2" w:rsidP="00DC101A">
            <w:pPr>
              <w:rPr>
                <w:lang w:val="en-US"/>
              </w:rPr>
            </w:pPr>
          </w:p>
        </w:tc>
        <w:tc>
          <w:tcPr>
            <w:tcW w:w="851" w:type="dxa"/>
          </w:tcPr>
          <w:p w14:paraId="459E86ED" w14:textId="77777777" w:rsidR="002E61A2" w:rsidRPr="00F921B0" w:rsidRDefault="002E61A2" w:rsidP="00DC101A">
            <w:pPr>
              <w:rPr>
                <w:lang w:val="en-US"/>
              </w:rPr>
            </w:pPr>
          </w:p>
        </w:tc>
        <w:tc>
          <w:tcPr>
            <w:tcW w:w="851" w:type="dxa"/>
          </w:tcPr>
          <w:p w14:paraId="6DAB0E1B" w14:textId="77777777" w:rsidR="002E61A2" w:rsidRPr="00F921B0" w:rsidRDefault="002E61A2" w:rsidP="00DC101A">
            <w:pPr>
              <w:rPr>
                <w:lang w:val="en-US"/>
              </w:rPr>
            </w:pPr>
          </w:p>
        </w:tc>
        <w:tc>
          <w:tcPr>
            <w:tcW w:w="851" w:type="dxa"/>
          </w:tcPr>
          <w:p w14:paraId="6EABEBE2" w14:textId="77777777" w:rsidR="002E61A2" w:rsidRPr="00F921B0" w:rsidRDefault="002E61A2" w:rsidP="00DC101A">
            <w:pPr>
              <w:rPr>
                <w:lang w:val="en-US"/>
              </w:rPr>
            </w:pPr>
          </w:p>
        </w:tc>
      </w:tr>
      <w:tr w:rsidR="002E61A2" w:rsidRPr="009436AA" w14:paraId="4317560A" w14:textId="12F5B2F5" w:rsidTr="00304CD3">
        <w:tc>
          <w:tcPr>
            <w:tcW w:w="3537" w:type="dxa"/>
          </w:tcPr>
          <w:p w14:paraId="1FE2A2E2" w14:textId="3ACC320B" w:rsidR="002E61A2" w:rsidRPr="00E91F36" w:rsidRDefault="002E61A2" w:rsidP="003B2878">
            <w:r w:rsidRPr="00E91F36">
              <w:t xml:space="preserve">Gebruik primaire energie </w:t>
            </w:r>
            <w:r>
              <w:t>[</w:t>
            </w:r>
            <w:r w:rsidRPr="00E91F36">
              <w:t>kWh/m</w:t>
            </w:r>
            <w:r w:rsidRPr="00E91F36">
              <w:rPr>
                <w:vertAlign w:val="superscript"/>
              </w:rPr>
              <w:t>2</w:t>
            </w:r>
            <w:r w:rsidRPr="00453AEE">
              <w:rPr>
                <w:vertAlign w:val="subscript"/>
              </w:rPr>
              <w:t>GO</w:t>
            </w:r>
            <w:r w:rsidRPr="00A16B74">
              <w:t>]</w:t>
            </w:r>
          </w:p>
        </w:tc>
        <w:tc>
          <w:tcPr>
            <w:tcW w:w="850" w:type="dxa"/>
          </w:tcPr>
          <w:p w14:paraId="548F7CE3" w14:textId="77777777" w:rsidR="002E61A2" w:rsidRPr="009436AA" w:rsidRDefault="002E61A2" w:rsidP="00DC101A"/>
        </w:tc>
        <w:tc>
          <w:tcPr>
            <w:tcW w:w="851" w:type="dxa"/>
          </w:tcPr>
          <w:p w14:paraId="00019C6A" w14:textId="77777777" w:rsidR="002E61A2" w:rsidRPr="009436AA" w:rsidRDefault="002E61A2" w:rsidP="00DC101A"/>
        </w:tc>
        <w:tc>
          <w:tcPr>
            <w:tcW w:w="851" w:type="dxa"/>
          </w:tcPr>
          <w:p w14:paraId="58DA2D74" w14:textId="77777777" w:rsidR="002E61A2" w:rsidRPr="009436AA" w:rsidRDefault="002E61A2" w:rsidP="00DC101A"/>
        </w:tc>
        <w:tc>
          <w:tcPr>
            <w:tcW w:w="851" w:type="dxa"/>
          </w:tcPr>
          <w:p w14:paraId="450E95A8" w14:textId="77777777" w:rsidR="002E61A2" w:rsidRPr="009436AA" w:rsidRDefault="002E61A2" w:rsidP="00DC101A"/>
        </w:tc>
        <w:tc>
          <w:tcPr>
            <w:tcW w:w="851" w:type="dxa"/>
          </w:tcPr>
          <w:p w14:paraId="5B901F8D" w14:textId="77777777" w:rsidR="002E61A2" w:rsidRPr="009436AA" w:rsidRDefault="002E61A2" w:rsidP="00DC101A"/>
        </w:tc>
        <w:tc>
          <w:tcPr>
            <w:tcW w:w="851" w:type="dxa"/>
          </w:tcPr>
          <w:p w14:paraId="76DF245D" w14:textId="77777777" w:rsidR="002E61A2" w:rsidRPr="009436AA" w:rsidRDefault="002E61A2" w:rsidP="00DC101A"/>
        </w:tc>
      </w:tr>
      <w:tr w:rsidR="002E61A2" w:rsidRPr="009436AA" w14:paraId="1D9920F4" w14:textId="5121E4BB" w:rsidTr="00304CD3">
        <w:tc>
          <w:tcPr>
            <w:tcW w:w="3537" w:type="dxa"/>
          </w:tcPr>
          <w:p w14:paraId="714C9419" w14:textId="50A4DB9C" w:rsidR="002E61A2" w:rsidRPr="00A16B74" w:rsidRDefault="002E61A2" w:rsidP="003B2878">
            <w:r>
              <w:t>Oppervlak vastgoed [m</w:t>
            </w:r>
            <w:r w:rsidRPr="00DB431D">
              <w:rPr>
                <w:vertAlign w:val="superscript"/>
              </w:rPr>
              <w:t>2</w:t>
            </w:r>
            <w:r w:rsidRPr="00DB431D">
              <w:rPr>
                <w:vertAlign w:val="subscript"/>
              </w:rPr>
              <w:t>GO</w:t>
            </w:r>
            <w:r>
              <w:t>]</w:t>
            </w:r>
          </w:p>
        </w:tc>
        <w:tc>
          <w:tcPr>
            <w:tcW w:w="850" w:type="dxa"/>
          </w:tcPr>
          <w:p w14:paraId="21DA7473" w14:textId="77777777" w:rsidR="002E61A2" w:rsidRPr="009436AA" w:rsidRDefault="002E61A2" w:rsidP="00DC101A"/>
        </w:tc>
        <w:tc>
          <w:tcPr>
            <w:tcW w:w="851" w:type="dxa"/>
          </w:tcPr>
          <w:p w14:paraId="7938337A" w14:textId="77777777" w:rsidR="002E61A2" w:rsidRPr="009436AA" w:rsidRDefault="002E61A2" w:rsidP="00DC101A"/>
        </w:tc>
        <w:tc>
          <w:tcPr>
            <w:tcW w:w="851" w:type="dxa"/>
          </w:tcPr>
          <w:p w14:paraId="7C1BCEC5" w14:textId="77777777" w:rsidR="002E61A2" w:rsidRPr="009436AA" w:rsidRDefault="002E61A2" w:rsidP="00DC101A"/>
        </w:tc>
        <w:tc>
          <w:tcPr>
            <w:tcW w:w="851" w:type="dxa"/>
          </w:tcPr>
          <w:p w14:paraId="51D85AB8" w14:textId="77777777" w:rsidR="002E61A2" w:rsidRPr="009436AA" w:rsidRDefault="002E61A2" w:rsidP="00DC101A"/>
        </w:tc>
        <w:tc>
          <w:tcPr>
            <w:tcW w:w="851" w:type="dxa"/>
          </w:tcPr>
          <w:p w14:paraId="741D281F" w14:textId="77777777" w:rsidR="002E61A2" w:rsidRPr="009436AA" w:rsidRDefault="002E61A2" w:rsidP="00DC101A"/>
        </w:tc>
        <w:tc>
          <w:tcPr>
            <w:tcW w:w="851" w:type="dxa"/>
          </w:tcPr>
          <w:p w14:paraId="1C50B220" w14:textId="77777777" w:rsidR="002E61A2" w:rsidRPr="009436AA" w:rsidRDefault="002E61A2" w:rsidP="00DC101A"/>
        </w:tc>
      </w:tr>
      <w:tr w:rsidR="002E61A2" w:rsidRPr="009436AA" w14:paraId="4A7F6BA5" w14:textId="1BD68A02" w:rsidTr="00304CD3">
        <w:tc>
          <w:tcPr>
            <w:tcW w:w="3537" w:type="dxa"/>
          </w:tcPr>
          <w:p w14:paraId="1691F581" w14:textId="5F89D712" w:rsidR="002E61A2" w:rsidRPr="00A60AF7" w:rsidRDefault="002E61A2" w:rsidP="003B2878">
            <w:r w:rsidRPr="00A60AF7">
              <w:t>Energi</w:t>
            </w:r>
            <w:r>
              <w:t>e</w:t>
            </w:r>
            <w:r w:rsidRPr="00A60AF7">
              <w:t>gebruik per productie</w:t>
            </w:r>
            <w:r>
              <w:t xml:space="preserve"> </w:t>
            </w:r>
            <w:r w:rsidRPr="00A60AF7">
              <w:t>eenheid</w:t>
            </w:r>
            <w:r>
              <w:t xml:space="preserve"> [Afhankelijk van definitie]</w:t>
            </w:r>
            <w:r>
              <w:rPr>
                <w:rStyle w:val="FootnoteReference"/>
              </w:rPr>
              <w:footnoteReference w:id="3"/>
            </w:r>
          </w:p>
        </w:tc>
        <w:tc>
          <w:tcPr>
            <w:tcW w:w="850" w:type="dxa"/>
          </w:tcPr>
          <w:p w14:paraId="78840690" w14:textId="77777777" w:rsidR="002E61A2" w:rsidRPr="009436AA" w:rsidRDefault="002E61A2" w:rsidP="00DC101A"/>
        </w:tc>
        <w:tc>
          <w:tcPr>
            <w:tcW w:w="851" w:type="dxa"/>
          </w:tcPr>
          <w:p w14:paraId="51618D1A" w14:textId="77777777" w:rsidR="002E61A2" w:rsidRPr="009436AA" w:rsidRDefault="002E61A2" w:rsidP="00DC101A"/>
        </w:tc>
        <w:tc>
          <w:tcPr>
            <w:tcW w:w="851" w:type="dxa"/>
          </w:tcPr>
          <w:p w14:paraId="266F039A" w14:textId="77777777" w:rsidR="002E61A2" w:rsidRPr="009436AA" w:rsidRDefault="002E61A2" w:rsidP="00DC101A"/>
        </w:tc>
        <w:tc>
          <w:tcPr>
            <w:tcW w:w="851" w:type="dxa"/>
          </w:tcPr>
          <w:p w14:paraId="0BE9E6AB" w14:textId="77777777" w:rsidR="002E61A2" w:rsidRPr="009436AA" w:rsidRDefault="002E61A2" w:rsidP="00DC101A"/>
        </w:tc>
        <w:tc>
          <w:tcPr>
            <w:tcW w:w="851" w:type="dxa"/>
          </w:tcPr>
          <w:p w14:paraId="2742D8AF" w14:textId="77777777" w:rsidR="002E61A2" w:rsidRPr="009436AA" w:rsidRDefault="002E61A2" w:rsidP="00DC101A"/>
        </w:tc>
        <w:tc>
          <w:tcPr>
            <w:tcW w:w="851" w:type="dxa"/>
          </w:tcPr>
          <w:p w14:paraId="10793B3B" w14:textId="77777777" w:rsidR="002E61A2" w:rsidRPr="009436AA" w:rsidRDefault="002E61A2" w:rsidP="00DC101A"/>
        </w:tc>
      </w:tr>
    </w:tbl>
    <w:p w14:paraId="27384E14" w14:textId="01D41F89" w:rsidR="00FC0716" w:rsidRDefault="00FC0716">
      <w:pPr>
        <w:pStyle w:val="Caption"/>
      </w:pPr>
      <w:r>
        <w:t xml:space="preserve">Tabel </w:t>
      </w:r>
      <w:r w:rsidR="00865B5F" w:rsidRPr="00865B5F">
        <w:rPr>
          <w:color w:val="auto"/>
        </w:rPr>
        <w:t>13</w:t>
      </w:r>
      <w:r w:rsidR="00612735">
        <w:t xml:space="preserve"> </w:t>
      </w:r>
      <w:r>
        <w:t>Geprognotiseerde energieverbruik en CO</w:t>
      </w:r>
      <w:r w:rsidRPr="00FC0716">
        <w:rPr>
          <w:vertAlign w:val="subscript"/>
        </w:rPr>
        <w:t>2</w:t>
      </w:r>
      <w:r>
        <w:t>-emissie per energiedrager (voorbeeldtabel)</w:t>
      </w:r>
    </w:p>
    <w:p w14:paraId="331E3454" w14:textId="77777777" w:rsidR="00DF1BD8" w:rsidRDefault="00DF1BD8" w:rsidP="00DF1BD8">
      <w:pPr>
        <w:rPr>
          <w:highlight w:val="lightGray"/>
        </w:rPr>
      </w:pPr>
    </w:p>
    <w:p w14:paraId="74274355" w14:textId="77777777" w:rsidR="00DF1BD8" w:rsidRDefault="00DF1BD8">
      <w:pPr>
        <w:rPr>
          <w:highlight w:val="lightGray"/>
        </w:rPr>
      </w:pPr>
      <w:r>
        <w:rPr>
          <w:highlight w:val="lightGray"/>
        </w:rPr>
        <w:br w:type="page"/>
      </w:r>
    </w:p>
    <w:p w14:paraId="214F0C4A" w14:textId="7E3E3717" w:rsidR="00DF1BD8" w:rsidRDefault="00C336E6" w:rsidP="00DF1BD8">
      <w:pPr>
        <w:pStyle w:val="Heading1"/>
        <w:numPr>
          <w:ilvl w:val="0"/>
          <w:numId w:val="1"/>
        </w:numPr>
        <w:rPr>
          <w:color w:val="auto"/>
        </w:rPr>
      </w:pPr>
      <w:bookmarkStart w:id="21" w:name="_Toc140155393"/>
      <w:r>
        <w:rPr>
          <w:color w:val="auto"/>
        </w:rPr>
        <w:t>Aanvullingen</w:t>
      </w:r>
      <w:r w:rsidR="000116DF">
        <w:rPr>
          <w:color w:val="auto"/>
        </w:rPr>
        <w:t xml:space="preserve"> ten behoeve van de </w:t>
      </w:r>
      <w:r w:rsidR="002402FB">
        <w:rPr>
          <w:color w:val="auto"/>
        </w:rPr>
        <w:t xml:space="preserve">onderzoeksplicht </w:t>
      </w:r>
      <w:r w:rsidR="000116DF">
        <w:rPr>
          <w:color w:val="auto"/>
        </w:rPr>
        <w:t>energiebesparing</w:t>
      </w:r>
      <w:bookmarkEnd w:id="21"/>
      <w:r w:rsidR="00800029">
        <w:rPr>
          <w:color w:val="auto"/>
        </w:rPr>
        <w:t xml:space="preserve"> </w:t>
      </w:r>
    </w:p>
    <w:p w14:paraId="4D5B6568" w14:textId="6E71C7A0" w:rsidR="00B603F9" w:rsidRDefault="00800029" w:rsidP="003A61B9">
      <w:pPr>
        <w:pStyle w:val="NoSpacing"/>
        <w:rPr>
          <w:color w:val="FF0000"/>
        </w:rPr>
      </w:pPr>
      <w:r w:rsidRPr="00444110">
        <w:rPr>
          <w:color w:val="FF0000"/>
        </w:rPr>
        <w:t xml:space="preserve">Dit hoofdstuk is toegevoegd </w:t>
      </w:r>
      <w:r w:rsidR="0F626BC0" w:rsidRPr="28A6E32D">
        <w:rPr>
          <w:color w:val="FF0000"/>
        </w:rPr>
        <w:t xml:space="preserve">(aan de voorgaande versie van </w:t>
      </w:r>
      <w:r w:rsidR="39D25C7E" w:rsidRPr="28A6E32D">
        <w:rPr>
          <w:color w:val="FF0000"/>
        </w:rPr>
        <w:t xml:space="preserve">30-09-2020) </w:t>
      </w:r>
      <w:r w:rsidRPr="28A6E32D">
        <w:rPr>
          <w:color w:val="FF0000"/>
        </w:rPr>
        <w:t xml:space="preserve">om het invulformat </w:t>
      </w:r>
      <w:r w:rsidRPr="00444110">
        <w:rPr>
          <w:color w:val="FF0000"/>
        </w:rPr>
        <w:t xml:space="preserve">tevens toepasbaar te maken voor de </w:t>
      </w:r>
      <w:r w:rsidR="002402FB">
        <w:rPr>
          <w:color w:val="FF0000"/>
        </w:rPr>
        <w:t>o</w:t>
      </w:r>
      <w:r w:rsidR="002402FB" w:rsidRPr="00444110">
        <w:rPr>
          <w:color w:val="FF0000"/>
        </w:rPr>
        <w:t xml:space="preserve">nderzoeksplicht </w:t>
      </w:r>
      <w:r w:rsidRPr="00444110">
        <w:rPr>
          <w:color w:val="FF0000"/>
        </w:rPr>
        <w:t>energiebesparing.</w:t>
      </w:r>
      <w:r w:rsidR="00AA3043">
        <w:rPr>
          <w:color w:val="FF0000"/>
        </w:rPr>
        <w:t xml:space="preserve"> De </w:t>
      </w:r>
      <w:r w:rsidR="002402FB">
        <w:rPr>
          <w:color w:val="FF0000"/>
        </w:rPr>
        <w:t xml:space="preserve">onderzoeksplicht </w:t>
      </w:r>
      <w:r w:rsidR="00AA3043">
        <w:rPr>
          <w:color w:val="FF0000"/>
        </w:rPr>
        <w:t xml:space="preserve">energiebesparing is gericht op het reduceren van het energiegebruik ten behoeve van de </w:t>
      </w:r>
      <w:r w:rsidR="00C06DF3">
        <w:rPr>
          <w:color w:val="FF0000"/>
        </w:rPr>
        <w:t xml:space="preserve">processen en </w:t>
      </w:r>
      <w:r w:rsidR="00AA3043">
        <w:rPr>
          <w:color w:val="FF0000"/>
        </w:rPr>
        <w:t>activiteiten in het gebouw</w:t>
      </w:r>
      <w:r w:rsidR="00E90C8C">
        <w:rPr>
          <w:color w:val="FF0000"/>
        </w:rPr>
        <w:t>, gerelateerd aan de zorg</w:t>
      </w:r>
      <w:r w:rsidR="00AA3043">
        <w:rPr>
          <w:color w:val="FF0000"/>
        </w:rPr>
        <w:t xml:space="preserve">. </w:t>
      </w:r>
      <w:r w:rsidR="00A175D7">
        <w:rPr>
          <w:color w:val="FF0000"/>
        </w:rPr>
        <w:t xml:space="preserve">In afstemming </w:t>
      </w:r>
      <w:r w:rsidR="00545000">
        <w:rPr>
          <w:color w:val="FF0000"/>
        </w:rPr>
        <w:t xml:space="preserve">met </w:t>
      </w:r>
      <w:r w:rsidR="00393E46">
        <w:rPr>
          <w:color w:val="FF0000"/>
        </w:rPr>
        <w:t>Omgevingsdienst NL kan d</w:t>
      </w:r>
      <w:r w:rsidR="00B13C2D">
        <w:rPr>
          <w:color w:val="FF0000"/>
        </w:rPr>
        <w:t>e onderzoeksplicht voor ziekenhuizen beperkt blijven tot:</w:t>
      </w:r>
    </w:p>
    <w:p w14:paraId="256E730F" w14:textId="2E3613FF" w:rsidR="00B13C2D" w:rsidRDefault="009D77A4" w:rsidP="00C56199">
      <w:pPr>
        <w:pStyle w:val="NoSpacing"/>
        <w:numPr>
          <w:ilvl w:val="0"/>
          <w:numId w:val="25"/>
        </w:numPr>
        <w:rPr>
          <w:color w:val="FF0000"/>
        </w:rPr>
      </w:pPr>
      <w:r>
        <w:rPr>
          <w:color w:val="FF0000"/>
        </w:rPr>
        <w:t>d</w:t>
      </w:r>
      <w:r w:rsidR="00B13C2D">
        <w:rPr>
          <w:color w:val="FF0000"/>
        </w:rPr>
        <w:t xml:space="preserve">e </w:t>
      </w:r>
      <w:r w:rsidR="00093D96" w:rsidRPr="00941590">
        <w:rPr>
          <w:color w:val="FF0000"/>
        </w:rPr>
        <w:t>Basischeck Energiezorg</w:t>
      </w:r>
      <w:r w:rsidR="00093D96">
        <w:rPr>
          <w:color w:val="FF0000"/>
        </w:rPr>
        <w:t>,</w:t>
      </w:r>
    </w:p>
    <w:p w14:paraId="157794E6" w14:textId="6E2C872B" w:rsidR="00093D96" w:rsidRDefault="009D77A4" w:rsidP="00C56199">
      <w:pPr>
        <w:pStyle w:val="NoSpacing"/>
        <w:numPr>
          <w:ilvl w:val="0"/>
          <w:numId w:val="25"/>
        </w:numPr>
        <w:rPr>
          <w:color w:val="FF0000"/>
        </w:rPr>
      </w:pPr>
      <w:r>
        <w:rPr>
          <w:color w:val="FF0000"/>
        </w:rPr>
        <w:t>e</w:t>
      </w:r>
      <w:r w:rsidR="00BF65CF">
        <w:rPr>
          <w:color w:val="FF0000"/>
        </w:rPr>
        <w:t xml:space="preserve">en opgave van </w:t>
      </w:r>
      <w:r w:rsidR="008A57A5">
        <w:rPr>
          <w:color w:val="FF0000"/>
        </w:rPr>
        <w:t>substantiële onbenutte warmtestromen,</w:t>
      </w:r>
    </w:p>
    <w:p w14:paraId="33A93853" w14:textId="51EF5E27" w:rsidR="008A57A5" w:rsidRDefault="009D77A4" w:rsidP="00C56199">
      <w:pPr>
        <w:pStyle w:val="NoSpacing"/>
        <w:numPr>
          <w:ilvl w:val="0"/>
          <w:numId w:val="25"/>
        </w:numPr>
        <w:rPr>
          <w:color w:val="FF0000"/>
        </w:rPr>
      </w:pPr>
      <w:r>
        <w:rPr>
          <w:color w:val="FF0000"/>
        </w:rPr>
        <w:t>e</w:t>
      </w:r>
      <w:r w:rsidR="00AA4A5B">
        <w:rPr>
          <w:color w:val="FF0000"/>
        </w:rPr>
        <w:t xml:space="preserve">en isolatiescan </w:t>
      </w:r>
      <w:r w:rsidR="000C7440">
        <w:rPr>
          <w:color w:val="FF0000"/>
        </w:rPr>
        <w:t xml:space="preserve">van </w:t>
      </w:r>
      <w:r w:rsidR="0046011D" w:rsidRPr="00C45A87">
        <w:rPr>
          <w:rStyle w:val="normaltextrun"/>
          <w:rFonts w:cstheme="minorHAnsi"/>
          <w:color w:val="FF0000"/>
          <w:shd w:val="clear" w:color="auto" w:fill="FFFFFF"/>
        </w:rPr>
        <w:t>boilervaten en distributie- en/of circulatieleidingen voor warm-tapwater</w:t>
      </w:r>
      <w:r>
        <w:rPr>
          <w:color w:val="FF0000"/>
        </w:rPr>
        <w:t>,</w:t>
      </w:r>
    </w:p>
    <w:p w14:paraId="7D33FB11" w14:textId="56A885BB" w:rsidR="009D77A4" w:rsidRDefault="009D77A4" w:rsidP="00C56199">
      <w:pPr>
        <w:pStyle w:val="NoSpacing"/>
        <w:numPr>
          <w:ilvl w:val="0"/>
          <w:numId w:val="25"/>
        </w:numPr>
        <w:rPr>
          <w:color w:val="FF0000"/>
        </w:rPr>
      </w:pPr>
      <w:r w:rsidRPr="008E5AE3">
        <w:rPr>
          <w:color w:val="FF0000"/>
        </w:rPr>
        <w:t xml:space="preserve">een </w:t>
      </w:r>
      <w:r>
        <w:rPr>
          <w:color w:val="FF0000"/>
        </w:rPr>
        <w:t>analyse van de elektrische aandrijfsystemen</w:t>
      </w:r>
      <w:r w:rsidRPr="008E5AE3">
        <w:rPr>
          <w:color w:val="FF0000"/>
        </w:rPr>
        <w:t xml:space="preserve"> </w:t>
      </w:r>
      <w:r w:rsidRPr="000D7A57">
        <w:rPr>
          <w:color w:val="FF0000"/>
        </w:rPr>
        <w:t>met een nominaal vermogen van tenminste 15 kW</w:t>
      </w:r>
      <w:r w:rsidR="00BC6A10">
        <w:rPr>
          <w:color w:val="FF0000"/>
        </w:rPr>
        <w:t>,</w:t>
      </w:r>
    </w:p>
    <w:p w14:paraId="391213F0" w14:textId="373BAEEB" w:rsidR="00BC6A10" w:rsidRPr="00FB0CF7" w:rsidRDefault="00BC6A10" w:rsidP="00C56199">
      <w:pPr>
        <w:pStyle w:val="NoSpacing"/>
        <w:numPr>
          <w:ilvl w:val="0"/>
          <w:numId w:val="25"/>
        </w:numPr>
        <w:rPr>
          <w:color w:val="FF0000"/>
        </w:rPr>
      </w:pPr>
      <w:r>
        <w:rPr>
          <w:color w:val="FF0000"/>
        </w:rPr>
        <w:t xml:space="preserve">een inventarisatie van relevante maatregelen uit de </w:t>
      </w:r>
      <w:r w:rsidR="00275C88">
        <w:rPr>
          <w:color w:val="FF0000"/>
        </w:rPr>
        <w:t>B</w:t>
      </w:r>
      <w:r w:rsidR="00275C88" w:rsidRPr="00D73563">
        <w:rPr>
          <w:color w:val="FF0000"/>
        </w:rPr>
        <w:t xml:space="preserve">asislijst </w:t>
      </w:r>
      <w:r w:rsidR="00275C88">
        <w:rPr>
          <w:color w:val="FF0000"/>
        </w:rPr>
        <w:t xml:space="preserve">energiebesparende </w:t>
      </w:r>
      <w:r w:rsidR="00275C88" w:rsidRPr="00FB0CF7">
        <w:rPr>
          <w:color w:val="FF0000"/>
        </w:rPr>
        <w:t>maatregelen,</w:t>
      </w:r>
    </w:p>
    <w:p w14:paraId="4CC12845" w14:textId="37C2E9AD" w:rsidR="00551E0A" w:rsidRPr="000A0A22" w:rsidRDefault="00551E0A" w:rsidP="00C56199">
      <w:pPr>
        <w:pStyle w:val="NoSpacing"/>
        <w:numPr>
          <w:ilvl w:val="0"/>
          <w:numId w:val="25"/>
        </w:numPr>
        <w:rPr>
          <w:color w:val="FF0000"/>
        </w:rPr>
      </w:pPr>
      <w:r w:rsidRPr="00FB0CF7">
        <w:rPr>
          <w:color w:val="FF0000"/>
        </w:rPr>
        <w:t>een inventarisatie van kosteneffectieve CO</w:t>
      </w:r>
      <w:r w:rsidRPr="00FB0CF7">
        <w:rPr>
          <w:color w:val="FF0000"/>
          <w:vertAlign w:val="subscript"/>
        </w:rPr>
        <w:t>2</w:t>
      </w:r>
      <w:r w:rsidRPr="00FB0CF7">
        <w:rPr>
          <w:color w:val="FF0000"/>
        </w:rPr>
        <w:t>-reducerende maatregelen</w:t>
      </w:r>
      <w:r w:rsidR="000A0A22">
        <w:rPr>
          <w:color w:val="FF0000"/>
        </w:rPr>
        <w:t>.</w:t>
      </w:r>
    </w:p>
    <w:p w14:paraId="24D4906E" w14:textId="1C693B98" w:rsidR="00C06DF3" w:rsidRPr="00816070" w:rsidRDefault="00816070" w:rsidP="003A61B9">
      <w:pPr>
        <w:pStyle w:val="NoSpacing"/>
        <w:rPr>
          <w:color w:val="FF0000"/>
        </w:rPr>
      </w:pPr>
      <w:r w:rsidRPr="5DEB2C95">
        <w:rPr>
          <w:color w:val="FF0000"/>
        </w:rPr>
        <w:t xml:space="preserve">Met de toevoeging van deze onderdelen kan </w:t>
      </w:r>
      <w:r w:rsidR="00352F04" w:rsidRPr="5DEB2C95">
        <w:rPr>
          <w:color w:val="FF0000"/>
        </w:rPr>
        <w:t xml:space="preserve">de portefeuilleroutekaart </w:t>
      </w:r>
      <w:r w:rsidRPr="5DEB2C95">
        <w:rPr>
          <w:color w:val="FF0000"/>
        </w:rPr>
        <w:t xml:space="preserve">tevens </w:t>
      </w:r>
      <w:r w:rsidR="00352F04" w:rsidRPr="5DEB2C95">
        <w:rPr>
          <w:color w:val="FF0000"/>
        </w:rPr>
        <w:t xml:space="preserve">als </w:t>
      </w:r>
      <w:r w:rsidRPr="5DEB2C95">
        <w:rPr>
          <w:color w:val="FF0000"/>
        </w:rPr>
        <w:t xml:space="preserve">alternatief </w:t>
      </w:r>
      <w:r w:rsidR="00352F04" w:rsidRPr="5DEB2C95">
        <w:rPr>
          <w:color w:val="FF0000"/>
        </w:rPr>
        <w:t>verantwoordingsdocument voor de onderzoeksplicht</w:t>
      </w:r>
      <w:r w:rsidRPr="5DEB2C95">
        <w:rPr>
          <w:color w:val="FF0000"/>
        </w:rPr>
        <w:t xml:space="preserve"> </w:t>
      </w:r>
      <w:r w:rsidR="00352F04" w:rsidRPr="5DEB2C95">
        <w:rPr>
          <w:color w:val="FF0000"/>
        </w:rPr>
        <w:t>dienen</w:t>
      </w:r>
      <w:r w:rsidRPr="5DEB2C95">
        <w:rPr>
          <w:color w:val="FF0000"/>
        </w:rPr>
        <w:t>.</w:t>
      </w:r>
    </w:p>
    <w:p w14:paraId="3A44759F" w14:textId="77777777" w:rsidR="00352F04" w:rsidRDefault="00352F04" w:rsidP="003A61B9">
      <w:pPr>
        <w:pStyle w:val="NoSpacing"/>
      </w:pPr>
    </w:p>
    <w:p w14:paraId="56A9A9EC" w14:textId="1A3A11EE" w:rsidR="005D0C21" w:rsidRPr="00D74B77" w:rsidRDefault="00F77AAD" w:rsidP="00D74B77">
      <w:pPr>
        <w:pStyle w:val="Heading2"/>
        <w:rPr>
          <w:color w:val="auto"/>
        </w:rPr>
      </w:pPr>
      <w:bookmarkStart w:id="22" w:name="_Toc140155394"/>
      <w:r w:rsidRPr="00D74B77">
        <w:rPr>
          <w:color w:val="auto"/>
        </w:rPr>
        <w:t xml:space="preserve">8.1 </w:t>
      </w:r>
      <w:r w:rsidR="00AB4464" w:rsidRPr="00D74B77">
        <w:rPr>
          <w:color w:val="auto"/>
        </w:rPr>
        <w:t>Basischeck Energiezorg</w:t>
      </w:r>
      <w:bookmarkEnd w:id="22"/>
      <w:r w:rsidR="006432A5" w:rsidRPr="00D74B77">
        <w:rPr>
          <w:color w:val="auto"/>
        </w:rPr>
        <w:t xml:space="preserve"> </w:t>
      </w:r>
    </w:p>
    <w:p w14:paraId="0C54A637" w14:textId="77777777" w:rsidR="00512962" w:rsidRPr="00E24CBF" w:rsidRDefault="00D47CE3" w:rsidP="00D25B33">
      <w:pPr>
        <w:pStyle w:val="CommentText"/>
        <w:rPr>
          <w:rFonts w:cstheme="minorHAnsi"/>
          <w:color w:val="FF0000"/>
          <w:sz w:val="22"/>
          <w:szCs w:val="22"/>
        </w:rPr>
      </w:pPr>
      <w:r w:rsidRPr="00941590">
        <w:rPr>
          <w:color w:val="FF0000"/>
          <w:sz w:val="22"/>
          <w:szCs w:val="22"/>
        </w:rPr>
        <w:t xml:space="preserve">De </w:t>
      </w:r>
      <w:r w:rsidR="009E2051" w:rsidRPr="00941590">
        <w:rPr>
          <w:color w:val="FF0000"/>
          <w:sz w:val="22"/>
          <w:szCs w:val="22"/>
        </w:rPr>
        <w:t>B</w:t>
      </w:r>
      <w:r w:rsidRPr="00941590">
        <w:rPr>
          <w:color w:val="FF0000"/>
          <w:sz w:val="22"/>
          <w:szCs w:val="22"/>
        </w:rPr>
        <w:t xml:space="preserve">asischeck Energiezorg </w:t>
      </w:r>
      <w:r w:rsidR="00136F0E" w:rsidRPr="00941590">
        <w:rPr>
          <w:color w:val="FF0000"/>
          <w:sz w:val="22"/>
          <w:szCs w:val="22"/>
        </w:rPr>
        <w:t xml:space="preserve">heeft betrekking op </w:t>
      </w:r>
      <w:r w:rsidR="00D9426F" w:rsidRPr="00941590">
        <w:rPr>
          <w:color w:val="FF0000"/>
          <w:sz w:val="22"/>
          <w:szCs w:val="22"/>
        </w:rPr>
        <w:t xml:space="preserve">het energiemanagementsysteem </w:t>
      </w:r>
      <w:r w:rsidR="00452D89">
        <w:rPr>
          <w:color w:val="FF0000"/>
          <w:sz w:val="22"/>
          <w:szCs w:val="22"/>
        </w:rPr>
        <w:t>van</w:t>
      </w:r>
      <w:r w:rsidR="00D9426F" w:rsidRPr="00941590">
        <w:rPr>
          <w:color w:val="FF0000"/>
          <w:sz w:val="22"/>
          <w:szCs w:val="22"/>
        </w:rPr>
        <w:t xml:space="preserve"> de organisatie. </w:t>
      </w:r>
      <w:r w:rsidR="008019BF" w:rsidRPr="00E24CBF">
        <w:rPr>
          <w:rFonts w:cstheme="minorHAnsi"/>
          <w:color w:val="FF0000"/>
          <w:sz w:val="22"/>
          <w:szCs w:val="22"/>
        </w:rPr>
        <w:t xml:space="preserve">De </w:t>
      </w:r>
      <w:r w:rsidR="00162040" w:rsidRPr="00E24CBF">
        <w:rPr>
          <w:rFonts w:cstheme="minorHAnsi"/>
          <w:color w:val="FF0000"/>
          <w:sz w:val="22"/>
          <w:szCs w:val="22"/>
        </w:rPr>
        <w:t xml:space="preserve">volgende </w:t>
      </w:r>
      <w:r w:rsidR="008019BF" w:rsidRPr="00E24CBF">
        <w:rPr>
          <w:rFonts w:cstheme="minorHAnsi"/>
          <w:color w:val="FF0000"/>
          <w:sz w:val="22"/>
          <w:szCs w:val="22"/>
        </w:rPr>
        <w:t>14 vragen van de Basische</w:t>
      </w:r>
      <w:r w:rsidR="008D3600" w:rsidRPr="00E24CBF">
        <w:rPr>
          <w:rFonts w:cstheme="minorHAnsi"/>
          <w:color w:val="FF0000"/>
          <w:sz w:val="22"/>
          <w:szCs w:val="22"/>
        </w:rPr>
        <w:t>c</w:t>
      </w:r>
      <w:r w:rsidR="008019BF" w:rsidRPr="00E24CBF">
        <w:rPr>
          <w:rFonts w:cstheme="minorHAnsi"/>
          <w:color w:val="FF0000"/>
          <w:sz w:val="22"/>
          <w:szCs w:val="22"/>
        </w:rPr>
        <w:t xml:space="preserve">k Energiezorg dienen te worden </w:t>
      </w:r>
      <w:r w:rsidR="00A24377" w:rsidRPr="00E24CBF">
        <w:rPr>
          <w:rFonts w:cstheme="minorHAnsi"/>
          <w:color w:val="FF0000"/>
          <w:sz w:val="22"/>
          <w:szCs w:val="22"/>
        </w:rPr>
        <w:t>beantwoord</w:t>
      </w:r>
      <w:r w:rsidR="00496FEE" w:rsidRPr="00E24CBF">
        <w:rPr>
          <w:rFonts w:cstheme="minorHAnsi"/>
          <w:color w:val="FF0000"/>
          <w:sz w:val="22"/>
          <w:szCs w:val="22"/>
        </w:rPr>
        <w:t>.</w:t>
      </w:r>
    </w:p>
    <w:p w14:paraId="16FE0016" w14:textId="0E688590" w:rsidR="006F49DD" w:rsidRPr="00E24CBF" w:rsidRDefault="006F49DD" w:rsidP="006F49DD">
      <w:pPr>
        <w:pStyle w:val="Heading2"/>
        <w:rPr>
          <w:color w:val="auto"/>
          <w:sz w:val="22"/>
          <w:szCs w:val="22"/>
        </w:rPr>
      </w:pPr>
      <w:r w:rsidRPr="00E24CBF">
        <w:rPr>
          <w:color w:val="auto"/>
          <w:sz w:val="22"/>
          <w:szCs w:val="22"/>
        </w:rPr>
        <w:t>Vraag 1- Directievertegenwoordiger</w:t>
      </w:r>
    </w:p>
    <w:p w14:paraId="3F0F96CD" w14:textId="7FD1D35C" w:rsidR="009A68F4" w:rsidRDefault="006F49DD" w:rsidP="006F49DD">
      <w:pPr>
        <w:pStyle w:val="NormalWeb"/>
        <w:spacing w:before="0" w:beforeAutospacing="0" w:after="0" w:afterAutospacing="0"/>
        <w:rPr>
          <w:rFonts w:asciiTheme="minorHAnsi" w:hAnsiTheme="minorHAnsi" w:cstheme="minorHAnsi"/>
          <w:sz w:val="22"/>
          <w:szCs w:val="22"/>
        </w:rPr>
      </w:pPr>
      <w:r w:rsidRPr="00E24CBF">
        <w:rPr>
          <w:rFonts w:asciiTheme="minorHAnsi" w:hAnsiTheme="minorHAnsi" w:cstheme="minorHAnsi"/>
          <w:sz w:val="22"/>
          <w:szCs w:val="22"/>
        </w:rPr>
        <w:t>Is er in de directie een vertegenwoordiger aangesteld om energiemanagement te implementeren? Een energieteam samen te stellen? Te rapporteren aan de directie? En het bewustzijn van uw medewerkers te bevorderen?</w:t>
      </w:r>
    </w:p>
    <w:p w14:paraId="033FABCD" w14:textId="03A2E463" w:rsidR="009A68F4" w:rsidRPr="009A68F4" w:rsidRDefault="009A68F4" w:rsidP="009A68F4">
      <w:pPr>
        <w:pStyle w:val="Heading2"/>
        <w:rPr>
          <w:color w:val="000000"/>
          <w:sz w:val="22"/>
          <w:szCs w:val="22"/>
        </w:rPr>
      </w:pPr>
      <w:r w:rsidRPr="009A68F4">
        <w:rPr>
          <w:color w:val="000000"/>
          <w:sz w:val="22"/>
          <w:szCs w:val="22"/>
        </w:rPr>
        <w:t>Vraag 2 - Beleidsverklaring</w:t>
      </w:r>
    </w:p>
    <w:p w14:paraId="3CAE8A20" w14:textId="77777777" w:rsidR="009A68F4" w:rsidRDefault="009A68F4" w:rsidP="009A68F4">
      <w:pPr>
        <w:pStyle w:val="NormalWeb"/>
        <w:spacing w:before="0" w:beforeAutospacing="0" w:after="0" w:afterAutospacing="0"/>
        <w:rPr>
          <w:rFonts w:asciiTheme="minorHAnsi" w:hAnsiTheme="minorHAnsi" w:cstheme="minorHAnsi"/>
          <w:color w:val="000000"/>
          <w:sz w:val="22"/>
          <w:szCs w:val="22"/>
        </w:rPr>
      </w:pPr>
      <w:r w:rsidRPr="009A68F4">
        <w:rPr>
          <w:rFonts w:asciiTheme="minorHAnsi" w:hAnsiTheme="minorHAnsi" w:cstheme="minorHAnsi"/>
          <w:color w:val="000000"/>
          <w:sz w:val="22"/>
          <w:szCs w:val="22"/>
        </w:rPr>
        <w:t>In de beleidsverklaring geeft de hoogste leidinggevende in grote lijnen aan hoe hij of zij met de organisatie wil presteren op energiegebied. Daarin zegt uw onderneming te streven naar continue verbetering van de energieprestaties.</w:t>
      </w:r>
    </w:p>
    <w:p w14:paraId="251658A0" w14:textId="39D69353" w:rsidR="00990E25" w:rsidRPr="00990E25" w:rsidRDefault="00990E25" w:rsidP="00990E25">
      <w:pPr>
        <w:pStyle w:val="Heading2"/>
        <w:rPr>
          <w:rFonts w:ascii="Calibri" w:hAnsi="Calibri" w:cs="Calibri"/>
          <w:color w:val="000000"/>
          <w:sz w:val="22"/>
          <w:szCs w:val="22"/>
        </w:rPr>
      </w:pPr>
      <w:r w:rsidRPr="00990E25">
        <w:rPr>
          <w:rFonts w:ascii="Calibri" w:hAnsi="Calibri" w:cs="Calibri"/>
          <w:color w:val="000000"/>
          <w:sz w:val="22"/>
          <w:szCs w:val="22"/>
        </w:rPr>
        <w:t>Vraag 3 - Bereik van Energiemanagement</w:t>
      </w:r>
    </w:p>
    <w:p w14:paraId="6552AC0B" w14:textId="77777777" w:rsidR="00990E25" w:rsidRPr="00990E25" w:rsidRDefault="00990E25" w:rsidP="00990E25">
      <w:pPr>
        <w:pStyle w:val="NormalWeb"/>
        <w:spacing w:before="0" w:beforeAutospacing="0" w:after="0" w:afterAutospacing="0"/>
        <w:rPr>
          <w:rFonts w:ascii="Calibri" w:hAnsi="Calibri" w:cs="Calibri"/>
          <w:color w:val="000000"/>
          <w:sz w:val="22"/>
          <w:szCs w:val="22"/>
        </w:rPr>
      </w:pPr>
      <w:r w:rsidRPr="00990E25">
        <w:rPr>
          <w:rFonts w:ascii="Calibri" w:hAnsi="Calibri" w:cs="Calibri"/>
          <w:color w:val="000000"/>
          <w:sz w:val="22"/>
          <w:szCs w:val="22"/>
        </w:rPr>
        <w:t>Heeft u vastgelegd voor welke gebouwen en/of processen energiemanagement van toepassing is en hoe energiemanagement werkt? Legt u daarbij een relatie met relevante instructies en procedures?</w:t>
      </w:r>
    </w:p>
    <w:p w14:paraId="294F0251" w14:textId="6B8846CC" w:rsidR="001F4D10" w:rsidRPr="001F4D10" w:rsidRDefault="001F4D10" w:rsidP="001F4D10">
      <w:pPr>
        <w:pStyle w:val="Heading2"/>
        <w:rPr>
          <w:color w:val="000000"/>
          <w:sz w:val="22"/>
          <w:szCs w:val="22"/>
        </w:rPr>
      </w:pPr>
      <w:r w:rsidRPr="001F4D10">
        <w:rPr>
          <w:color w:val="000000"/>
          <w:sz w:val="22"/>
          <w:szCs w:val="22"/>
        </w:rPr>
        <w:t>Vraag 4 - Energiegebruiken</w:t>
      </w:r>
    </w:p>
    <w:p w14:paraId="5718A881" w14:textId="77777777" w:rsidR="001F4D10" w:rsidRPr="001F4D10" w:rsidRDefault="001F4D10" w:rsidP="001F4D10">
      <w:pPr>
        <w:pStyle w:val="NormalWeb"/>
        <w:spacing w:before="0" w:beforeAutospacing="0" w:after="0" w:afterAutospacing="0"/>
        <w:rPr>
          <w:rFonts w:asciiTheme="minorHAnsi" w:hAnsiTheme="minorHAnsi" w:cstheme="minorHAnsi"/>
          <w:color w:val="000000"/>
          <w:sz w:val="22"/>
          <w:szCs w:val="22"/>
        </w:rPr>
      </w:pPr>
      <w:r w:rsidRPr="001F4D10">
        <w:rPr>
          <w:rFonts w:asciiTheme="minorHAnsi" w:hAnsiTheme="minorHAnsi" w:cstheme="minorHAnsi"/>
          <w:color w:val="000000"/>
          <w:sz w:val="22"/>
          <w:szCs w:val="22"/>
        </w:rPr>
        <w:t>Weet u het energiegebruik van uw onderneming? En de verdeling daarvan?</w:t>
      </w:r>
    </w:p>
    <w:p w14:paraId="37DE261A" w14:textId="0BCC218C" w:rsidR="00D85B85" w:rsidRPr="00D85B85" w:rsidRDefault="00D85B85" w:rsidP="00D85B85">
      <w:pPr>
        <w:pStyle w:val="Heading2"/>
        <w:rPr>
          <w:color w:val="000000"/>
          <w:sz w:val="22"/>
          <w:szCs w:val="22"/>
        </w:rPr>
      </w:pPr>
      <w:r w:rsidRPr="00D85B85">
        <w:rPr>
          <w:color w:val="000000"/>
          <w:sz w:val="22"/>
          <w:szCs w:val="22"/>
        </w:rPr>
        <w:t>Vraag 5 - Energieaspecten</w:t>
      </w:r>
    </w:p>
    <w:p w14:paraId="60688E08" w14:textId="77777777" w:rsidR="00D85B85" w:rsidRPr="00D85B85" w:rsidRDefault="00D85B85" w:rsidP="00D85B85">
      <w:pPr>
        <w:pStyle w:val="NormalWeb"/>
        <w:spacing w:before="0" w:beforeAutospacing="0" w:after="0" w:afterAutospacing="0"/>
        <w:rPr>
          <w:rFonts w:asciiTheme="minorHAnsi" w:hAnsiTheme="minorHAnsi" w:cstheme="minorHAnsi"/>
          <w:color w:val="000000"/>
          <w:sz w:val="22"/>
          <w:szCs w:val="22"/>
        </w:rPr>
      </w:pPr>
      <w:r w:rsidRPr="00D85B85">
        <w:rPr>
          <w:rFonts w:asciiTheme="minorHAnsi" w:hAnsiTheme="minorHAnsi" w:cstheme="minorHAnsi"/>
          <w:color w:val="000000"/>
          <w:sz w:val="22"/>
          <w:szCs w:val="22"/>
        </w:rPr>
        <w:t>Heeft u op basis van de energiegebruiken de belangrijke energieaspecten bepaald? En houdt u dit up-to-date?</w:t>
      </w:r>
    </w:p>
    <w:p w14:paraId="6BF3A8AC" w14:textId="1490BA9C" w:rsidR="000A5873" w:rsidRPr="000A5873" w:rsidRDefault="000A5873" w:rsidP="000A5873">
      <w:pPr>
        <w:pStyle w:val="Heading2"/>
        <w:rPr>
          <w:color w:val="000000"/>
          <w:sz w:val="22"/>
          <w:szCs w:val="22"/>
        </w:rPr>
      </w:pPr>
      <w:r w:rsidRPr="000A5873">
        <w:rPr>
          <w:color w:val="000000"/>
          <w:sz w:val="22"/>
          <w:szCs w:val="22"/>
        </w:rPr>
        <w:t>Vraag 6 - Energiebesparings- en CO</w:t>
      </w:r>
      <w:r w:rsidRPr="000A5873">
        <w:rPr>
          <w:color w:val="000000"/>
          <w:sz w:val="22"/>
          <w:szCs w:val="22"/>
          <w:vertAlign w:val="subscript"/>
        </w:rPr>
        <w:t>2</w:t>
      </w:r>
      <w:r w:rsidRPr="000A5873">
        <w:rPr>
          <w:color w:val="000000"/>
          <w:sz w:val="22"/>
          <w:szCs w:val="22"/>
        </w:rPr>
        <w:t>-reductieplan</w:t>
      </w:r>
    </w:p>
    <w:p w14:paraId="1B884BBB" w14:textId="65E55CB8" w:rsidR="00990E25" w:rsidRDefault="000A5873" w:rsidP="009A68F4">
      <w:pPr>
        <w:pStyle w:val="NormalWeb"/>
        <w:spacing w:before="0" w:beforeAutospacing="0" w:after="0" w:afterAutospacing="0"/>
        <w:rPr>
          <w:rFonts w:asciiTheme="minorHAnsi" w:hAnsiTheme="minorHAnsi" w:cstheme="minorHAnsi"/>
          <w:color w:val="000000"/>
          <w:sz w:val="22"/>
          <w:szCs w:val="22"/>
        </w:rPr>
      </w:pPr>
      <w:r w:rsidRPr="000A5873">
        <w:rPr>
          <w:rFonts w:asciiTheme="minorHAnsi" w:hAnsiTheme="minorHAnsi" w:cstheme="minorHAnsi"/>
          <w:color w:val="000000"/>
          <w:sz w:val="22"/>
          <w:szCs w:val="22"/>
        </w:rPr>
        <w:t>Heeft u een energiebesparings- en CO</w:t>
      </w:r>
      <w:r w:rsidRPr="000A5873">
        <w:rPr>
          <w:rFonts w:asciiTheme="minorHAnsi" w:hAnsiTheme="minorHAnsi" w:cstheme="minorHAnsi"/>
          <w:color w:val="000000"/>
          <w:sz w:val="22"/>
          <w:szCs w:val="22"/>
          <w:vertAlign w:val="subscript"/>
        </w:rPr>
        <w:t>2</w:t>
      </w:r>
      <w:r w:rsidRPr="000A5873">
        <w:rPr>
          <w:rFonts w:asciiTheme="minorHAnsi" w:hAnsiTheme="minorHAnsi" w:cstheme="minorHAnsi"/>
          <w:color w:val="000000"/>
          <w:sz w:val="22"/>
          <w:szCs w:val="22"/>
        </w:rPr>
        <w:t>-reductieplan? Is dit plan in overeenstemming met uw beleid?</w:t>
      </w:r>
    </w:p>
    <w:p w14:paraId="0407A2C3" w14:textId="3FFD138D" w:rsidR="000B3BEC" w:rsidRPr="000B3BEC" w:rsidRDefault="000B3BEC" w:rsidP="000B3BEC">
      <w:pPr>
        <w:pStyle w:val="Heading2"/>
        <w:rPr>
          <w:color w:val="000000"/>
          <w:sz w:val="22"/>
          <w:szCs w:val="22"/>
        </w:rPr>
      </w:pPr>
      <w:r w:rsidRPr="000B3BEC">
        <w:rPr>
          <w:color w:val="000000"/>
          <w:sz w:val="22"/>
          <w:szCs w:val="22"/>
        </w:rPr>
        <w:t>Vraag 7 - Medewerkers betrokken</w:t>
      </w:r>
    </w:p>
    <w:p w14:paraId="33FBD1C8" w14:textId="77777777" w:rsidR="000B3BEC" w:rsidRDefault="000B3BEC" w:rsidP="000B3BEC">
      <w:pPr>
        <w:pStyle w:val="NormalWeb"/>
        <w:spacing w:before="0" w:beforeAutospacing="0" w:after="0" w:afterAutospacing="0"/>
        <w:rPr>
          <w:rFonts w:asciiTheme="minorHAnsi" w:hAnsiTheme="minorHAnsi" w:cstheme="minorHAnsi"/>
          <w:color w:val="000000"/>
          <w:sz w:val="22"/>
          <w:szCs w:val="22"/>
        </w:rPr>
      </w:pPr>
      <w:r w:rsidRPr="000B3BEC">
        <w:rPr>
          <w:rFonts w:asciiTheme="minorHAnsi" w:hAnsiTheme="minorHAnsi" w:cstheme="minorHAnsi"/>
          <w:color w:val="000000"/>
          <w:sz w:val="22"/>
          <w:szCs w:val="22"/>
        </w:rPr>
        <w:t>Heeft u taken, verantwoordelijkheden en bevoegdheden vastgesteld voor medewerkers die betrokken zijn bij energiemanagement?</w:t>
      </w:r>
    </w:p>
    <w:p w14:paraId="1A698968" w14:textId="068ACC5D" w:rsidR="00AE38A8" w:rsidRPr="00AE38A8" w:rsidRDefault="00AE38A8" w:rsidP="00AE38A8">
      <w:pPr>
        <w:pStyle w:val="Heading2"/>
        <w:rPr>
          <w:color w:val="000000"/>
          <w:sz w:val="22"/>
          <w:szCs w:val="22"/>
        </w:rPr>
      </w:pPr>
      <w:r w:rsidRPr="00AE38A8">
        <w:rPr>
          <w:color w:val="000000"/>
          <w:sz w:val="22"/>
          <w:szCs w:val="22"/>
        </w:rPr>
        <w:t>Vraag 8 - Medewerkers kennis van zaken</w:t>
      </w:r>
    </w:p>
    <w:p w14:paraId="5DC91479" w14:textId="77777777" w:rsidR="00AE38A8" w:rsidRPr="00AE38A8" w:rsidRDefault="00AE38A8" w:rsidP="00AE38A8">
      <w:pPr>
        <w:pStyle w:val="NormalWeb"/>
        <w:spacing w:before="0" w:beforeAutospacing="0" w:after="0" w:afterAutospacing="0"/>
        <w:rPr>
          <w:rFonts w:asciiTheme="minorHAnsi" w:hAnsiTheme="minorHAnsi" w:cstheme="minorHAnsi"/>
          <w:color w:val="000000"/>
          <w:sz w:val="22"/>
          <w:szCs w:val="22"/>
        </w:rPr>
      </w:pPr>
      <w:r w:rsidRPr="00AE38A8">
        <w:rPr>
          <w:rFonts w:asciiTheme="minorHAnsi" w:hAnsiTheme="minorHAnsi" w:cstheme="minorHAnsi"/>
          <w:color w:val="000000"/>
          <w:sz w:val="22"/>
          <w:szCs w:val="22"/>
        </w:rPr>
        <w:t>Weet u welke kennis en informatie over efficiënt energiegebruik de betrokken medewerkers moeten hebben? Zijn zij geïnstrueerd of opgeleid?</w:t>
      </w:r>
    </w:p>
    <w:p w14:paraId="59905672" w14:textId="3B97547D" w:rsidR="00E707A8" w:rsidRPr="00E707A8" w:rsidRDefault="00E707A8" w:rsidP="00E707A8">
      <w:pPr>
        <w:pStyle w:val="Heading2"/>
        <w:rPr>
          <w:color w:val="000000"/>
          <w:sz w:val="22"/>
          <w:szCs w:val="22"/>
        </w:rPr>
      </w:pPr>
      <w:r w:rsidRPr="00E707A8">
        <w:rPr>
          <w:color w:val="000000"/>
          <w:sz w:val="22"/>
          <w:szCs w:val="22"/>
        </w:rPr>
        <w:t>Vraag 9 - Regelmatig overleg over energie</w:t>
      </w:r>
    </w:p>
    <w:p w14:paraId="11513A98" w14:textId="77777777" w:rsidR="00E707A8" w:rsidRDefault="00E707A8" w:rsidP="00E707A8">
      <w:pPr>
        <w:pStyle w:val="NormalWeb"/>
        <w:spacing w:before="0" w:beforeAutospacing="0" w:after="0" w:afterAutospacing="0"/>
        <w:rPr>
          <w:rFonts w:asciiTheme="minorHAnsi" w:hAnsiTheme="minorHAnsi" w:cstheme="minorHAnsi"/>
          <w:color w:val="000000"/>
          <w:sz w:val="22"/>
          <w:szCs w:val="22"/>
        </w:rPr>
      </w:pPr>
      <w:r w:rsidRPr="00E707A8">
        <w:rPr>
          <w:rFonts w:asciiTheme="minorHAnsi" w:hAnsiTheme="minorHAnsi" w:cstheme="minorHAnsi"/>
          <w:color w:val="000000"/>
          <w:sz w:val="22"/>
          <w:szCs w:val="22"/>
        </w:rPr>
        <w:t>Overlegt en communiceert u regelmatig op uitvoerend en managementniveau over de energieprestaties en het energiemanagement van uw organisatie?</w:t>
      </w:r>
    </w:p>
    <w:p w14:paraId="06AB2D68" w14:textId="6E4A22B4" w:rsidR="00C0647E" w:rsidRPr="00C0647E" w:rsidRDefault="00C0647E" w:rsidP="00C0647E">
      <w:pPr>
        <w:pStyle w:val="Heading2"/>
        <w:rPr>
          <w:color w:val="000000"/>
          <w:sz w:val="22"/>
          <w:szCs w:val="22"/>
        </w:rPr>
      </w:pPr>
      <w:r w:rsidRPr="00C0647E">
        <w:rPr>
          <w:color w:val="000000"/>
          <w:sz w:val="22"/>
          <w:szCs w:val="22"/>
        </w:rPr>
        <w:t>Vraag 10 - Financiën</w:t>
      </w:r>
    </w:p>
    <w:p w14:paraId="6FF9ACBF" w14:textId="77777777" w:rsidR="00C0647E" w:rsidRDefault="00C0647E" w:rsidP="00C0647E">
      <w:pPr>
        <w:pStyle w:val="NormalWeb"/>
        <w:spacing w:before="0" w:beforeAutospacing="0" w:after="0" w:afterAutospacing="0"/>
        <w:rPr>
          <w:rFonts w:asciiTheme="minorHAnsi" w:hAnsiTheme="minorHAnsi" w:cstheme="minorHAnsi"/>
          <w:color w:val="000000"/>
          <w:sz w:val="22"/>
          <w:szCs w:val="22"/>
        </w:rPr>
      </w:pPr>
      <w:r w:rsidRPr="00C0647E">
        <w:rPr>
          <w:rFonts w:asciiTheme="minorHAnsi" w:hAnsiTheme="minorHAnsi" w:cstheme="minorHAnsi"/>
          <w:color w:val="000000"/>
          <w:sz w:val="22"/>
          <w:szCs w:val="22"/>
        </w:rPr>
        <w:t>Stelt u voldoende financiële middelen ter beschikking om uw energieprestatie te beheersen en te verbeteren?</w:t>
      </w:r>
    </w:p>
    <w:p w14:paraId="47C169E5" w14:textId="7DE7EA5F" w:rsidR="00DC76AF" w:rsidRPr="00DC76AF" w:rsidRDefault="00DC76AF" w:rsidP="00DC76AF">
      <w:pPr>
        <w:pStyle w:val="Heading2"/>
        <w:rPr>
          <w:color w:val="000000"/>
          <w:sz w:val="22"/>
          <w:szCs w:val="22"/>
        </w:rPr>
      </w:pPr>
      <w:r w:rsidRPr="00DC76AF">
        <w:rPr>
          <w:color w:val="000000"/>
          <w:sz w:val="22"/>
          <w:szCs w:val="22"/>
        </w:rPr>
        <w:t>Vraag 11 - Afspraken</w:t>
      </w:r>
    </w:p>
    <w:p w14:paraId="62083FD8" w14:textId="77777777" w:rsidR="00DC76AF" w:rsidRDefault="00DC76AF" w:rsidP="00DC76AF">
      <w:pPr>
        <w:pStyle w:val="NormalWeb"/>
        <w:spacing w:before="0" w:beforeAutospacing="0" w:after="0" w:afterAutospacing="0"/>
        <w:rPr>
          <w:rFonts w:asciiTheme="minorHAnsi" w:hAnsiTheme="minorHAnsi" w:cstheme="minorHAnsi"/>
          <w:color w:val="000000"/>
          <w:sz w:val="22"/>
          <w:szCs w:val="22"/>
        </w:rPr>
      </w:pPr>
      <w:r w:rsidRPr="00DC76AF">
        <w:rPr>
          <w:rFonts w:asciiTheme="minorHAnsi" w:hAnsiTheme="minorHAnsi" w:cstheme="minorHAnsi"/>
          <w:color w:val="000000"/>
          <w:sz w:val="22"/>
          <w:szCs w:val="22"/>
        </w:rPr>
        <w:t>Heeft u afgesproken om het energiegebruik van uw bedrijfsactiviteiten te beheersen? Gebruikt u monitoringinformatie om de consequentie voor het energiegebruik te registreren, bijvoorbeeld bij de inkoop en het ontwerp van goederen en diensten?</w:t>
      </w:r>
    </w:p>
    <w:p w14:paraId="5751CB30" w14:textId="67AC6DD1" w:rsidR="0057306F" w:rsidRPr="0057306F" w:rsidRDefault="0057306F" w:rsidP="0057306F">
      <w:pPr>
        <w:pStyle w:val="Heading2"/>
        <w:rPr>
          <w:color w:val="000000"/>
          <w:sz w:val="22"/>
          <w:szCs w:val="22"/>
        </w:rPr>
      </w:pPr>
      <w:r w:rsidRPr="0057306F">
        <w:rPr>
          <w:color w:val="000000"/>
          <w:sz w:val="22"/>
          <w:szCs w:val="22"/>
        </w:rPr>
        <w:t>Vraag 12 - Onderzoek</w:t>
      </w:r>
    </w:p>
    <w:p w14:paraId="77ECDB35" w14:textId="77777777" w:rsidR="0057306F" w:rsidRDefault="0057306F" w:rsidP="0057306F">
      <w:pPr>
        <w:pStyle w:val="NormalWeb"/>
        <w:spacing w:before="0" w:beforeAutospacing="0" w:after="0" w:afterAutospacing="0"/>
        <w:rPr>
          <w:rFonts w:asciiTheme="minorHAnsi" w:hAnsiTheme="minorHAnsi" w:cstheme="minorHAnsi"/>
          <w:color w:val="000000"/>
          <w:sz w:val="22"/>
          <w:szCs w:val="22"/>
        </w:rPr>
      </w:pPr>
      <w:r w:rsidRPr="0057306F">
        <w:rPr>
          <w:rFonts w:asciiTheme="minorHAnsi" w:hAnsiTheme="minorHAnsi" w:cstheme="minorHAnsi"/>
          <w:color w:val="000000"/>
          <w:sz w:val="22"/>
          <w:szCs w:val="22"/>
        </w:rPr>
        <w:t>Onderzoekt u de oorzaak van elke afwijking van het energiegebruik? Neemt u bovendien maatregelen om herhaling te voorkomen?</w:t>
      </w:r>
    </w:p>
    <w:p w14:paraId="513865CF" w14:textId="1AABAB86" w:rsidR="0059753C" w:rsidRPr="0059753C" w:rsidRDefault="0059753C" w:rsidP="0059753C">
      <w:pPr>
        <w:pStyle w:val="Heading2"/>
        <w:rPr>
          <w:color w:val="000000"/>
          <w:sz w:val="22"/>
          <w:szCs w:val="22"/>
        </w:rPr>
      </w:pPr>
      <w:r w:rsidRPr="0059753C">
        <w:rPr>
          <w:color w:val="000000"/>
          <w:sz w:val="22"/>
          <w:szCs w:val="22"/>
        </w:rPr>
        <w:t>Vraag 13 - Audit</w:t>
      </w:r>
    </w:p>
    <w:p w14:paraId="5330660B" w14:textId="21340FED" w:rsidR="00A942B5" w:rsidRDefault="0059753C" w:rsidP="00DC76AF">
      <w:pPr>
        <w:pStyle w:val="NormalWeb"/>
        <w:spacing w:before="0" w:beforeAutospacing="0" w:after="0" w:afterAutospacing="0"/>
        <w:rPr>
          <w:rFonts w:asciiTheme="minorHAnsi" w:hAnsiTheme="minorHAnsi" w:cstheme="minorHAnsi"/>
          <w:color w:val="000000"/>
          <w:sz w:val="22"/>
          <w:szCs w:val="22"/>
        </w:rPr>
      </w:pPr>
      <w:r w:rsidRPr="0059753C">
        <w:rPr>
          <w:rFonts w:asciiTheme="minorHAnsi" w:hAnsiTheme="minorHAnsi" w:cstheme="minorHAnsi"/>
          <w:color w:val="000000"/>
          <w:sz w:val="22"/>
          <w:szCs w:val="22"/>
        </w:rPr>
        <w:t>Voert u minimaal eenmaal per jaar een interne audit uit van de werking van het energiemanagementsysteem? En koppelt u dit terug aan het management als input voor een management review?</w:t>
      </w:r>
    </w:p>
    <w:p w14:paraId="5AFE6E59" w14:textId="107AD974" w:rsidR="00A942B5" w:rsidRPr="00A942B5" w:rsidRDefault="00A942B5" w:rsidP="00A942B5">
      <w:pPr>
        <w:pStyle w:val="Heading2"/>
        <w:rPr>
          <w:color w:val="000000"/>
          <w:sz w:val="22"/>
          <w:szCs w:val="22"/>
        </w:rPr>
      </w:pPr>
      <w:r w:rsidRPr="00A942B5">
        <w:rPr>
          <w:color w:val="000000"/>
          <w:sz w:val="22"/>
          <w:szCs w:val="22"/>
        </w:rPr>
        <w:t>Vraag 14 - Evaluatie</w:t>
      </w:r>
    </w:p>
    <w:p w14:paraId="6DDC29EA" w14:textId="77777777" w:rsidR="00A942B5" w:rsidRPr="00A942B5" w:rsidRDefault="00A942B5" w:rsidP="00A942B5">
      <w:pPr>
        <w:pStyle w:val="NormalWeb"/>
        <w:spacing w:before="0" w:beforeAutospacing="0" w:after="0" w:afterAutospacing="0"/>
        <w:rPr>
          <w:rFonts w:asciiTheme="minorHAnsi" w:hAnsiTheme="minorHAnsi" w:cstheme="minorHAnsi"/>
          <w:color w:val="000000"/>
          <w:sz w:val="22"/>
          <w:szCs w:val="22"/>
        </w:rPr>
      </w:pPr>
      <w:r w:rsidRPr="00A942B5">
        <w:rPr>
          <w:rFonts w:asciiTheme="minorHAnsi" w:hAnsiTheme="minorHAnsi" w:cstheme="minorHAnsi"/>
          <w:color w:val="000000"/>
          <w:sz w:val="22"/>
          <w:szCs w:val="22"/>
        </w:rPr>
        <w:t>Evalueert het management van uw organisatie minimaal eenmaal per jaar de werking van uw energiemanagementsysteem? En documenteert u de resultaten hiervan in een directiebeoordeling? Een goed tijdstip om de resultaten te bespreken is vóór het vaststellen van de begroting van het volgende jaar. Eventuele noodzakelijke investeringen in energiebesparing en CO</w:t>
      </w:r>
      <w:r w:rsidRPr="00A942B5">
        <w:rPr>
          <w:rFonts w:asciiTheme="minorHAnsi" w:hAnsiTheme="minorHAnsi" w:cstheme="minorHAnsi"/>
          <w:color w:val="000000"/>
          <w:sz w:val="22"/>
          <w:szCs w:val="22"/>
          <w:vertAlign w:val="subscript"/>
        </w:rPr>
        <w:t>2</w:t>
      </w:r>
      <w:r w:rsidRPr="00A942B5">
        <w:rPr>
          <w:rFonts w:asciiTheme="minorHAnsi" w:hAnsiTheme="minorHAnsi" w:cstheme="minorHAnsi"/>
          <w:color w:val="000000"/>
          <w:sz w:val="22"/>
          <w:szCs w:val="22"/>
        </w:rPr>
        <w:t>-reductie kunt u dan nog meenemen in de begroting.</w:t>
      </w:r>
    </w:p>
    <w:p w14:paraId="7DA333F5" w14:textId="13445222" w:rsidR="00512962" w:rsidRPr="00E24CBF" w:rsidRDefault="00496FEE" w:rsidP="006F49DD">
      <w:pPr>
        <w:pStyle w:val="NormalWeb"/>
        <w:spacing w:before="0" w:beforeAutospacing="0" w:after="0" w:afterAutospacing="0"/>
        <w:rPr>
          <w:rFonts w:asciiTheme="minorHAnsi" w:hAnsiTheme="minorHAnsi" w:cstheme="minorHAnsi"/>
          <w:sz w:val="22"/>
          <w:szCs w:val="22"/>
        </w:rPr>
      </w:pPr>
      <w:r w:rsidRPr="00E24CBF">
        <w:rPr>
          <w:rFonts w:asciiTheme="minorHAnsi" w:hAnsiTheme="minorHAnsi" w:cstheme="minorHAnsi"/>
          <w:sz w:val="22"/>
          <w:szCs w:val="22"/>
        </w:rPr>
        <w:t xml:space="preserve"> </w:t>
      </w:r>
    </w:p>
    <w:p w14:paraId="32E6CD5A" w14:textId="1AE66761" w:rsidR="003A61B9" w:rsidRPr="00D25B33" w:rsidRDefault="001B7531" w:rsidP="00D25B33">
      <w:pPr>
        <w:pStyle w:val="CommentText"/>
        <w:rPr>
          <w:color w:val="FF0000"/>
          <w:sz w:val="22"/>
          <w:szCs w:val="22"/>
        </w:rPr>
      </w:pPr>
      <w:r>
        <w:rPr>
          <w:color w:val="FF0000"/>
          <w:sz w:val="22"/>
          <w:szCs w:val="22"/>
        </w:rPr>
        <w:t xml:space="preserve">Voor een verdere toelichting zie </w:t>
      </w:r>
      <w:hyperlink r:id="rId20" w:anchor="in-14-vragen-naar-energiemanagement" w:history="1">
        <w:r w:rsidR="00941590" w:rsidRPr="00D25B33">
          <w:rPr>
            <w:rStyle w:val="Hyperlink"/>
            <w:color w:val="FF0000"/>
            <w:sz w:val="22"/>
            <w:szCs w:val="22"/>
          </w:rPr>
          <w:t>Energiemanagement in 14 vragen (rvo.nl)</w:t>
        </w:r>
      </w:hyperlink>
      <w:r w:rsidR="00D25B33" w:rsidRPr="00D25B33">
        <w:rPr>
          <w:rStyle w:val="Hyperlink"/>
          <w:color w:val="FF0000"/>
          <w:sz w:val="22"/>
          <w:szCs w:val="22"/>
        </w:rPr>
        <w:t xml:space="preserve">. </w:t>
      </w:r>
      <w:r w:rsidR="009F0E45" w:rsidRPr="00D25B33">
        <w:rPr>
          <w:color w:val="FF0000"/>
          <w:sz w:val="22"/>
          <w:szCs w:val="22"/>
        </w:rPr>
        <w:t xml:space="preserve">De organisatie beschikt over een goed </w:t>
      </w:r>
      <w:r w:rsidR="00EF292A" w:rsidRPr="00D25B33">
        <w:rPr>
          <w:color w:val="FF0000"/>
          <w:sz w:val="22"/>
          <w:szCs w:val="22"/>
        </w:rPr>
        <w:t>energiezorgsysteem i</w:t>
      </w:r>
      <w:r w:rsidR="009F0E45" w:rsidRPr="00D25B33">
        <w:rPr>
          <w:color w:val="FF0000"/>
          <w:sz w:val="22"/>
          <w:szCs w:val="22"/>
        </w:rPr>
        <w:t>ndien alle vragen bevestigend zijn beantwoord.</w:t>
      </w:r>
    </w:p>
    <w:p w14:paraId="0FF73486" w14:textId="67E07656" w:rsidR="00F77AAD" w:rsidRPr="003A61B9" w:rsidRDefault="00D507FC" w:rsidP="003A61B9">
      <w:pPr>
        <w:pStyle w:val="Heading2"/>
        <w:rPr>
          <w:color w:val="auto"/>
        </w:rPr>
      </w:pPr>
      <w:bookmarkStart w:id="23" w:name="_Toc140155395"/>
      <w:r w:rsidRPr="003A61B9">
        <w:rPr>
          <w:color w:val="auto"/>
        </w:rPr>
        <w:t xml:space="preserve">8.2 </w:t>
      </w:r>
      <w:r w:rsidR="00C60067" w:rsidRPr="003A61B9">
        <w:rPr>
          <w:color w:val="auto"/>
        </w:rPr>
        <w:t>Opgave o</w:t>
      </w:r>
      <w:r w:rsidR="00F57B51" w:rsidRPr="003A61B9">
        <w:rPr>
          <w:color w:val="auto"/>
        </w:rPr>
        <w:t>nbenutte warmtestromen</w:t>
      </w:r>
      <w:bookmarkEnd w:id="23"/>
    </w:p>
    <w:p w14:paraId="31BF6209" w14:textId="5C433528" w:rsidR="00B11600" w:rsidRPr="006E2EC7" w:rsidRDefault="006C794D" w:rsidP="00B11600">
      <w:pPr>
        <w:pStyle w:val="NoSpacing"/>
        <w:rPr>
          <w:color w:val="FF0000"/>
        </w:rPr>
      </w:pPr>
      <w:r w:rsidRPr="006E2EC7">
        <w:rPr>
          <w:color w:val="FF0000"/>
        </w:rPr>
        <w:t>Een opgave van de onbenutte warmtestromen van de MBA met het temperatuurniveau waarop de warmte beschikbaar is (dus niet de temperatuur waarop de warmte wordt geloosd), de jaarlijks vrijkomende hoeveelheid warmte in m</w:t>
      </w:r>
      <w:r w:rsidR="00175235" w:rsidRPr="006E2EC7">
        <w:rPr>
          <w:color w:val="FF0000"/>
        </w:rPr>
        <w:t>³</w:t>
      </w:r>
      <w:r w:rsidRPr="006E2EC7">
        <w:rPr>
          <w:color w:val="FF0000"/>
        </w:rPr>
        <w:t xml:space="preserve">/jaar en het warmtedragend medium (bijvoorbeeld productstromen, rookgassen, water of condenserende stoom). Hierbij wordt uitgegaan van de gemiddelde temperatuur tijdens productie-uren (op het moment dat de warmte vrijkomt). </w:t>
      </w:r>
      <w:r w:rsidR="003A61B9" w:rsidRPr="003A61B9">
        <w:rPr>
          <w:color w:val="FF0000"/>
        </w:rPr>
        <w:t>In geval van een ziekenhuis kan hierbij gedacht worden aan warmteverlies ter plaatse van de CSA en de koel/-vriesfaciliteiten. Overige onbenutte warmtestromen worden uitsluitend meegenomen indien substantieel (&gt; 5% van totale energiegebruik).</w:t>
      </w:r>
      <w:r w:rsidR="003A61B9">
        <w:rPr>
          <w:color w:val="FF0000"/>
        </w:rPr>
        <w:t xml:space="preserve"> </w:t>
      </w:r>
    </w:p>
    <w:p w14:paraId="584E9ACD" w14:textId="77777777" w:rsidR="00B11600" w:rsidRDefault="00B11600" w:rsidP="00B11600">
      <w:pPr>
        <w:pStyle w:val="NoSpacing"/>
      </w:pPr>
    </w:p>
    <w:p w14:paraId="23FD5444" w14:textId="20200DBF" w:rsidR="006C794D" w:rsidRDefault="006C794D" w:rsidP="00B11600">
      <w:pPr>
        <w:pStyle w:val="NoSpacing"/>
        <w:rPr>
          <w:color w:val="FF0000"/>
        </w:rPr>
      </w:pPr>
      <w:r w:rsidRPr="00A21593">
        <w:rPr>
          <w:color w:val="FF0000"/>
        </w:rPr>
        <w:t xml:space="preserve">Geef een beschrijving van de beschikbaarheid van de warmtestroom (continu, seizoensgebonden, fluctuerend) en van de plek waar de onbenutte warmte vrijkomt; uitgaande van een representatief productiejaar en een opgave van de gebruikte onnauwkeurigheidsmarges. Ook wordt opgegeven wat de laagste temperatuur is waarop binnen de inrichting nog netto warmte kan worden </w:t>
      </w:r>
      <w:r w:rsidRPr="0057168C">
        <w:rPr>
          <w:color w:val="FF0000"/>
        </w:rPr>
        <w:t xml:space="preserve">ingezet. Wanneer er een Pinch-analyse beschikbaar is mag deze </w:t>
      </w:r>
      <w:r w:rsidR="003A61B9">
        <w:rPr>
          <w:color w:val="FF0000"/>
        </w:rPr>
        <w:t>worden</w:t>
      </w:r>
      <w:r w:rsidRPr="0057168C">
        <w:rPr>
          <w:color w:val="FF0000"/>
        </w:rPr>
        <w:t xml:space="preserve"> toe</w:t>
      </w:r>
      <w:r w:rsidR="003A61B9">
        <w:rPr>
          <w:color w:val="FF0000"/>
        </w:rPr>
        <w:t>ge</w:t>
      </w:r>
      <w:r w:rsidRPr="0057168C">
        <w:rPr>
          <w:color w:val="FF0000"/>
        </w:rPr>
        <w:t>voeg</w:t>
      </w:r>
      <w:r w:rsidR="003A61B9">
        <w:rPr>
          <w:color w:val="FF0000"/>
        </w:rPr>
        <w:t>d</w:t>
      </w:r>
      <w:r w:rsidRPr="0057168C">
        <w:rPr>
          <w:color w:val="FF0000"/>
        </w:rPr>
        <w:t>.</w:t>
      </w:r>
      <w:r w:rsidR="00901B84">
        <w:rPr>
          <w:color w:val="FF0000"/>
        </w:rPr>
        <w:t xml:space="preserve"> </w:t>
      </w:r>
    </w:p>
    <w:p w14:paraId="5BC92894" w14:textId="77777777" w:rsidR="007579EE" w:rsidRPr="00D25239" w:rsidRDefault="007579EE" w:rsidP="003A61B9">
      <w:pPr>
        <w:pStyle w:val="NoSpacing"/>
      </w:pPr>
    </w:p>
    <w:p w14:paraId="777B0BDD" w14:textId="0DE3618E" w:rsidR="007579EE" w:rsidRPr="003A61B9" w:rsidRDefault="007579EE" w:rsidP="003A61B9">
      <w:pPr>
        <w:pStyle w:val="Heading2"/>
        <w:rPr>
          <w:color w:val="auto"/>
        </w:rPr>
      </w:pPr>
      <w:bookmarkStart w:id="24" w:name="_Toc140155396"/>
      <w:r w:rsidRPr="003A61B9">
        <w:rPr>
          <w:color w:val="auto"/>
        </w:rPr>
        <w:t xml:space="preserve">8.3 </w:t>
      </w:r>
      <w:r w:rsidR="007C139D" w:rsidRPr="003A61B9">
        <w:rPr>
          <w:color w:val="auto"/>
        </w:rPr>
        <w:t>Isolatiescan</w:t>
      </w:r>
      <w:bookmarkEnd w:id="24"/>
      <w:r w:rsidR="006432A5" w:rsidRPr="003A61B9">
        <w:rPr>
          <w:color w:val="auto"/>
        </w:rPr>
        <w:t xml:space="preserve"> </w:t>
      </w:r>
    </w:p>
    <w:p w14:paraId="70FD29EE" w14:textId="496BB5FF" w:rsidR="003A61B9" w:rsidRDefault="00B66733" w:rsidP="00704091">
      <w:pPr>
        <w:pStyle w:val="NoSpacing"/>
        <w:rPr>
          <w:color w:val="FF0000"/>
        </w:rPr>
      </w:pPr>
      <w:r w:rsidRPr="008E5AE3">
        <w:rPr>
          <w:color w:val="FF0000"/>
        </w:rPr>
        <w:t xml:space="preserve">Ten behoeve van de onderzoeksplicht energiebesparing is een isolatiescan verplicht. Deze isolatiescan heeft </w:t>
      </w:r>
      <w:r w:rsidR="00CA23BE">
        <w:rPr>
          <w:color w:val="FF0000"/>
        </w:rPr>
        <w:t xml:space="preserve">uitsluitend </w:t>
      </w:r>
      <w:r w:rsidRPr="008E5AE3">
        <w:rPr>
          <w:color w:val="FF0000"/>
        </w:rPr>
        <w:t xml:space="preserve">betrekking </w:t>
      </w:r>
      <w:r w:rsidRPr="00C45A87">
        <w:rPr>
          <w:rFonts w:cstheme="minorHAnsi"/>
          <w:color w:val="FF0000"/>
        </w:rPr>
        <w:t xml:space="preserve">op </w:t>
      </w:r>
      <w:r w:rsidR="00F55031" w:rsidRPr="00C45A87">
        <w:rPr>
          <w:rStyle w:val="normaltextrun"/>
          <w:rFonts w:cstheme="minorHAnsi"/>
          <w:color w:val="FF0000"/>
          <w:shd w:val="clear" w:color="auto" w:fill="FFFFFF"/>
        </w:rPr>
        <w:t xml:space="preserve">de isolatie van </w:t>
      </w:r>
      <w:r w:rsidR="001250DA" w:rsidRPr="00C45A87">
        <w:rPr>
          <w:rStyle w:val="normaltextrun"/>
          <w:rFonts w:cstheme="minorHAnsi"/>
          <w:color w:val="FF0000"/>
          <w:shd w:val="clear" w:color="auto" w:fill="FFFFFF"/>
        </w:rPr>
        <w:t>boilervaten en distributie- en/of circulatieleidingen voor warm-tapwater</w:t>
      </w:r>
      <w:r w:rsidR="00C45A87" w:rsidRPr="00C45A87">
        <w:rPr>
          <w:rStyle w:val="normaltextrun"/>
          <w:rFonts w:cstheme="minorHAnsi"/>
          <w:color w:val="FF0000"/>
          <w:shd w:val="clear" w:color="auto" w:fill="FFFFFF"/>
        </w:rPr>
        <w:t xml:space="preserve"> </w:t>
      </w:r>
      <w:r w:rsidR="00CA23BE" w:rsidRPr="00C45A87">
        <w:rPr>
          <w:rFonts w:cstheme="minorHAnsi"/>
          <w:color w:val="FF0000"/>
        </w:rPr>
        <w:t>in</w:t>
      </w:r>
      <w:r w:rsidR="00CA23BE">
        <w:rPr>
          <w:color w:val="FF0000"/>
        </w:rPr>
        <w:t xml:space="preserve"> het ziekenhuis</w:t>
      </w:r>
      <w:r w:rsidR="00841FF8">
        <w:rPr>
          <w:color w:val="FF0000"/>
        </w:rPr>
        <w:t>.</w:t>
      </w:r>
      <w:r w:rsidR="001209C9">
        <w:rPr>
          <w:color w:val="FF0000"/>
        </w:rPr>
        <w:t xml:space="preserve"> Isolatie die gerelateerd is aan gebouwen maakt geen deel uit van deze scan.</w:t>
      </w:r>
    </w:p>
    <w:p w14:paraId="680C3618" w14:textId="77777777" w:rsidR="003A61B9" w:rsidRDefault="003A61B9" w:rsidP="00704091">
      <w:pPr>
        <w:pStyle w:val="NoSpacing"/>
        <w:rPr>
          <w:color w:val="FF0000"/>
        </w:rPr>
      </w:pPr>
    </w:p>
    <w:p w14:paraId="017E2ACE" w14:textId="519BB152" w:rsidR="005D5972" w:rsidRPr="00704091" w:rsidRDefault="00423421" w:rsidP="00704091">
      <w:pPr>
        <w:pStyle w:val="NoSpacing"/>
        <w:rPr>
          <w:color w:val="FF0000"/>
        </w:rPr>
      </w:pPr>
      <w:r>
        <w:rPr>
          <w:color w:val="FF0000"/>
        </w:rPr>
        <w:t>Voor de isolatiescan wordt g</w:t>
      </w:r>
      <w:r w:rsidR="005B221D">
        <w:rPr>
          <w:color w:val="FF0000"/>
        </w:rPr>
        <w:t>eadviseerd</w:t>
      </w:r>
      <w:r w:rsidR="00F64AE0">
        <w:rPr>
          <w:color w:val="FF0000"/>
        </w:rPr>
        <w:t xml:space="preserve"> om </w:t>
      </w:r>
      <w:r w:rsidR="00A77E98">
        <w:rPr>
          <w:color w:val="FF0000"/>
        </w:rPr>
        <w:t>in deze paragraaf</w:t>
      </w:r>
      <w:r w:rsidR="00CA23BE">
        <w:rPr>
          <w:color w:val="FF0000"/>
        </w:rPr>
        <w:t xml:space="preserve"> </w:t>
      </w:r>
      <w:r w:rsidR="00C70A07">
        <w:rPr>
          <w:color w:val="FF0000"/>
        </w:rPr>
        <w:t xml:space="preserve">de </w:t>
      </w:r>
      <w:r w:rsidR="00A77E98">
        <w:rPr>
          <w:color w:val="FF0000"/>
        </w:rPr>
        <w:t xml:space="preserve">ingevulde </w:t>
      </w:r>
      <w:r w:rsidR="00C70A07">
        <w:rPr>
          <w:color w:val="FF0000"/>
        </w:rPr>
        <w:t>tabel</w:t>
      </w:r>
      <w:r w:rsidR="00A354E7">
        <w:rPr>
          <w:color w:val="FF0000"/>
        </w:rPr>
        <w:t xml:space="preserve"> zoals weergegeven in bijlage 2</w:t>
      </w:r>
      <w:r w:rsidR="00F64AE0">
        <w:rPr>
          <w:color w:val="FF0000"/>
        </w:rPr>
        <w:t xml:space="preserve"> </w:t>
      </w:r>
      <w:r w:rsidR="00A77E98">
        <w:rPr>
          <w:color w:val="FF0000"/>
        </w:rPr>
        <w:t>op te nemen</w:t>
      </w:r>
      <w:r w:rsidR="00E86F28">
        <w:rPr>
          <w:color w:val="FF0000"/>
        </w:rPr>
        <w:t xml:space="preserve">. </w:t>
      </w:r>
    </w:p>
    <w:p w14:paraId="00A05265" w14:textId="77777777" w:rsidR="00704091" w:rsidRDefault="00704091" w:rsidP="00704091">
      <w:pPr>
        <w:pStyle w:val="NoSpacing"/>
      </w:pPr>
    </w:p>
    <w:p w14:paraId="27123D20" w14:textId="411FEBA8" w:rsidR="00704091" w:rsidRPr="00704091" w:rsidRDefault="00704091" w:rsidP="00704091">
      <w:pPr>
        <w:pStyle w:val="NoSpacing"/>
        <w:rPr>
          <w:color w:val="FF0000"/>
        </w:rPr>
      </w:pPr>
      <w:r w:rsidRPr="00704091">
        <w:rPr>
          <w:color w:val="FF0000"/>
        </w:rPr>
        <w:t>De in aanmerking komende installaties en leidingwerk dienen afdoende te worden geïsoleerd, voor zover de terugverdientijd ten hoogste vijf jaar bedraagt en rekening houdend met specifieke beperkingen.</w:t>
      </w:r>
    </w:p>
    <w:p w14:paraId="488FB8D7" w14:textId="77777777" w:rsidR="00337EED" w:rsidRDefault="00337EED" w:rsidP="00337EED">
      <w:pPr>
        <w:pStyle w:val="NoSpacing"/>
        <w:rPr>
          <w:color w:val="FF0000"/>
        </w:rPr>
      </w:pPr>
    </w:p>
    <w:p w14:paraId="4CB2EAEB" w14:textId="0EC5CF9F" w:rsidR="00337EED" w:rsidRDefault="00337EED" w:rsidP="00337EED">
      <w:pPr>
        <w:pStyle w:val="NoSpacing"/>
        <w:rPr>
          <w:color w:val="FF0000"/>
        </w:rPr>
      </w:pPr>
      <w:r>
        <w:rPr>
          <w:color w:val="FF0000"/>
        </w:rPr>
        <w:t>Maatregelen die voortkomen uit de isolatiescan dienen opgenomen te worden in paragraaf 8.</w:t>
      </w:r>
      <w:r w:rsidR="00CA23BE">
        <w:rPr>
          <w:color w:val="FF0000"/>
        </w:rPr>
        <w:t>6</w:t>
      </w:r>
      <w:r>
        <w:rPr>
          <w:color w:val="FF0000"/>
        </w:rPr>
        <w:t>.</w:t>
      </w:r>
    </w:p>
    <w:p w14:paraId="363BBFE1" w14:textId="77777777" w:rsidR="00BB550A" w:rsidRDefault="00BB550A" w:rsidP="00337EED">
      <w:pPr>
        <w:pStyle w:val="NoSpacing"/>
        <w:rPr>
          <w:color w:val="FF0000"/>
        </w:rPr>
      </w:pPr>
    </w:p>
    <w:p w14:paraId="03C114DA" w14:textId="2593A4DA" w:rsidR="001014D3" w:rsidRPr="001014D3" w:rsidRDefault="00BB550A" w:rsidP="001014D3">
      <w:pPr>
        <w:pStyle w:val="NoSpacing"/>
        <w:rPr>
          <w:color w:val="FF0000"/>
        </w:rPr>
      </w:pPr>
      <w:r w:rsidRPr="004C5B6D">
        <w:rPr>
          <w:color w:val="FF0000"/>
        </w:rPr>
        <w:t xml:space="preserve">Aan de </w:t>
      </w:r>
      <w:r>
        <w:rPr>
          <w:color w:val="FF0000"/>
        </w:rPr>
        <w:t>isolatie</w:t>
      </w:r>
      <w:r w:rsidRPr="004C5B6D">
        <w:rPr>
          <w:color w:val="FF0000"/>
        </w:rPr>
        <w:t>scan kan ook invulling worden gegeven door het overleggen van een Beleidsverklaring</w:t>
      </w:r>
      <w:r>
        <w:rPr>
          <w:color w:val="FF0000"/>
        </w:rPr>
        <w:t>,</w:t>
      </w:r>
      <w:r w:rsidRPr="004C5B6D">
        <w:rPr>
          <w:color w:val="FF0000"/>
        </w:rPr>
        <w:t xml:space="preserve"> of de resultaten van een TIPCheck-onderzoek, als dit onderzoek ten hoogste twee jaar voorafgaand aan het indienen van de rapportage in het kader van de verplichting zoals opgenomen in artikel 5.15b, van het Bal </w:t>
      </w:r>
      <w:r w:rsidR="00435AB4">
        <w:rPr>
          <w:color w:val="FF0000"/>
        </w:rPr>
        <w:t xml:space="preserve">(Besluit activiteiten leefomgeving) </w:t>
      </w:r>
      <w:r w:rsidRPr="004C5B6D">
        <w:rPr>
          <w:color w:val="FF0000"/>
        </w:rPr>
        <w:t>is uitgevoerd.</w:t>
      </w:r>
      <w:r w:rsidR="001014D3">
        <w:rPr>
          <w:color w:val="FF0000"/>
        </w:rPr>
        <w:t xml:space="preserve"> </w:t>
      </w:r>
      <w:r w:rsidR="001014D3" w:rsidRPr="001014D3">
        <w:rPr>
          <w:color w:val="FF0000"/>
        </w:rPr>
        <w:t>In de Beleidsverklaring word</w:t>
      </w:r>
      <w:r w:rsidR="001014D3">
        <w:rPr>
          <w:color w:val="FF0000"/>
        </w:rPr>
        <w:t>en</w:t>
      </w:r>
      <w:r w:rsidR="001014D3" w:rsidRPr="001014D3">
        <w:rPr>
          <w:color w:val="FF0000"/>
        </w:rPr>
        <w:t xml:space="preserve"> in ieder geval</w:t>
      </w:r>
      <w:r w:rsidR="001014D3">
        <w:rPr>
          <w:color w:val="FF0000"/>
        </w:rPr>
        <w:t xml:space="preserve"> de volgende onderdelen</w:t>
      </w:r>
      <w:r w:rsidR="001014D3" w:rsidRPr="001014D3">
        <w:rPr>
          <w:color w:val="FF0000"/>
        </w:rPr>
        <w:t xml:space="preserve"> opgenomen:</w:t>
      </w:r>
    </w:p>
    <w:p w14:paraId="214997CF" w14:textId="77777777" w:rsidR="001014D3" w:rsidRPr="001014D3" w:rsidRDefault="001014D3" w:rsidP="001014D3">
      <w:pPr>
        <w:pStyle w:val="NoSpacing"/>
        <w:rPr>
          <w:color w:val="FF0000"/>
        </w:rPr>
      </w:pPr>
    </w:p>
    <w:p w14:paraId="1F51A4E9" w14:textId="59C1D25C" w:rsidR="001014D3" w:rsidRPr="001014D3" w:rsidRDefault="001014D3" w:rsidP="00C56199">
      <w:pPr>
        <w:pStyle w:val="NoSpacing"/>
        <w:numPr>
          <w:ilvl w:val="0"/>
          <w:numId w:val="15"/>
        </w:numPr>
        <w:rPr>
          <w:color w:val="FF0000"/>
        </w:rPr>
      </w:pPr>
      <w:r w:rsidRPr="001014D3">
        <w:rPr>
          <w:color w:val="FF0000"/>
        </w:rPr>
        <w:t>dat alle installaties en leidingwerk waarvoor isolatie relevant is, in kaart zijn gebracht;</w:t>
      </w:r>
    </w:p>
    <w:p w14:paraId="493E5B8F" w14:textId="34B2C258" w:rsidR="001014D3" w:rsidRPr="001014D3" w:rsidRDefault="001014D3" w:rsidP="00C56199">
      <w:pPr>
        <w:pStyle w:val="NoSpacing"/>
        <w:numPr>
          <w:ilvl w:val="0"/>
          <w:numId w:val="15"/>
        </w:numPr>
        <w:rPr>
          <w:color w:val="FF0000"/>
        </w:rPr>
      </w:pPr>
      <w:r w:rsidRPr="001014D3">
        <w:rPr>
          <w:color w:val="FF0000"/>
        </w:rPr>
        <w:t>welke eisen worden gesteld aan het ontwerp van isolatiesystemen;</w:t>
      </w:r>
    </w:p>
    <w:p w14:paraId="7CF9F8CD" w14:textId="43CCE51A" w:rsidR="001014D3" w:rsidRPr="001014D3" w:rsidRDefault="001014D3" w:rsidP="00C56199">
      <w:pPr>
        <w:pStyle w:val="NoSpacing"/>
        <w:numPr>
          <w:ilvl w:val="0"/>
          <w:numId w:val="15"/>
        </w:numPr>
        <w:rPr>
          <w:color w:val="FF0000"/>
        </w:rPr>
      </w:pPr>
      <w:r w:rsidRPr="001014D3">
        <w:rPr>
          <w:color w:val="FF0000"/>
        </w:rPr>
        <w:t>welke eisen worden gesteld aan het in goede staat brengen en houden van isolatie.</w:t>
      </w:r>
      <w:r w:rsidR="006B4244">
        <w:rPr>
          <w:color w:val="FF0000"/>
        </w:rPr>
        <w:t xml:space="preserve"> </w:t>
      </w:r>
      <w:r w:rsidRPr="001014D3">
        <w:rPr>
          <w:color w:val="FF0000"/>
        </w:rPr>
        <w:t>Onderdeel hiervan is de frequentie waarmee de isolatiesystemen worden geïnspecteerd;</w:t>
      </w:r>
    </w:p>
    <w:p w14:paraId="2C4F879D" w14:textId="028C08DA" w:rsidR="001014D3" w:rsidRPr="001014D3" w:rsidRDefault="001014D3" w:rsidP="00C56199">
      <w:pPr>
        <w:pStyle w:val="NoSpacing"/>
        <w:numPr>
          <w:ilvl w:val="0"/>
          <w:numId w:val="15"/>
        </w:numPr>
        <w:rPr>
          <w:color w:val="FF0000"/>
        </w:rPr>
      </w:pPr>
      <w:r w:rsidRPr="001014D3">
        <w:rPr>
          <w:color w:val="FF0000"/>
        </w:rPr>
        <w:t>dat de inspecties worden verricht door personen (medewerkers, adviseurs) die daartoe een opleiding hebben gekregen en waarvan is geborgd dat zij hun kennis onderhouden;</w:t>
      </w:r>
    </w:p>
    <w:p w14:paraId="1420CBD2" w14:textId="48F5FC8A" w:rsidR="001014D3" w:rsidRPr="001014D3" w:rsidRDefault="001014D3" w:rsidP="00C56199">
      <w:pPr>
        <w:pStyle w:val="NoSpacing"/>
        <w:numPr>
          <w:ilvl w:val="0"/>
          <w:numId w:val="15"/>
        </w:numPr>
        <w:rPr>
          <w:color w:val="FF0000"/>
        </w:rPr>
      </w:pPr>
      <w:r w:rsidRPr="001014D3">
        <w:rPr>
          <w:color w:val="FF0000"/>
        </w:rPr>
        <w:t>hoe wordt omgegaan met geconstateerde afwijkingen bij de aangebrachte isolatie:</w:t>
      </w:r>
    </w:p>
    <w:p w14:paraId="05273C7D" w14:textId="36B13E1A" w:rsidR="001014D3" w:rsidRPr="001014D3" w:rsidRDefault="001014D3" w:rsidP="00C56199">
      <w:pPr>
        <w:pStyle w:val="NoSpacing"/>
        <w:numPr>
          <w:ilvl w:val="1"/>
          <w:numId w:val="15"/>
        </w:numPr>
        <w:rPr>
          <w:color w:val="FF0000"/>
        </w:rPr>
      </w:pPr>
      <w:r w:rsidRPr="001014D3">
        <w:rPr>
          <w:color w:val="FF0000"/>
        </w:rPr>
        <w:t>hoe afwijkingen worden vastgelegd en binnen welke termijn afwijkingen worden beoordeeld op tekortkomingen, hoe maatregelen worden ingepland en hoe de geconstateerde tekortkomingen worden verholpen;</w:t>
      </w:r>
    </w:p>
    <w:p w14:paraId="674CE508" w14:textId="2564A5BB" w:rsidR="001014D3" w:rsidRPr="001014D3" w:rsidRDefault="001014D3" w:rsidP="00C56199">
      <w:pPr>
        <w:pStyle w:val="NoSpacing"/>
        <w:numPr>
          <w:ilvl w:val="1"/>
          <w:numId w:val="15"/>
        </w:numPr>
        <w:rPr>
          <w:color w:val="FF0000"/>
        </w:rPr>
      </w:pPr>
      <w:r w:rsidRPr="001014D3">
        <w:rPr>
          <w:color w:val="FF0000"/>
        </w:rPr>
        <w:t>dat wordt gecontroleerd of de geconstateerde tekortkomingen zijn verholpen en of ze het gewenste effect hebben gehad;</w:t>
      </w:r>
    </w:p>
    <w:p w14:paraId="42D83EE6" w14:textId="6CD8B4D9" w:rsidR="001014D3" w:rsidRPr="001014D3" w:rsidRDefault="001014D3" w:rsidP="00C56199">
      <w:pPr>
        <w:pStyle w:val="NoSpacing"/>
        <w:numPr>
          <w:ilvl w:val="0"/>
          <w:numId w:val="15"/>
        </w:numPr>
        <w:rPr>
          <w:color w:val="FF0000"/>
        </w:rPr>
      </w:pPr>
      <w:r w:rsidRPr="001014D3">
        <w:rPr>
          <w:color w:val="FF0000"/>
        </w:rPr>
        <w:t>dat maatregelen die zich op een zelfstandig moment binnen vijf jaar of minder terugverdienen worden verricht; en</w:t>
      </w:r>
    </w:p>
    <w:p w14:paraId="3D7BA135" w14:textId="1E9A3DFD" w:rsidR="00BB550A" w:rsidRDefault="001014D3" w:rsidP="00C56199">
      <w:pPr>
        <w:pStyle w:val="NoSpacing"/>
        <w:numPr>
          <w:ilvl w:val="0"/>
          <w:numId w:val="15"/>
        </w:numPr>
        <w:rPr>
          <w:color w:val="FF0000"/>
        </w:rPr>
      </w:pPr>
      <w:r w:rsidRPr="001014D3">
        <w:rPr>
          <w:color w:val="FF0000"/>
        </w:rPr>
        <w:t>hoe het beleid wordt geëvalueerd en hoe het beleid is gericht op continue verbetering van de isolatie.</w:t>
      </w:r>
    </w:p>
    <w:p w14:paraId="6CEFF86E" w14:textId="77777777" w:rsidR="00704091" w:rsidRPr="00704091" w:rsidRDefault="00704091" w:rsidP="003A61B9">
      <w:pPr>
        <w:pStyle w:val="NoSpacing"/>
      </w:pPr>
    </w:p>
    <w:p w14:paraId="32B8A9FB" w14:textId="260E3599" w:rsidR="007579EE" w:rsidRPr="003A61B9" w:rsidRDefault="007579EE" w:rsidP="003A61B9">
      <w:pPr>
        <w:pStyle w:val="Heading2"/>
        <w:rPr>
          <w:color w:val="auto"/>
        </w:rPr>
      </w:pPr>
      <w:bookmarkStart w:id="25" w:name="_Toc140155397"/>
      <w:r w:rsidRPr="003A61B9">
        <w:rPr>
          <w:color w:val="auto"/>
        </w:rPr>
        <w:t>8.</w:t>
      </w:r>
      <w:r w:rsidR="003A61B9" w:rsidRPr="003A61B9">
        <w:rPr>
          <w:color w:val="auto"/>
        </w:rPr>
        <w:t>4</w:t>
      </w:r>
      <w:r w:rsidRPr="003A61B9">
        <w:rPr>
          <w:color w:val="auto"/>
        </w:rPr>
        <w:t xml:space="preserve"> </w:t>
      </w:r>
      <w:r w:rsidR="006432A5" w:rsidRPr="003A61B9">
        <w:rPr>
          <w:color w:val="auto"/>
        </w:rPr>
        <w:t xml:space="preserve">Analyse </w:t>
      </w:r>
      <w:r w:rsidR="008C606D" w:rsidRPr="003A61B9">
        <w:rPr>
          <w:color w:val="auto"/>
        </w:rPr>
        <w:t>aandrijf</w:t>
      </w:r>
      <w:r w:rsidR="006432A5" w:rsidRPr="003A61B9">
        <w:rPr>
          <w:color w:val="auto"/>
        </w:rPr>
        <w:t>systemen</w:t>
      </w:r>
      <w:bookmarkEnd w:id="25"/>
      <w:r w:rsidR="006432A5" w:rsidRPr="003A61B9">
        <w:rPr>
          <w:color w:val="auto"/>
        </w:rPr>
        <w:t xml:space="preserve"> </w:t>
      </w:r>
    </w:p>
    <w:p w14:paraId="19241402" w14:textId="5DD9DB44" w:rsidR="001A4F56" w:rsidRDefault="00825B8E" w:rsidP="00825B8E">
      <w:pPr>
        <w:pStyle w:val="NoSpacing"/>
        <w:rPr>
          <w:color w:val="FF0000"/>
        </w:rPr>
      </w:pPr>
      <w:r w:rsidRPr="008E5AE3">
        <w:rPr>
          <w:color w:val="FF0000"/>
        </w:rPr>
        <w:t xml:space="preserve">Ten behoeve van de onderzoeksplicht energiebesparing is een </w:t>
      </w:r>
      <w:r w:rsidR="0020539A">
        <w:rPr>
          <w:color w:val="FF0000"/>
        </w:rPr>
        <w:t xml:space="preserve">analyse van de </w:t>
      </w:r>
      <w:r w:rsidR="00655BAB">
        <w:rPr>
          <w:color w:val="FF0000"/>
        </w:rPr>
        <w:t xml:space="preserve">elektrische </w:t>
      </w:r>
      <w:r w:rsidR="0020539A">
        <w:rPr>
          <w:color w:val="FF0000"/>
        </w:rPr>
        <w:t>aandrijfsystemen</w:t>
      </w:r>
      <w:r w:rsidRPr="008E5AE3">
        <w:rPr>
          <w:color w:val="FF0000"/>
        </w:rPr>
        <w:t xml:space="preserve"> </w:t>
      </w:r>
      <w:r w:rsidR="004D7814" w:rsidRPr="000D7A57">
        <w:rPr>
          <w:color w:val="FF0000"/>
        </w:rPr>
        <w:t>met een nominaal vermogen van</w:t>
      </w:r>
      <w:r w:rsidR="008B74C6" w:rsidRPr="000D7A57">
        <w:rPr>
          <w:color w:val="FF0000"/>
        </w:rPr>
        <w:t xml:space="preserve"> tenminste</w:t>
      </w:r>
      <w:r w:rsidR="004D7814" w:rsidRPr="000D7A57">
        <w:rPr>
          <w:color w:val="FF0000"/>
        </w:rPr>
        <w:t xml:space="preserve"> 15 kW </w:t>
      </w:r>
      <w:r w:rsidRPr="000D7A57">
        <w:rPr>
          <w:color w:val="FF0000"/>
        </w:rPr>
        <w:t>verplicht</w:t>
      </w:r>
      <w:r w:rsidRPr="008E5AE3">
        <w:rPr>
          <w:color w:val="FF0000"/>
        </w:rPr>
        <w:t>.</w:t>
      </w:r>
      <w:r w:rsidR="00655BAB">
        <w:rPr>
          <w:color w:val="FF0000"/>
        </w:rPr>
        <w:t xml:space="preserve"> </w:t>
      </w:r>
      <w:r w:rsidR="001A4F56">
        <w:rPr>
          <w:color w:val="FF0000"/>
        </w:rPr>
        <w:t xml:space="preserve">In een ziekenhuis </w:t>
      </w:r>
      <w:r w:rsidR="001A4F56" w:rsidRPr="001A4F56">
        <w:rPr>
          <w:color w:val="FF0000"/>
        </w:rPr>
        <w:t xml:space="preserve">kan hierbij gedacht worden aan </w:t>
      </w:r>
      <w:r w:rsidR="002D0849">
        <w:rPr>
          <w:color w:val="FF0000"/>
        </w:rPr>
        <w:t>compressoren</w:t>
      </w:r>
      <w:r w:rsidR="001A4F56" w:rsidRPr="001A4F56">
        <w:rPr>
          <w:color w:val="FF0000"/>
        </w:rPr>
        <w:t xml:space="preserve"> ten behoeve van de productie en distributie van medische perslucht en vacuüminstallaties. Mocht het niet mogelijk</w:t>
      </w:r>
      <w:r w:rsidR="007E6895" w:rsidRPr="007E6895">
        <w:rPr>
          <w:color w:val="FF0000"/>
        </w:rPr>
        <w:t xml:space="preserve"> zijn </w:t>
      </w:r>
      <w:r w:rsidR="001A4F56" w:rsidRPr="001A4F56">
        <w:rPr>
          <w:color w:val="FF0000"/>
        </w:rPr>
        <w:t>om hierin energiebesparende maatregelen te treffen (</w:t>
      </w:r>
      <w:r w:rsidR="007E6895" w:rsidRPr="007E6895">
        <w:rPr>
          <w:color w:val="FF0000"/>
        </w:rPr>
        <w:t xml:space="preserve">bijvoorbeeld </w:t>
      </w:r>
      <w:r w:rsidR="001A4F56" w:rsidRPr="001A4F56">
        <w:rPr>
          <w:color w:val="FF0000"/>
        </w:rPr>
        <w:t>in verband met validatie-eisen), dan dient dit door het ziekenhuis te worden onderbouwd.</w:t>
      </w:r>
    </w:p>
    <w:p w14:paraId="2B499505" w14:textId="77777777" w:rsidR="001A4F56" w:rsidRDefault="001A4F56" w:rsidP="00825B8E">
      <w:pPr>
        <w:pStyle w:val="NoSpacing"/>
        <w:rPr>
          <w:color w:val="FF0000"/>
        </w:rPr>
      </w:pPr>
    </w:p>
    <w:p w14:paraId="66E5B1B3" w14:textId="57B08DCE" w:rsidR="00235621" w:rsidRPr="00704091" w:rsidRDefault="00197EC5" w:rsidP="00235621">
      <w:pPr>
        <w:pStyle w:val="NoSpacing"/>
        <w:rPr>
          <w:color w:val="FF0000"/>
        </w:rPr>
      </w:pPr>
      <w:r>
        <w:rPr>
          <w:color w:val="FF0000"/>
        </w:rPr>
        <w:t xml:space="preserve">Voor de analyse </w:t>
      </w:r>
      <w:r w:rsidR="00C47052">
        <w:rPr>
          <w:color w:val="FF0000"/>
        </w:rPr>
        <w:t>van aandrijfsystemen wordt g</w:t>
      </w:r>
      <w:r w:rsidR="00235621">
        <w:rPr>
          <w:color w:val="FF0000"/>
        </w:rPr>
        <w:t xml:space="preserve">eadviseerd om in deze paragraaf de ingevulde tabellen zoals weergegeven in bijlage 3 op te nemen. </w:t>
      </w:r>
    </w:p>
    <w:p w14:paraId="07CB0773" w14:textId="77777777" w:rsidR="00FF4F44" w:rsidRDefault="00FF4F44" w:rsidP="007579EE">
      <w:pPr>
        <w:pStyle w:val="NoSpacing"/>
        <w:rPr>
          <w:color w:val="FF0000"/>
        </w:rPr>
      </w:pPr>
    </w:p>
    <w:p w14:paraId="6B239C96" w14:textId="3F36AF39" w:rsidR="00F91D08" w:rsidRDefault="00F91D08" w:rsidP="007579EE">
      <w:pPr>
        <w:pStyle w:val="NoSpacing"/>
        <w:rPr>
          <w:color w:val="FF0000"/>
        </w:rPr>
      </w:pPr>
      <w:r>
        <w:rPr>
          <w:color w:val="FF0000"/>
        </w:rPr>
        <w:t xml:space="preserve">Maatregelen die </w:t>
      </w:r>
      <w:r w:rsidR="00060036">
        <w:rPr>
          <w:color w:val="FF0000"/>
        </w:rPr>
        <w:t xml:space="preserve">voortkomen </w:t>
      </w:r>
      <w:r w:rsidR="00337EED">
        <w:rPr>
          <w:color w:val="FF0000"/>
        </w:rPr>
        <w:t xml:space="preserve">uit de analyse aandrijfsystemen </w:t>
      </w:r>
      <w:r w:rsidR="00060036">
        <w:rPr>
          <w:color w:val="FF0000"/>
        </w:rPr>
        <w:t xml:space="preserve">dienen opgenomen te worden in paragraaf </w:t>
      </w:r>
      <w:r w:rsidR="00337EED">
        <w:rPr>
          <w:color w:val="FF0000"/>
        </w:rPr>
        <w:t>8.</w:t>
      </w:r>
      <w:r w:rsidR="001A4F56">
        <w:rPr>
          <w:color w:val="FF0000"/>
        </w:rPr>
        <w:t>6</w:t>
      </w:r>
      <w:r w:rsidR="00337EED">
        <w:rPr>
          <w:color w:val="FF0000"/>
        </w:rPr>
        <w:t>.</w:t>
      </w:r>
    </w:p>
    <w:p w14:paraId="685F66D6" w14:textId="77777777" w:rsidR="003D1380" w:rsidRDefault="003D1380" w:rsidP="007579EE">
      <w:pPr>
        <w:pStyle w:val="NoSpacing"/>
        <w:rPr>
          <w:color w:val="FF0000"/>
        </w:rPr>
      </w:pPr>
    </w:p>
    <w:p w14:paraId="548FFA06" w14:textId="0D018A50" w:rsidR="008C7F1E" w:rsidRPr="00882437" w:rsidRDefault="00882437" w:rsidP="007579EE">
      <w:pPr>
        <w:pStyle w:val="NoSpacing"/>
        <w:rPr>
          <w:i/>
          <w:iCs/>
          <w:color w:val="FF0000"/>
        </w:rPr>
      </w:pPr>
      <w:r w:rsidRPr="00882437">
        <w:rPr>
          <w:i/>
          <w:iCs/>
          <w:color w:val="FF0000"/>
        </w:rPr>
        <w:t>Alternatieve invulling analyse aandrijfsystemen</w:t>
      </w:r>
    </w:p>
    <w:p w14:paraId="5FF93FCC" w14:textId="092D8D50" w:rsidR="004646D2" w:rsidRPr="004646D2" w:rsidRDefault="003D1380" w:rsidP="004646D2">
      <w:pPr>
        <w:pStyle w:val="NoSpacing"/>
        <w:rPr>
          <w:color w:val="FF0000"/>
        </w:rPr>
      </w:pPr>
      <w:r w:rsidRPr="001B1D9A">
        <w:rPr>
          <w:color w:val="FF0000"/>
        </w:rPr>
        <w:t xml:space="preserve">Aan de scan naar aandrijfsystemen kan </w:t>
      </w:r>
      <w:r w:rsidR="00F66F07">
        <w:rPr>
          <w:color w:val="FF0000"/>
        </w:rPr>
        <w:t>ev</w:t>
      </w:r>
      <w:r w:rsidR="00DB2BCA">
        <w:rPr>
          <w:color w:val="FF0000"/>
        </w:rPr>
        <w:t xml:space="preserve">entueel </w:t>
      </w:r>
      <w:r w:rsidRPr="001B1D9A">
        <w:rPr>
          <w:color w:val="FF0000"/>
        </w:rPr>
        <w:t>ook invulling worden gegeven door het overleggen van een Beleidsverklaring</w:t>
      </w:r>
      <w:r w:rsidR="004646D2">
        <w:rPr>
          <w:color w:val="FF0000"/>
        </w:rPr>
        <w:t xml:space="preserve">. </w:t>
      </w:r>
      <w:r w:rsidR="004646D2" w:rsidRPr="004646D2">
        <w:rPr>
          <w:color w:val="FF0000"/>
        </w:rPr>
        <w:t>Deze verklaring bevat een beschrijving van het beleid voor het ontwerp,</w:t>
      </w:r>
    </w:p>
    <w:p w14:paraId="4959D13D" w14:textId="6279BDAA" w:rsidR="004646D2" w:rsidRPr="004646D2" w:rsidRDefault="004646D2" w:rsidP="004646D2">
      <w:pPr>
        <w:pStyle w:val="NoSpacing"/>
        <w:rPr>
          <w:color w:val="FF0000"/>
        </w:rPr>
      </w:pPr>
      <w:r w:rsidRPr="004646D2">
        <w:rPr>
          <w:color w:val="FF0000"/>
        </w:rPr>
        <w:t>gebruik, onderhoud en de vervanging van de elektrische aandrijfsystemen met het oog op efficiëntieverbetering en verduurzaming van het energiegebruik. Het beleid wordt door de eindverantwoordelijke voor het uitvoeren van de milieubelastende activiteit vastgesteld. Dit is in veel gevallen de directie. De op basis van dit bedrijfsbeleid geïdentificeerde maatregelen maken deel uit van de geïdentificeerde kosteneffectieve maatregelen.</w:t>
      </w:r>
      <w:r w:rsidR="00EA4F7D">
        <w:rPr>
          <w:color w:val="FF0000"/>
        </w:rPr>
        <w:t xml:space="preserve"> </w:t>
      </w:r>
      <w:r w:rsidRPr="004646D2">
        <w:rPr>
          <w:color w:val="FF0000"/>
        </w:rPr>
        <w:t xml:space="preserve">In de </w:t>
      </w:r>
      <w:r w:rsidR="00EA4F7D">
        <w:rPr>
          <w:color w:val="FF0000"/>
        </w:rPr>
        <w:t>Beleids</w:t>
      </w:r>
      <w:r w:rsidRPr="004646D2">
        <w:rPr>
          <w:color w:val="FF0000"/>
        </w:rPr>
        <w:t xml:space="preserve">verklaring moet in ieder geval worden opgenomen dat: </w:t>
      </w:r>
    </w:p>
    <w:p w14:paraId="15BCF3C5" w14:textId="40E642DB" w:rsidR="004646D2" w:rsidRPr="004646D2" w:rsidRDefault="004646D2" w:rsidP="00C56199">
      <w:pPr>
        <w:pStyle w:val="NoSpacing"/>
        <w:numPr>
          <w:ilvl w:val="0"/>
          <w:numId w:val="18"/>
        </w:numPr>
        <w:rPr>
          <w:color w:val="FF0000"/>
        </w:rPr>
      </w:pPr>
      <w:r w:rsidRPr="004646D2">
        <w:rPr>
          <w:color w:val="FF0000"/>
        </w:rPr>
        <w:t>periodiek de gegevens van de belangrijkste energie</w:t>
      </w:r>
      <w:r w:rsidR="00B12330">
        <w:rPr>
          <w:color w:val="FF0000"/>
        </w:rPr>
        <w:t xml:space="preserve"> </w:t>
      </w:r>
      <w:r w:rsidRPr="004646D2">
        <w:rPr>
          <w:color w:val="FF0000"/>
        </w:rPr>
        <w:t>verbruikende elektrische aandrijfsystemen worden geactualiseerd.</w:t>
      </w:r>
    </w:p>
    <w:p w14:paraId="0CE0818B" w14:textId="5C83CE20" w:rsidR="004646D2" w:rsidRPr="004646D2" w:rsidRDefault="004646D2" w:rsidP="00C56199">
      <w:pPr>
        <w:pStyle w:val="NoSpacing"/>
        <w:numPr>
          <w:ilvl w:val="0"/>
          <w:numId w:val="18"/>
        </w:numPr>
        <w:rPr>
          <w:color w:val="FF0000"/>
        </w:rPr>
      </w:pPr>
      <w:r w:rsidRPr="004646D2">
        <w:rPr>
          <w:color w:val="FF0000"/>
        </w:rPr>
        <w:t>periodiek de mogelijkheden om de efficiëntie en het energiegebruik van de aandrijfsystemen te verbeteren wordt onderzocht en gerapporteerd, waarbij in ieder geval worden beschouwd</w:t>
      </w:r>
      <w:r w:rsidR="00AB7D5E">
        <w:rPr>
          <w:color w:val="FF0000"/>
        </w:rPr>
        <w:t>:</w:t>
      </w:r>
    </w:p>
    <w:p w14:paraId="1BD67515" w14:textId="78F176B8" w:rsidR="004646D2" w:rsidRPr="004646D2" w:rsidRDefault="004646D2" w:rsidP="00C56199">
      <w:pPr>
        <w:pStyle w:val="NoSpacing"/>
        <w:numPr>
          <w:ilvl w:val="1"/>
          <w:numId w:val="18"/>
        </w:numPr>
        <w:rPr>
          <w:color w:val="FF0000"/>
        </w:rPr>
      </w:pPr>
      <w:r w:rsidRPr="004646D2">
        <w:rPr>
          <w:color w:val="FF0000"/>
        </w:rPr>
        <w:t>vervanging van de motor en/of de applicatie na het einde van de economische levensduur voor hoog efficiënte exemplaren;</w:t>
      </w:r>
    </w:p>
    <w:p w14:paraId="0D567A54" w14:textId="0DD4E52D" w:rsidR="004646D2" w:rsidRPr="004646D2" w:rsidRDefault="004646D2" w:rsidP="00C56199">
      <w:pPr>
        <w:pStyle w:val="NoSpacing"/>
        <w:numPr>
          <w:ilvl w:val="1"/>
          <w:numId w:val="18"/>
        </w:numPr>
        <w:rPr>
          <w:color w:val="FF0000"/>
        </w:rPr>
      </w:pPr>
      <w:r w:rsidRPr="004646D2">
        <w:rPr>
          <w:color w:val="FF0000"/>
        </w:rPr>
        <w:t xml:space="preserve">een correcte regeling van de systemen zodat onnodig in gebruik zijnde motoren, pompen, ventilatoren, compressoren en machines worden uitgeschakeld, en dat onnodige bypasses worden verwijderd; </w:t>
      </w:r>
    </w:p>
    <w:p w14:paraId="499F97DF" w14:textId="65108061" w:rsidR="004646D2" w:rsidRPr="004646D2" w:rsidRDefault="004646D2" w:rsidP="00C56199">
      <w:pPr>
        <w:pStyle w:val="NoSpacing"/>
        <w:numPr>
          <w:ilvl w:val="1"/>
          <w:numId w:val="18"/>
        </w:numPr>
        <w:rPr>
          <w:color w:val="FF0000"/>
        </w:rPr>
      </w:pPr>
      <w:r w:rsidRPr="004646D2">
        <w:rPr>
          <w:color w:val="FF0000"/>
        </w:rPr>
        <w:t>vermogen, frequentie, debiet en regeling adequaat worden afgesteld op de vraag;</w:t>
      </w:r>
    </w:p>
    <w:p w14:paraId="0A921810" w14:textId="5F30DE48" w:rsidR="004646D2" w:rsidRPr="004646D2" w:rsidRDefault="004646D2" w:rsidP="00C56199">
      <w:pPr>
        <w:pStyle w:val="NoSpacing"/>
        <w:numPr>
          <w:ilvl w:val="1"/>
          <w:numId w:val="18"/>
        </w:numPr>
        <w:rPr>
          <w:color w:val="FF0000"/>
        </w:rPr>
      </w:pPr>
      <w:r w:rsidRPr="004646D2">
        <w:rPr>
          <w:color w:val="FF0000"/>
        </w:rPr>
        <w:t>aanpassingen aan systemen met meervoudige pompen, ventilatoren, compressoren door een betere regeling en/of systeem-aanpassingen voor een optimaal energiegebruik;</w:t>
      </w:r>
    </w:p>
    <w:p w14:paraId="21B1CD52" w14:textId="37E230C0" w:rsidR="004646D2" w:rsidRPr="004646D2" w:rsidRDefault="004646D2" w:rsidP="00C56199">
      <w:pPr>
        <w:pStyle w:val="NoSpacing"/>
        <w:numPr>
          <w:ilvl w:val="0"/>
          <w:numId w:val="18"/>
        </w:numPr>
        <w:rPr>
          <w:color w:val="FF0000"/>
        </w:rPr>
      </w:pPr>
      <w:r w:rsidRPr="004646D2">
        <w:rPr>
          <w:color w:val="FF0000"/>
        </w:rPr>
        <w:t>er een onderhouds- en vervangingsstrategie is, waarin is opgenomen:</w:t>
      </w:r>
    </w:p>
    <w:p w14:paraId="3D1E7C69" w14:textId="0D2C0432" w:rsidR="004646D2" w:rsidRPr="004646D2" w:rsidRDefault="004646D2" w:rsidP="00C56199">
      <w:pPr>
        <w:pStyle w:val="NoSpacing"/>
        <w:numPr>
          <w:ilvl w:val="1"/>
          <w:numId w:val="18"/>
        </w:numPr>
        <w:rPr>
          <w:color w:val="FF0000"/>
        </w:rPr>
      </w:pPr>
      <w:r w:rsidRPr="004646D2">
        <w:rPr>
          <w:color w:val="FF0000"/>
        </w:rPr>
        <w:t>wat het vervangingsbeleid is op een natuurlijk</w:t>
      </w:r>
      <w:r w:rsidR="00264A4D">
        <w:rPr>
          <w:color w:val="FF0000"/>
        </w:rPr>
        <w:t xml:space="preserve"> moment</w:t>
      </w:r>
      <w:r w:rsidRPr="004646D2">
        <w:rPr>
          <w:color w:val="FF0000"/>
        </w:rPr>
        <w:t>;</w:t>
      </w:r>
    </w:p>
    <w:p w14:paraId="559795C5" w14:textId="2548234D" w:rsidR="004646D2" w:rsidRPr="004646D2" w:rsidRDefault="004646D2" w:rsidP="00C56199">
      <w:pPr>
        <w:pStyle w:val="NoSpacing"/>
        <w:numPr>
          <w:ilvl w:val="1"/>
          <w:numId w:val="18"/>
        </w:numPr>
        <w:rPr>
          <w:color w:val="FF0000"/>
        </w:rPr>
      </w:pPr>
      <w:r w:rsidRPr="004646D2">
        <w:rPr>
          <w:color w:val="FF0000"/>
        </w:rPr>
        <w:t>hoe het natuurlijk moment is gedefinieerd m.b.t. einde van de economische levensduur/afschrijving;</w:t>
      </w:r>
    </w:p>
    <w:p w14:paraId="3359874D" w14:textId="0376C59F" w:rsidR="004646D2" w:rsidRPr="004646D2" w:rsidRDefault="004646D2" w:rsidP="00C56199">
      <w:pPr>
        <w:pStyle w:val="NoSpacing"/>
        <w:numPr>
          <w:ilvl w:val="1"/>
          <w:numId w:val="18"/>
        </w:numPr>
        <w:rPr>
          <w:color w:val="FF0000"/>
        </w:rPr>
      </w:pPr>
      <w:r w:rsidRPr="004646D2">
        <w:rPr>
          <w:color w:val="FF0000"/>
        </w:rPr>
        <w:t xml:space="preserve">hoe het aspect systeemoptimalisatie geborgd wordt; </w:t>
      </w:r>
    </w:p>
    <w:p w14:paraId="713EE569" w14:textId="529EBB2A" w:rsidR="007C0E21" w:rsidRPr="00DB2BCA" w:rsidRDefault="004646D2" w:rsidP="00C56199">
      <w:pPr>
        <w:pStyle w:val="NoSpacing"/>
        <w:numPr>
          <w:ilvl w:val="1"/>
          <w:numId w:val="18"/>
        </w:numPr>
        <w:rPr>
          <w:color w:val="FF0000"/>
        </w:rPr>
      </w:pPr>
      <w:r w:rsidRPr="004646D2">
        <w:rPr>
          <w:color w:val="FF0000"/>
        </w:rPr>
        <w:t>dat maatregelen die zich op een zelfstandig moment binnen vijf jaar of minder terugverdienen worden verricht.</w:t>
      </w:r>
    </w:p>
    <w:p w14:paraId="3F44B46D" w14:textId="77777777" w:rsidR="00F91D08" w:rsidRPr="00FF4F44" w:rsidRDefault="00F91D08" w:rsidP="003A61B9">
      <w:pPr>
        <w:pStyle w:val="NoSpacing"/>
      </w:pPr>
    </w:p>
    <w:p w14:paraId="3668DE25" w14:textId="3E2A135F" w:rsidR="007579EE" w:rsidRPr="003A61B9" w:rsidRDefault="007579EE" w:rsidP="003A61B9">
      <w:pPr>
        <w:pStyle w:val="Heading2"/>
        <w:rPr>
          <w:color w:val="auto"/>
        </w:rPr>
      </w:pPr>
      <w:bookmarkStart w:id="26" w:name="_Toc140155398"/>
      <w:r w:rsidRPr="003A61B9">
        <w:rPr>
          <w:color w:val="auto"/>
        </w:rPr>
        <w:t>8.</w:t>
      </w:r>
      <w:r w:rsidR="003A61B9" w:rsidRPr="003A61B9">
        <w:rPr>
          <w:color w:val="auto"/>
        </w:rPr>
        <w:t>5</w:t>
      </w:r>
      <w:r w:rsidRPr="003A61B9">
        <w:rPr>
          <w:color w:val="auto"/>
        </w:rPr>
        <w:t xml:space="preserve"> </w:t>
      </w:r>
      <w:r w:rsidR="00BA1B02" w:rsidRPr="003A61B9">
        <w:rPr>
          <w:color w:val="auto"/>
        </w:rPr>
        <w:t xml:space="preserve">Basislijst </w:t>
      </w:r>
      <w:r w:rsidR="00304F96" w:rsidRPr="003A61B9">
        <w:rPr>
          <w:color w:val="auto"/>
        </w:rPr>
        <w:t xml:space="preserve">energiebesparende </w:t>
      </w:r>
      <w:r w:rsidR="00BA1B02" w:rsidRPr="003A61B9">
        <w:rPr>
          <w:color w:val="auto"/>
        </w:rPr>
        <w:t>maatregelen</w:t>
      </w:r>
      <w:bookmarkEnd w:id="26"/>
      <w:r w:rsidR="00BA1B02" w:rsidRPr="003A61B9">
        <w:rPr>
          <w:color w:val="auto"/>
        </w:rPr>
        <w:t xml:space="preserve"> </w:t>
      </w:r>
    </w:p>
    <w:p w14:paraId="798A65E5" w14:textId="06D5575D" w:rsidR="005F45EB" w:rsidRDefault="00452234" w:rsidP="007579EE">
      <w:pPr>
        <w:pStyle w:val="NoSpacing"/>
      </w:pPr>
      <w:r w:rsidRPr="00D73563">
        <w:rPr>
          <w:color w:val="FF0000"/>
        </w:rPr>
        <w:t>Onderdeel van het onderzoek energiebesparing is een spiegeling aan een specifieke lijst met maatregelen ter verduurzaming van het energ</w:t>
      </w:r>
      <w:r w:rsidR="000F4F1D" w:rsidRPr="00D73563">
        <w:rPr>
          <w:color w:val="FF0000"/>
        </w:rPr>
        <w:t xml:space="preserve">iegebruik. </w:t>
      </w:r>
      <w:r w:rsidR="005764A9" w:rsidRPr="00D73563">
        <w:rPr>
          <w:color w:val="FF0000"/>
        </w:rPr>
        <w:t xml:space="preserve">Per </w:t>
      </w:r>
      <w:r w:rsidR="00D64FBE" w:rsidRPr="00D73563">
        <w:rPr>
          <w:color w:val="FF0000"/>
        </w:rPr>
        <w:t>categorie</w:t>
      </w:r>
      <w:r w:rsidR="005764A9" w:rsidRPr="00D73563">
        <w:rPr>
          <w:color w:val="FF0000"/>
        </w:rPr>
        <w:t xml:space="preserve"> dient te worden aangegeven of deze van toepassing is en in hoeverre </w:t>
      </w:r>
      <w:r w:rsidR="005F45EB" w:rsidRPr="00D73563">
        <w:rPr>
          <w:color w:val="FF0000"/>
        </w:rPr>
        <w:t>de maatregel</w:t>
      </w:r>
      <w:r w:rsidR="00EA77B4" w:rsidRPr="00D73563">
        <w:rPr>
          <w:color w:val="FF0000"/>
        </w:rPr>
        <w:t>en binnen de categorie</w:t>
      </w:r>
      <w:r w:rsidR="005F45EB" w:rsidRPr="00D73563">
        <w:rPr>
          <w:color w:val="FF0000"/>
        </w:rPr>
        <w:t xml:space="preserve"> wel of niet </w:t>
      </w:r>
      <w:r w:rsidR="00EA77B4" w:rsidRPr="00D73563">
        <w:rPr>
          <w:color w:val="FF0000"/>
        </w:rPr>
        <w:t>zijn</w:t>
      </w:r>
      <w:r w:rsidR="005F45EB" w:rsidRPr="00D73563">
        <w:rPr>
          <w:color w:val="FF0000"/>
        </w:rPr>
        <w:t xml:space="preserve"> uitgevoerd. </w:t>
      </w:r>
      <w:r w:rsidR="001227FA">
        <w:rPr>
          <w:color w:val="FF0000"/>
        </w:rPr>
        <w:t xml:space="preserve">Een verkorte </w:t>
      </w:r>
      <w:r w:rsidR="00236DE3">
        <w:rPr>
          <w:color w:val="FF0000"/>
        </w:rPr>
        <w:t>tabel</w:t>
      </w:r>
      <w:r w:rsidR="007D3211">
        <w:rPr>
          <w:color w:val="FF0000"/>
        </w:rPr>
        <w:t xml:space="preserve"> </w:t>
      </w:r>
      <w:r w:rsidR="003D3BCE">
        <w:rPr>
          <w:color w:val="FF0000"/>
        </w:rPr>
        <w:t xml:space="preserve">met </w:t>
      </w:r>
      <w:r w:rsidR="007D3211">
        <w:rPr>
          <w:color w:val="FF0000"/>
        </w:rPr>
        <w:t>b</w:t>
      </w:r>
      <w:r w:rsidR="00D73563" w:rsidRPr="00D73563">
        <w:rPr>
          <w:color w:val="FF0000"/>
        </w:rPr>
        <w:t xml:space="preserve">asislijst maatregelen is weergegeven in bijlage </w:t>
      </w:r>
      <w:r w:rsidR="00276656">
        <w:rPr>
          <w:color w:val="FF0000"/>
        </w:rPr>
        <w:t>4</w:t>
      </w:r>
      <w:r w:rsidR="00D73563" w:rsidRPr="00D73563">
        <w:rPr>
          <w:color w:val="FF0000"/>
        </w:rPr>
        <w:t>.</w:t>
      </w:r>
      <w:r w:rsidR="00F9518F">
        <w:rPr>
          <w:color w:val="FF0000"/>
        </w:rPr>
        <w:t xml:space="preserve"> Geef hier</w:t>
      </w:r>
      <w:r w:rsidR="003D3BCE">
        <w:rPr>
          <w:color w:val="FF0000"/>
        </w:rPr>
        <w:t>in</w:t>
      </w:r>
      <w:r w:rsidR="00F9518F">
        <w:rPr>
          <w:color w:val="FF0000"/>
        </w:rPr>
        <w:t xml:space="preserve"> aan welke </w:t>
      </w:r>
      <w:r w:rsidR="00F95C71">
        <w:rPr>
          <w:color w:val="FF0000"/>
        </w:rPr>
        <w:t>maatregelen van toe</w:t>
      </w:r>
      <w:r w:rsidR="00B068E9">
        <w:rPr>
          <w:color w:val="FF0000"/>
        </w:rPr>
        <w:t>p</w:t>
      </w:r>
      <w:r w:rsidR="00F95C71">
        <w:rPr>
          <w:color w:val="FF0000"/>
        </w:rPr>
        <w:t>assing zijn</w:t>
      </w:r>
      <w:r w:rsidR="00B6791E">
        <w:rPr>
          <w:color w:val="FF0000"/>
        </w:rPr>
        <w:t>, welke niet en waarom</w:t>
      </w:r>
      <w:r w:rsidR="00F9518F">
        <w:rPr>
          <w:color w:val="FF0000"/>
        </w:rPr>
        <w:t>.</w:t>
      </w:r>
    </w:p>
    <w:p w14:paraId="0C399B08" w14:textId="77777777" w:rsidR="00F65B35" w:rsidRDefault="00F65B35" w:rsidP="00F65B35">
      <w:pPr>
        <w:pStyle w:val="NoSpacing"/>
      </w:pPr>
    </w:p>
    <w:p w14:paraId="118C6564" w14:textId="7CC83B3D" w:rsidR="002978E1" w:rsidRPr="002A0D86" w:rsidRDefault="002978E1" w:rsidP="002978E1">
      <w:pPr>
        <w:pStyle w:val="Heading2"/>
        <w:rPr>
          <w:color w:val="auto"/>
        </w:rPr>
      </w:pPr>
      <w:bookmarkStart w:id="27" w:name="_Toc140155399"/>
      <w:r>
        <w:rPr>
          <w:color w:val="auto"/>
        </w:rPr>
        <w:t>8</w:t>
      </w:r>
      <w:r w:rsidRPr="002A0D86">
        <w:rPr>
          <w:color w:val="auto"/>
        </w:rPr>
        <w:t>.</w:t>
      </w:r>
      <w:r w:rsidR="003A61B9">
        <w:rPr>
          <w:color w:val="auto"/>
        </w:rPr>
        <w:t>6</w:t>
      </w:r>
      <w:r>
        <w:rPr>
          <w:color w:val="auto"/>
        </w:rPr>
        <w:t xml:space="preserve"> </w:t>
      </w:r>
      <w:r w:rsidR="00D02301">
        <w:rPr>
          <w:color w:val="auto"/>
        </w:rPr>
        <w:t>Inventarisatie kosteneffectieve CO</w:t>
      </w:r>
      <w:r w:rsidR="00D02301" w:rsidRPr="00D02301">
        <w:rPr>
          <w:color w:val="auto"/>
          <w:vertAlign w:val="subscript"/>
        </w:rPr>
        <w:t>2</w:t>
      </w:r>
      <w:r w:rsidR="00D02301">
        <w:rPr>
          <w:color w:val="auto"/>
        </w:rPr>
        <w:t>-reducerende maatregelen</w:t>
      </w:r>
      <w:bookmarkEnd w:id="27"/>
    </w:p>
    <w:p w14:paraId="0E996502" w14:textId="72A860AA" w:rsidR="005F5C75" w:rsidRDefault="009E5365" w:rsidP="005F5C75">
      <w:pPr>
        <w:pStyle w:val="NoSpacing"/>
        <w:rPr>
          <w:color w:val="FF0000"/>
        </w:rPr>
      </w:pPr>
      <w:r w:rsidRPr="00B44E80">
        <w:rPr>
          <w:color w:val="FF0000"/>
        </w:rPr>
        <w:t xml:space="preserve">Op basis van de bovenstaande onderdelen worden de kosteneffectieve maatregelen </w:t>
      </w:r>
      <w:r w:rsidR="005670BB">
        <w:rPr>
          <w:color w:val="FF0000"/>
        </w:rPr>
        <w:t>g</w:t>
      </w:r>
      <w:r w:rsidRPr="00B44E80">
        <w:rPr>
          <w:color w:val="FF0000"/>
        </w:rPr>
        <w:t>eïnventariseerd. Bij kosteneffectieve maatregelen gaat het om maatregelen die binnen de levensduur van de maatregel zijn terug te verdienen. Van deze geïdentificeerde maatregelen wordt vervolgens de terugverdientijd berekend, waarna een overzicht van maatregelen ter verduurzaming van het energiegebruik met een terugverdientijd van vijf jaar of minder overblijft.</w:t>
      </w:r>
      <w:r w:rsidR="009B0776">
        <w:rPr>
          <w:color w:val="FF0000"/>
        </w:rPr>
        <w:t xml:space="preserve"> </w:t>
      </w:r>
      <w:r w:rsidR="00EF0986">
        <w:rPr>
          <w:color w:val="FF0000"/>
        </w:rPr>
        <w:t xml:space="preserve">Geef hier de lijst met </w:t>
      </w:r>
      <w:r w:rsidR="00D07447">
        <w:rPr>
          <w:color w:val="FF0000"/>
        </w:rPr>
        <w:t>relevante maatregelen</w:t>
      </w:r>
      <w:r w:rsidR="000905F6">
        <w:rPr>
          <w:color w:val="FF0000"/>
        </w:rPr>
        <w:t xml:space="preserve"> met </w:t>
      </w:r>
      <w:r w:rsidR="009844C0">
        <w:rPr>
          <w:color w:val="FF0000"/>
        </w:rPr>
        <w:t>e</w:t>
      </w:r>
      <w:r w:rsidR="000905F6">
        <w:rPr>
          <w:color w:val="FF0000"/>
        </w:rPr>
        <w:t xml:space="preserve">en terugverdientijd van </w:t>
      </w:r>
      <w:r w:rsidR="00D140F0">
        <w:rPr>
          <w:color w:val="FF0000"/>
        </w:rPr>
        <w:t>vijf jaar of minder weer</w:t>
      </w:r>
      <w:r w:rsidR="00862062">
        <w:rPr>
          <w:color w:val="FF0000"/>
        </w:rPr>
        <w:t xml:space="preserve"> en de gebruikte </w:t>
      </w:r>
      <w:r w:rsidR="00C60D23">
        <w:rPr>
          <w:color w:val="FF0000"/>
        </w:rPr>
        <w:t>energiebesparing op basis waarvan dat bepaald is.</w:t>
      </w:r>
      <w:r w:rsidR="00B8471D">
        <w:rPr>
          <w:color w:val="FF0000"/>
        </w:rPr>
        <w:t xml:space="preserve"> Aangehouden energietarieven worden weergegeven in 8.6.1.</w:t>
      </w:r>
      <w:r w:rsidR="00D140F0">
        <w:rPr>
          <w:color w:val="FF0000"/>
        </w:rPr>
        <w:t xml:space="preserve"> </w:t>
      </w:r>
      <w:r w:rsidR="00D07447">
        <w:rPr>
          <w:color w:val="FF0000"/>
        </w:rPr>
        <w:t xml:space="preserve"> </w:t>
      </w:r>
    </w:p>
    <w:p w14:paraId="6D590EDD" w14:textId="77777777" w:rsidR="005F5C75" w:rsidRDefault="005F5C75" w:rsidP="005F5C75">
      <w:pPr>
        <w:pStyle w:val="NoSpacing"/>
        <w:rPr>
          <w:color w:val="FF0000"/>
        </w:rPr>
      </w:pPr>
    </w:p>
    <w:p w14:paraId="512AA352" w14:textId="0EF814E1" w:rsidR="005F5C75" w:rsidRDefault="00210A1D" w:rsidP="00210A1D">
      <w:pPr>
        <w:pStyle w:val="Heading3"/>
      </w:pPr>
      <w:bookmarkStart w:id="28" w:name="_Toc140155400"/>
      <w:r>
        <w:t>8</w:t>
      </w:r>
      <w:r w:rsidR="001E1535">
        <w:t>.</w:t>
      </w:r>
      <w:r w:rsidR="003A61B9">
        <w:t>6</w:t>
      </w:r>
      <w:r w:rsidR="001E1535">
        <w:t xml:space="preserve">.1 </w:t>
      </w:r>
      <w:r w:rsidR="005F5C75">
        <w:t>Energieprijzen</w:t>
      </w:r>
      <w:bookmarkEnd w:id="28"/>
    </w:p>
    <w:p w14:paraId="22FD1222" w14:textId="0004A4B4" w:rsidR="00824B0E" w:rsidRDefault="00210A1D" w:rsidP="00824B0E">
      <w:pPr>
        <w:pStyle w:val="NoSpacing"/>
        <w:rPr>
          <w:color w:val="FF0000"/>
        </w:rPr>
      </w:pPr>
      <w:r w:rsidRPr="00210A1D">
        <w:t>Voor het berekenen van de kosteneffectiviteit van de maatregelen voor deze locatie worden onderstaande energieprijzen gehanteerd.</w:t>
      </w:r>
      <w:r w:rsidR="00824B0E">
        <w:t xml:space="preserve"> </w:t>
      </w:r>
      <w:r w:rsidR="00824B0E">
        <w:rPr>
          <w:color w:val="FF0000"/>
        </w:rPr>
        <w:t xml:space="preserve">Voor een toelichting </w:t>
      </w:r>
      <w:r w:rsidR="00D2485E">
        <w:rPr>
          <w:color w:val="FF0000"/>
        </w:rPr>
        <w:t>op het bepalen van de energieprijzen</w:t>
      </w:r>
      <w:r w:rsidR="00824B0E">
        <w:rPr>
          <w:color w:val="FF0000"/>
        </w:rPr>
        <w:t xml:space="preserve"> </w:t>
      </w:r>
      <w:r w:rsidR="003B72A7">
        <w:rPr>
          <w:color w:val="FF0000"/>
        </w:rPr>
        <w:t xml:space="preserve">ten behoeve van de kosteneffectiviteit </w:t>
      </w:r>
      <w:r w:rsidR="00824B0E">
        <w:rPr>
          <w:color w:val="FF0000"/>
        </w:rPr>
        <w:t>wordt verwezen naar de toelichting op voorliggend invulformat.</w:t>
      </w:r>
    </w:p>
    <w:p w14:paraId="5B72F455" w14:textId="61AD6EC7" w:rsidR="001E1535" w:rsidRDefault="001E1535" w:rsidP="005F5C75">
      <w:pPr>
        <w:pStyle w:val="NoSpacing"/>
      </w:pPr>
    </w:p>
    <w:p w14:paraId="38917250" w14:textId="77777777" w:rsidR="0039161B" w:rsidRDefault="0039161B" w:rsidP="005F5C75">
      <w:pPr>
        <w:pStyle w:val="NoSpacing"/>
        <w:rPr>
          <w:highlight w:val="lightGray"/>
        </w:rPr>
      </w:pPr>
    </w:p>
    <w:tbl>
      <w:tblPr>
        <w:tblStyle w:val="TableGrid"/>
        <w:tblW w:w="8926" w:type="dxa"/>
        <w:tblLayout w:type="fixed"/>
        <w:tblLook w:val="04A0" w:firstRow="1" w:lastRow="0" w:firstColumn="1" w:lastColumn="0" w:noHBand="0" w:noVBand="1"/>
      </w:tblPr>
      <w:tblGrid>
        <w:gridCol w:w="3681"/>
        <w:gridCol w:w="1276"/>
        <w:gridCol w:w="1275"/>
        <w:gridCol w:w="2694"/>
      </w:tblGrid>
      <w:tr w:rsidR="00A038EB" w:rsidRPr="009436AA" w14:paraId="08A9836A" w14:textId="0CAD34A7" w:rsidTr="00A038EB">
        <w:tc>
          <w:tcPr>
            <w:tcW w:w="3681" w:type="dxa"/>
            <w:tcBorders>
              <w:bottom w:val="single" w:sz="4" w:space="0" w:color="auto"/>
            </w:tcBorders>
            <w:shd w:val="clear" w:color="auto" w:fill="83D0F5"/>
          </w:tcPr>
          <w:p w14:paraId="3EDB4044" w14:textId="77777777" w:rsidR="00A038EB" w:rsidRPr="009436AA" w:rsidRDefault="00A038EB" w:rsidP="00D34F62">
            <w:r>
              <w:t>Energiedrager</w:t>
            </w:r>
          </w:p>
        </w:tc>
        <w:tc>
          <w:tcPr>
            <w:tcW w:w="1276" w:type="dxa"/>
            <w:tcBorders>
              <w:bottom w:val="single" w:sz="4" w:space="0" w:color="auto"/>
            </w:tcBorders>
            <w:shd w:val="clear" w:color="auto" w:fill="83D0F5"/>
          </w:tcPr>
          <w:p w14:paraId="7C3D40B9" w14:textId="77777777" w:rsidR="00A038EB" w:rsidRPr="009436AA" w:rsidRDefault="00A038EB" w:rsidP="00D34F62">
            <w:r>
              <w:t>Eenheid</w:t>
            </w:r>
          </w:p>
        </w:tc>
        <w:tc>
          <w:tcPr>
            <w:tcW w:w="1275" w:type="dxa"/>
            <w:tcBorders>
              <w:bottom w:val="single" w:sz="4" w:space="0" w:color="auto"/>
            </w:tcBorders>
            <w:shd w:val="clear" w:color="auto" w:fill="83D0F5"/>
          </w:tcPr>
          <w:p w14:paraId="54E8F91C" w14:textId="1DFAE745" w:rsidR="00A038EB" w:rsidRPr="009436AA" w:rsidRDefault="00A038EB" w:rsidP="00D34F62">
            <w:r>
              <w:t>tarief</w:t>
            </w:r>
          </w:p>
        </w:tc>
        <w:tc>
          <w:tcPr>
            <w:tcW w:w="2694" w:type="dxa"/>
            <w:tcBorders>
              <w:bottom w:val="single" w:sz="4" w:space="0" w:color="auto"/>
            </w:tcBorders>
            <w:shd w:val="clear" w:color="auto" w:fill="83D0F5"/>
          </w:tcPr>
          <w:p w14:paraId="6BC998D2" w14:textId="59D9DAD6" w:rsidR="00A038EB" w:rsidRDefault="00A038EB" w:rsidP="00D34F62">
            <w:r>
              <w:t>Onderbouwing</w:t>
            </w:r>
          </w:p>
        </w:tc>
      </w:tr>
      <w:tr w:rsidR="00A038EB" w:rsidRPr="009436AA" w14:paraId="2399C2F5" w14:textId="1F01DBCD" w:rsidTr="00A038EB">
        <w:tc>
          <w:tcPr>
            <w:tcW w:w="3681" w:type="dxa"/>
            <w:tcBorders>
              <w:bottom w:val="single" w:sz="4" w:space="0" w:color="auto"/>
            </w:tcBorders>
          </w:tcPr>
          <w:p w14:paraId="6A231D9F" w14:textId="77777777" w:rsidR="00A038EB" w:rsidRPr="009D0BE3" w:rsidRDefault="00A038EB" w:rsidP="00D34F62">
            <w:r w:rsidRPr="009D0BE3">
              <w:t>Elektriciteit</w:t>
            </w:r>
          </w:p>
        </w:tc>
        <w:tc>
          <w:tcPr>
            <w:tcW w:w="1276" w:type="dxa"/>
            <w:tcBorders>
              <w:bottom w:val="single" w:sz="4" w:space="0" w:color="auto"/>
            </w:tcBorders>
          </w:tcPr>
          <w:p w14:paraId="60344BBB" w14:textId="4D44FE1C" w:rsidR="00A038EB" w:rsidRPr="009D0BE3" w:rsidRDefault="008A4958" w:rsidP="00D34F62">
            <w:r>
              <w:rPr>
                <w:rFonts w:cstheme="minorHAnsi"/>
              </w:rPr>
              <w:t>€</w:t>
            </w:r>
            <w:r>
              <w:t>/</w:t>
            </w:r>
            <w:r w:rsidR="00A038EB" w:rsidRPr="009D0BE3">
              <w:t>kWh</w:t>
            </w:r>
          </w:p>
        </w:tc>
        <w:tc>
          <w:tcPr>
            <w:tcW w:w="1275" w:type="dxa"/>
            <w:tcBorders>
              <w:bottom w:val="single" w:sz="4" w:space="0" w:color="auto"/>
            </w:tcBorders>
          </w:tcPr>
          <w:p w14:paraId="514A1F26" w14:textId="77777777" w:rsidR="00A038EB" w:rsidRPr="009436AA" w:rsidRDefault="00A038EB" w:rsidP="00D34F62"/>
        </w:tc>
        <w:tc>
          <w:tcPr>
            <w:tcW w:w="2694" w:type="dxa"/>
            <w:tcBorders>
              <w:bottom w:val="single" w:sz="4" w:space="0" w:color="auto"/>
            </w:tcBorders>
          </w:tcPr>
          <w:p w14:paraId="2559FCC0" w14:textId="77777777" w:rsidR="00A038EB" w:rsidRPr="009436AA" w:rsidRDefault="00A038EB" w:rsidP="00D34F62"/>
        </w:tc>
      </w:tr>
      <w:tr w:rsidR="00A038EB" w:rsidRPr="009436AA" w14:paraId="282728D8" w14:textId="666D7F36" w:rsidTr="00A038EB">
        <w:tc>
          <w:tcPr>
            <w:tcW w:w="3681" w:type="dxa"/>
            <w:tcBorders>
              <w:top w:val="single" w:sz="4" w:space="0" w:color="auto"/>
              <w:left w:val="single" w:sz="4" w:space="0" w:color="auto"/>
              <w:bottom w:val="single" w:sz="4" w:space="0" w:color="auto"/>
              <w:right w:val="single" w:sz="4" w:space="0" w:color="auto"/>
            </w:tcBorders>
          </w:tcPr>
          <w:p w14:paraId="5CD8F5C9" w14:textId="77777777" w:rsidR="00A038EB" w:rsidRPr="009D0BE3" w:rsidRDefault="00A038EB" w:rsidP="00D34F62">
            <w:r w:rsidRPr="009D0BE3">
              <w:t>Aardgas</w:t>
            </w:r>
          </w:p>
        </w:tc>
        <w:tc>
          <w:tcPr>
            <w:tcW w:w="1276" w:type="dxa"/>
            <w:tcBorders>
              <w:top w:val="single" w:sz="4" w:space="0" w:color="auto"/>
              <w:left w:val="single" w:sz="4" w:space="0" w:color="auto"/>
              <w:bottom w:val="single" w:sz="4" w:space="0" w:color="auto"/>
              <w:right w:val="single" w:sz="4" w:space="0" w:color="auto"/>
            </w:tcBorders>
          </w:tcPr>
          <w:p w14:paraId="0A5A167C" w14:textId="7AB04D66" w:rsidR="00A038EB" w:rsidRPr="009D0BE3" w:rsidRDefault="008A4958" w:rsidP="00D34F62">
            <w:r>
              <w:rPr>
                <w:rFonts w:cstheme="minorHAnsi"/>
              </w:rPr>
              <w:t>€</w:t>
            </w:r>
            <w:r>
              <w:t>/</w:t>
            </w:r>
            <w:r w:rsidR="00A038EB" w:rsidRPr="009D0BE3">
              <w:t>Nm³</w:t>
            </w:r>
          </w:p>
        </w:tc>
        <w:tc>
          <w:tcPr>
            <w:tcW w:w="1275" w:type="dxa"/>
            <w:tcBorders>
              <w:top w:val="single" w:sz="4" w:space="0" w:color="auto"/>
              <w:left w:val="single" w:sz="4" w:space="0" w:color="auto"/>
              <w:bottom w:val="single" w:sz="4" w:space="0" w:color="auto"/>
              <w:right w:val="single" w:sz="4" w:space="0" w:color="auto"/>
            </w:tcBorders>
          </w:tcPr>
          <w:p w14:paraId="3D1D4D31" w14:textId="77777777" w:rsidR="00A038EB" w:rsidRPr="009436AA" w:rsidRDefault="00A038EB" w:rsidP="00D34F62"/>
        </w:tc>
        <w:tc>
          <w:tcPr>
            <w:tcW w:w="2694" w:type="dxa"/>
            <w:tcBorders>
              <w:top w:val="single" w:sz="4" w:space="0" w:color="auto"/>
              <w:left w:val="single" w:sz="4" w:space="0" w:color="auto"/>
              <w:bottom w:val="single" w:sz="4" w:space="0" w:color="auto"/>
              <w:right w:val="single" w:sz="4" w:space="0" w:color="auto"/>
            </w:tcBorders>
          </w:tcPr>
          <w:p w14:paraId="11B624F2" w14:textId="77777777" w:rsidR="00A038EB" w:rsidRPr="009436AA" w:rsidRDefault="00A038EB" w:rsidP="00D34F62"/>
        </w:tc>
      </w:tr>
      <w:tr w:rsidR="00A038EB" w:rsidRPr="009436AA" w14:paraId="11E1F546" w14:textId="1CBAF67F" w:rsidTr="00A038EB">
        <w:tc>
          <w:tcPr>
            <w:tcW w:w="3681" w:type="dxa"/>
            <w:tcBorders>
              <w:top w:val="single" w:sz="4" w:space="0" w:color="auto"/>
              <w:left w:val="single" w:sz="4" w:space="0" w:color="auto"/>
              <w:bottom w:val="single" w:sz="4" w:space="0" w:color="auto"/>
              <w:right w:val="single" w:sz="4" w:space="0" w:color="auto"/>
            </w:tcBorders>
          </w:tcPr>
          <w:p w14:paraId="0156AA5C" w14:textId="5C57A28C" w:rsidR="00A038EB" w:rsidRPr="009D0BE3" w:rsidRDefault="005A4333" w:rsidP="00D34F62">
            <w:r w:rsidRPr="009D0BE3">
              <w:t>Warmte</w:t>
            </w:r>
          </w:p>
        </w:tc>
        <w:tc>
          <w:tcPr>
            <w:tcW w:w="1276" w:type="dxa"/>
            <w:tcBorders>
              <w:top w:val="single" w:sz="4" w:space="0" w:color="auto"/>
              <w:left w:val="single" w:sz="4" w:space="0" w:color="auto"/>
              <w:bottom w:val="single" w:sz="4" w:space="0" w:color="auto"/>
              <w:right w:val="single" w:sz="4" w:space="0" w:color="auto"/>
            </w:tcBorders>
          </w:tcPr>
          <w:p w14:paraId="74D22E43" w14:textId="2DFE0F93" w:rsidR="00A038EB" w:rsidRPr="009D0BE3" w:rsidRDefault="008A4958" w:rsidP="00D34F62">
            <w:r>
              <w:rPr>
                <w:rFonts w:cstheme="minorHAnsi"/>
              </w:rPr>
              <w:t>€</w:t>
            </w:r>
            <w:r>
              <w:t>/GJ</w:t>
            </w:r>
          </w:p>
        </w:tc>
        <w:tc>
          <w:tcPr>
            <w:tcW w:w="1275" w:type="dxa"/>
            <w:tcBorders>
              <w:top w:val="single" w:sz="4" w:space="0" w:color="auto"/>
              <w:left w:val="single" w:sz="4" w:space="0" w:color="auto"/>
              <w:bottom w:val="single" w:sz="4" w:space="0" w:color="auto"/>
              <w:right w:val="single" w:sz="4" w:space="0" w:color="auto"/>
            </w:tcBorders>
          </w:tcPr>
          <w:p w14:paraId="3E45ABF0" w14:textId="77777777" w:rsidR="00A038EB" w:rsidRPr="009436AA" w:rsidRDefault="00A038EB" w:rsidP="00D34F62"/>
        </w:tc>
        <w:tc>
          <w:tcPr>
            <w:tcW w:w="2694" w:type="dxa"/>
            <w:tcBorders>
              <w:top w:val="single" w:sz="4" w:space="0" w:color="auto"/>
              <w:left w:val="single" w:sz="4" w:space="0" w:color="auto"/>
              <w:bottom w:val="single" w:sz="4" w:space="0" w:color="auto"/>
              <w:right w:val="single" w:sz="4" w:space="0" w:color="auto"/>
            </w:tcBorders>
          </w:tcPr>
          <w:p w14:paraId="4B8F2A65" w14:textId="77777777" w:rsidR="00A038EB" w:rsidRPr="009436AA" w:rsidRDefault="00A038EB" w:rsidP="00D34F62"/>
        </w:tc>
      </w:tr>
      <w:tr w:rsidR="00A038EB" w:rsidRPr="009436AA" w14:paraId="1DB6F93F" w14:textId="77289115" w:rsidTr="00A038EB">
        <w:tc>
          <w:tcPr>
            <w:tcW w:w="3681" w:type="dxa"/>
            <w:tcBorders>
              <w:top w:val="single" w:sz="4" w:space="0" w:color="auto"/>
              <w:left w:val="single" w:sz="4" w:space="0" w:color="auto"/>
              <w:bottom w:val="single" w:sz="4" w:space="0" w:color="auto"/>
              <w:right w:val="single" w:sz="4" w:space="0" w:color="auto"/>
            </w:tcBorders>
          </w:tcPr>
          <w:p w14:paraId="248B452A" w14:textId="3832A12C" w:rsidR="00A038EB" w:rsidRPr="009D0BE3" w:rsidRDefault="00A038EB" w:rsidP="00D34F62">
            <w:r w:rsidRPr="009D0BE3">
              <w:t xml:space="preserve">overig </w:t>
            </w:r>
          </w:p>
        </w:tc>
        <w:tc>
          <w:tcPr>
            <w:tcW w:w="1276" w:type="dxa"/>
            <w:tcBorders>
              <w:top w:val="single" w:sz="4" w:space="0" w:color="auto"/>
              <w:left w:val="single" w:sz="4" w:space="0" w:color="auto"/>
              <w:bottom w:val="single" w:sz="4" w:space="0" w:color="auto"/>
              <w:right w:val="single" w:sz="4" w:space="0" w:color="auto"/>
            </w:tcBorders>
          </w:tcPr>
          <w:p w14:paraId="0DE921B8" w14:textId="762FF34C" w:rsidR="00A038EB" w:rsidRPr="009D0BE3" w:rsidRDefault="008A4958" w:rsidP="00D34F62">
            <w:r>
              <w:rPr>
                <w:rFonts w:cstheme="minorHAnsi"/>
              </w:rPr>
              <w:t>€</w:t>
            </w:r>
            <w:r>
              <w:t>/-</w:t>
            </w:r>
          </w:p>
        </w:tc>
        <w:tc>
          <w:tcPr>
            <w:tcW w:w="1275" w:type="dxa"/>
            <w:tcBorders>
              <w:top w:val="single" w:sz="4" w:space="0" w:color="auto"/>
              <w:left w:val="single" w:sz="4" w:space="0" w:color="auto"/>
              <w:bottom w:val="single" w:sz="4" w:space="0" w:color="auto"/>
              <w:right w:val="single" w:sz="4" w:space="0" w:color="auto"/>
            </w:tcBorders>
          </w:tcPr>
          <w:p w14:paraId="43BF51EE" w14:textId="77777777" w:rsidR="00A038EB" w:rsidRPr="009436AA" w:rsidRDefault="00A038EB" w:rsidP="00D34F62"/>
        </w:tc>
        <w:tc>
          <w:tcPr>
            <w:tcW w:w="2694" w:type="dxa"/>
            <w:tcBorders>
              <w:top w:val="single" w:sz="4" w:space="0" w:color="auto"/>
              <w:left w:val="single" w:sz="4" w:space="0" w:color="auto"/>
              <w:bottom w:val="single" w:sz="4" w:space="0" w:color="auto"/>
              <w:right w:val="single" w:sz="4" w:space="0" w:color="auto"/>
            </w:tcBorders>
          </w:tcPr>
          <w:p w14:paraId="6A52D587" w14:textId="77777777" w:rsidR="00A038EB" w:rsidRPr="009436AA" w:rsidRDefault="00A038EB" w:rsidP="00D34F62"/>
        </w:tc>
      </w:tr>
      <w:tr w:rsidR="00A038EB" w:rsidRPr="009436AA" w14:paraId="447E76D3" w14:textId="451272F3" w:rsidTr="00A038EB">
        <w:tc>
          <w:tcPr>
            <w:tcW w:w="3681" w:type="dxa"/>
            <w:tcBorders>
              <w:top w:val="single" w:sz="4" w:space="0" w:color="auto"/>
              <w:right w:val="single" w:sz="4" w:space="0" w:color="auto"/>
            </w:tcBorders>
          </w:tcPr>
          <w:p w14:paraId="0F849AF0" w14:textId="33C1EACC" w:rsidR="00A038EB" w:rsidRPr="009D0BE3" w:rsidRDefault="009D0BE3" w:rsidP="00D34F62">
            <w:r w:rsidRPr="009D0BE3">
              <w:t>Brandstof intern transport</w:t>
            </w:r>
            <w:r w:rsidR="00A038EB" w:rsidRPr="009D0BE3">
              <w:t xml:space="preserve"> </w:t>
            </w:r>
          </w:p>
        </w:tc>
        <w:tc>
          <w:tcPr>
            <w:tcW w:w="1276" w:type="dxa"/>
            <w:tcBorders>
              <w:top w:val="single" w:sz="4" w:space="0" w:color="auto"/>
              <w:left w:val="single" w:sz="4" w:space="0" w:color="auto"/>
              <w:bottom w:val="single" w:sz="4" w:space="0" w:color="auto"/>
              <w:right w:val="single" w:sz="4" w:space="0" w:color="auto"/>
            </w:tcBorders>
          </w:tcPr>
          <w:p w14:paraId="6D38B3BD" w14:textId="0E100D3D" w:rsidR="00A038EB" w:rsidRPr="009D0BE3" w:rsidRDefault="008A4958" w:rsidP="00D34F62">
            <w:r>
              <w:rPr>
                <w:rFonts w:cstheme="minorHAnsi"/>
              </w:rPr>
              <w:t>€</w:t>
            </w:r>
            <w:r>
              <w:t>/liter</w:t>
            </w:r>
          </w:p>
        </w:tc>
        <w:tc>
          <w:tcPr>
            <w:tcW w:w="1275" w:type="dxa"/>
            <w:tcBorders>
              <w:top w:val="single" w:sz="4" w:space="0" w:color="auto"/>
              <w:left w:val="single" w:sz="4" w:space="0" w:color="auto"/>
            </w:tcBorders>
          </w:tcPr>
          <w:p w14:paraId="33544F99" w14:textId="77777777" w:rsidR="00A038EB" w:rsidRPr="009436AA" w:rsidRDefault="00A038EB" w:rsidP="00D34F62"/>
        </w:tc>
        <w:tc>
          <w:tcPr>
            <w:tcW w:w="2694" w:type="dxa"/>
            <w:tcBorders>
              <w:top w:val="single" w:sz="4" w:space="0" w:color="auto"/>
              <w:left w:val="single" w:sz="4" w:space="0" w:color="auto"/>
            </w:tcBorders>
          </w:tcPr>
          <w:p w14:paraId="6FD0BB27" w14:textId="77777777" w:rsidR="00A038EB" w:rsidRPr="009436AA" w:rsidRDefault="00A038EB" w:rsidP="00D34F62"/>
        </w:tc>
      </w:tr>
    </w:tbl>
    <w:p w14:paraId="42A1591D" w14:textId="68FA3DFB" w:rsidR="0039161B" w:rsidRPr="00AA5EDF" w:rsidRDefault="0039161B" w:rsidP="0039161B">
      <w:pPr>
        <w:pStyle w:val="Caption"/>
        <w:rPr>
          <w:color w:val="auto"/>
        </w:rPr>
      </w:pPr>
      <w:r w:rsidRPr="00AA5EDF">
        <w:rPr>
          <w:color w:val="auto"/>
        </w:rPr>
        <w:t xml:space="preserve">Tabel </w:t>
      </w:r>
      <w:r w:rsidR="00AA5EDF" w:rsidRPr="00AA5EDF">
        <w:rPr>
          <w:color w:val="auto"/>
        </w:rPr>
        <w:t>14</w:t>
      </w:r>
      <w:r w:rsidRPr="00AA5EDF">
        <w:rPr>
          <w:color w:val="auto"/>
        </w:rPr>
        <w:t xml:space="preserve"> </w:t>
      </w:r>
      <w:r w:rsidR="009D0BE3" w:rsidRPr="00AA5EDF">
        <w:rPr>
          <w:color w:val="auto"/>
        </w:rPr>
        <w:t>Energieprijzen</w:t>
      </w:r>
    </w:p>
    <w:p w14:paraId="046263B6" w14:textId="77777777" w:rsidR="00355CAD" w:rsidRDefault="00355CAD" w:rsidP="00355CAD">
      <w:pPr>
        <w:pStyle w:val="NoSpacing"/>
      </w:pPr>
    </w:p>
    <w:p w14:paraId="79C9CF14" w14:textId="3176CD21" w:rsidR="002E2801" w:rsidRPr="002E2801" w:rsidRDefault="00355CAD" w:rsidP="00937CF3">
      <w:pPr>
        <w:pStyle w:val="Heading3"/>
      </w:pPr>
      <w:bookmarkStart w:id="29" w:name="_Toc140155401"/>
      <w:r>
        <w:t>8.</w:t>
      </w:r>
      <w:r w:rsidR="003A61B9">
        <w:t>6</w:t>
      </w:r>
      <w:r>
        <w:t>.2 Geïdentificeerde maatregelen</w:t>
      </w:r>
      <w:bookmarkEnd w:id="29"/>
    </w:p>
    <w:p w14:paraId="59D4B005" w14:textId="26EA93D7" w:rsidR="00994239" w:rsidRPr="006C052A" w:rsidRDefault="00333D80" w:rsidP="005F5C75">
      <w:pPr>
        <w:pStyle w:val="NoSpacing"/>
        <w:rPr>
          <w:color w:val="FF0000"/>
        </w:rPr>
      </w:pPr>
      <w:r>
        <w:rPr>
          <w:color w:val="FF0000"/>
        </w:rPr>
        <w:t>Geef hier een overzicht</w:t>
      </w:r>
      <w:r w:rsidR="00CC1EFB">
        <w:rPr>
          <w:color w:val="FF0000"/>
        </w:rPr>
        <w:t xml:space="preserve"> </w:t>
      </w:r>
      <w:r w:rsidR="0049165C">
        <w:rPr>
          <w:color w:val="FF0000"/>
        </w:rPr>
        <w:t>van</w:t>
      </w:r>
      <w:r w:rsidR="003423FC" w:rsidRPr="006C052A">
        <w:rPr>
          <w:color w:val="FF0000"/>
        </w:rPr>
        <w:t xml:space="preserve"> de geïdentificeerde kosteneffectieve maatregelen ter verduurzaming van het energiegebruik</w:t>
      </w:r>
      <w:r w:rsidR="00CD12E5" w:rsidRPr="006C052A">
        <w:rPr>
          <w:color w:val="FF0000"/>
        </w:rPr>
        <w:t xml:space="preserve">, welke voortkomen uit de </w:t>
      </w:r>
      <w:r w:rsidR="00F75170" w:rsidRPr="006C052A">
        <w:rPr>
          <w:color w:val="FF0000"/>
        </w:rPr>
        <w:t>isolatiescan, de analyse van de aandrijfsystemen en de basisli</w:t>
      </w:r>
      <w:r w:rsidR="00C76D28" w:rsidRPr="006C052A">
        <w:rPr>
          <w:color w:val="FF0000"/>
        </w:rPr>
        <w:t>j</w:t>
      </w:r>
      <w:r w:rsidR="00F75170" w:rsidRPr="006C052A">
        <w:rPr>
          <w:color w:val="FF0000"/>
        </w:rPr>
        <w:t>st energiebesparende maatregelen.</w:t>
      </w:r>
      <w:r w:rsidR="00994239" w:rsidRPr="006C052A">
        <w:rPr>
          <w:color w:val="FF0000"/>
        </w:rPr>
        <w:t xml:space="preserve"> Per maatregel dienen de volgende onderdelen te worden omschreven:</w:t>
      </w:r>
    </w:p>
    <w:p w14:paraId="78BF51AE" w14:textId="1C04352E" w:rsidR="00264506" w:rsidRPr="006C052A" w:rsidRDefault="00264506" w:rsidP="00C56199">
      <w:pPr>
        <w:pStyle w:val="NoSpacing"/>
        <w:numPr>
          <w:ilvl w:val="0"/>
          <w:numId w:val="13"/>
        </w:numPr>
        <w:rPr>
          <w:color w:val="FF0000"/>
        </w:rPr>
      </w:pPr>
      <w:r w:rsidRPr="006C052A">
        <w:rPr>
          <w:color w:val="FF0000"/>
        </w:rPr>
        <w:t>het bedrijfsonderdeel waar de maatregel wordt of zou moeten worden</w:t>
      </w:r>
      <w:r w:rsidR="0011514D" w:rsidRPr="006C052A">
        <w:rPr>
          <w:color w:val="FF0000"/>
        </w:rPr>
        <w:t xml:space="preserve"> </w:t>
      </w:r>
      <w:r w:rsidRPr="006C052A">
        <w:rPr>
          <w:color w:val="FF0000"/>
        </w:rPr>
        <w:t xml:space="preserve">toegepast; </w:t>
      </w:r>
    </w:p>
    <w:p w14:paraId="5EAD79E5" w14:textId="2113226A" w:rsidR="00264506" w:rsidRPr="006C052A" w:rsidRDefault="00264506" w:rsidP="00C56199">
      <w:pPr>
        <w:pStyle w:val="NoSpacing"/>
        <w:numPr>
          <w:ilvl w:val="0"/>
          <w:numId w:val="11"/>
        </w:numPr>
        <w:rPr>
          <w:color w:val="FF0000"/>
        </w:rPr>
      </w:pPr>
      <w:r w:rsidRPr="006C052A">
        <w:rPr>
          <w:color w:val="FF0000"/>
        </w:rPr>
        <w:t xml:space="preserve">een onderbouwing van de geraamde kosten; </w:t>
      </w:r>
    </w:p>
    <w:p w14:paraId="6C524C07" w14:textId="09E6E719" w:rsidR="00264506" w:rsidRPr="006C052A" w:rsidRDefault="00264506" w:rsidP="00C56199">
      <w:pPr>
        <w:pStyle w:val="NoSpacing"/>
        <w:numPr>
          <w:ilvl w:val="0"/>
          <w:numId w:val="12"/>
        </w:numPr>
        <w:rPr>
          <w:color w:val="FF0000"/>
        </w:rPr>
      </w:pPr>
      <w:r w:rsidRPr="006C052A">
        <w:rPr>
          <w:color w:val="FF0000"/>
        </w:rPr>
        <w:t>de verwachte energiebesparing (kWh elektriciteit, m</w:t>
      </w:r>
      <w:r w:rsidRPr="00524701">
        <w:rPr>
          <w:color w:val="FF0000"/>
          <w:vertAlign w:val="superscript"/>
        </w:rPr>
        <w:t>3</w:t>
      </w:r>
      <w:r w:rsidRPr="006C052A">
        <w:rPr>
          <w:color w:val="FF0000"/>
        </w:rPr>
        <w:t xml:space="preserve"> gas, GJ warmte, of in</w:t>
      </w:r>
      <w:r w:rsidR="0011514D" w:rsidRPr="006C052A">
        <w:rPr>
          <w:color w:val="FF0000"/>
        </w:rPr>
        <w:t xml:space="preserve"> </w:t>
      </w:r>
      <w:r w:rsidRPr="006C052A">
        <w:rPr>
          <w:color w:val="FF0000"/>
        </w:rPr>
        <w:t>andere termen wanneer sprake is van andere energiedragers) en CO</w:t>
      </w:r>
      <w:r w:rsidRPr="006C052A">
        <w:rPr>
          <w:color w:val="FF0000"/>
          <w:vertAlign w:val="subscript"/>
        </w:rPr>
        <w:t>2</w:t>
      </w:r>
      <w:r w:rsidRPr="006C052A">
        <w:rPr>
          <w:color w:val="FF0000"/>
        </w:rPr>
        <w:t>-reductie (tonnen CO</w:t>
      </w:r>
      <w:r w:rsidRPr="006C052A">
        <w:rPr>
          <w:color w:val="FF0000"/>
          <w:vertAlign w:val="subscript"/>
        </w:rPr>
        <w:t>2</w:t>
      </w:r>
      <w:r w:rsidRPr="006C052A">
        <w:rPr>
          <w:color w:val="FF0000"/>
        </w:rPr>
        <w:t xml:space="preserve">) inclusief een onderbouwing;  </w:t>
      </w:r>
    </w:p>
    <w:p w14:paraId="2C3B9A23" w14:textId="1B6F427A" w:rsidR="002A2DB3" w:rsidRPr="006C052A" w:rsidRDefault="00264506" w:rsidP="00C56199">
      <w:pPr>
        <w:pStyle w:val="NoSpacing"/>
        <w:numPr>
          <w:ilvl w:val="0"/>
          <w:numId w:val="12"/>
        </w:numPr>
        <w:rPr>
          <w:color w:val="FF0000"/>
        </w:rPr>
      </w:pPr>
      <w:r w:rsidRPr="006C052A">
        <w:rPr>
          <w:color w:val="FF0000"/>
        </w:rPr>
        <w:t>de (geraamde) terugverdientijd</w:t>
      </w:r>
    </w:p>
    <w:p w14:paraId="5578A7CA" w14:textId="1B7FFCC1" w:rsidR="00264506" w:rsidRPr="006C052A" w:rsidRDefault="00264506" w:rsidP="00C56199">
      <w:pPr>
        <w:pStyle w:val="NoSpacing"/>
        <w:numPr>
          <w:ilvl w:val="0"/>
          <w:numId w:val="12"/>
        </w:numPr>
        <w:rPr>
          <w:color w:val="FF0000"/>
        </w:rPr>
      </w:pPr>
      <w:r w:rsidRPr="006C052A">
        <w:rPr>
          <w:color w:val="FF0000"/>
        </w:rPr>
        <w:t xml:space="preserve">eventuele belemmeringen voor het treffen van de kosteneffectieve maatregel (indien van toepassing); </w:t>
      </w:r>
    </w:p>
    <w:p w14:paraId="51928583" w14:textId="3270448E" w:rsidR="00994239" w:rsidRPr="006C052A" w:rsidRDefault="00264506" w:rsidP="00C56199">
      <w:pPr>
        <w:pStyle w:val="NoSpacing"/>
        <w:numPr>
          <w:ilvl w:val="0"/>
          <w:numId w:val="12"/>
        </w:numPr>
        <w:rPr>
          <w:color w:val="FF0000"/>
        </w:rPr>
      </w:pPr>
      <w:r w:rsidRPr="006C052A">
        <w:rPr>
          <w:color w:val="FF0000"/>
        </w:rPr>
        <w:t>doorvoering op welk natuurlijk vervangingsmoment (indien van toepassing).</w:t>
      </w:r>
    </w:p>
    <w:p w14:paraId="3E3BC90B" w14:textId="77777777" w:rsidR="00994239" w:rsidRPr="006C052A" w:rsidRDefault="00994239" w:rsidP="000065C6">
      <w:pPr>
        <w:pStyle w:val="NoSpacing"/>
        <w:rPr>
          <w:color w:val="FF0000"/>
        </w:rPr>
      </w:pPr>
    </w:p>
    <w:p w14:paraId="77FE44DC" w14:textId="771405AC" w:rsidR="002926C2" w:rsidRPr="00704091" w:rsidRDefault="001E0A69" w:rsidP="002926C2">
      <w:pPr>
        <w:pStyle w:val="NoSpacing"/>
        <w:rPr>
          <w:color w:val="FF0000"/>
        </w:rPr>
      </w:pPr>
      <w:r>
        <w:rPr>
          <w:color w:val="FF0000"/>
        </w:rPr>
        <w:t xml:space="preserve">Voor het overzicht </w:t>
      </w:r>
      <w:r w:rsidR="0049165C">
        <w:rPr>
          <w:color w:val="FF0000"/>
        </w:rPr>
        <w:t xml:space="preserve">van </w:t>
      </w:r>
      <w:r w:rsidR="0049165C" w:rsidRPr="006C052A">
        <w:rPr>
          <w:color w:val="FF0000"/>
        </w:rPr>
        <w:t xml:space="preserve">de geïdentificeerde kosteneffectieve maatregelen </w:t>
      </w:r>
      <w:r w:rsidR="002926C2">
        <w:rPr>
          <w:color w:val="FF0000"/>
        </w:rPr>
        <w:t xml:space="preserve">wordt geadviseerd om in deze paragraaf de ingevulde tabel zoals weergegeven in bijlage 5 op te nemen. </w:t>
      </w:r>
    </w:p>
    <w:p w14:paraId="081A2806" w14:textId="0D40F7E7" w:rsidR="00057F2B" w:rsidRDefault="00057F2B" w:rsidP="000065C6">
      <w:pPr>
        <w:pStyle w:val="NoSpacing"/>
      </w:pPr>
      <w:r>
        <w:rPr>
          <w:highlight w:val="lightGray"/>
        </w:rPr>
        <w:br w:type="page"/>
      </w:r>
    </w:p>
    <w:p w14:paraId="3495F435" w14:textId="5E449522" w:rsidR="00B57987" w:rsidRPr="002A0D86" w:rsidRDefault="00B57987" w:rsidP="00057F2B">
      <w:pPr>
        <w:pStyle w:val="Heading1"/>
        <w:numPr>
          <w:ilvl w:val="0"/>
          <w:numId w:val="1"/>
        </w:numPr>
        <w:rPr>
          <w:color w:val="auto"/>
        </w:rPr>
      </w:pPr>
      <w:bookmarkStart w:id="30" w:name="_Toc140155402"/>
      <w:r w:rsidRPr="002A0D86">
        <w:rPr>
          <w:color w:val="auto"/>
        </w:rPr>
        <w:t>Borging kwaliteit van aanbestedingen (Inkoop)</w:t>
      </w:r>
      <w:bookmarkEnd w:id="30"/>
    </w:p>
    <w:p w14:paraId="5EECBCC9" w14:textId="77777777" w:rsidR="00ED0F84" w:rsidRDefault="00ED0F84" w:rsidP="00ED0F84">
      <w:pPr>
        <w:spacing w:after="0"/>
        <w:ind w:left="360"/>
      </w:pPr>
    </w:p>
    <w:p w14:paraId="7C436A60" w14:textId="11670189" w:rsidR="00344A1E" w:rsidRPr="00E435FA" w:rsidRDefault="00344A1E" w:rsidP="00750F45">
      <w:pPr>
        <w:spacing w:after="0"/>
        <w:rPr>
          <w:color w:val="FF0000"/>
        </w:rPr>
      </w:pPr>
      <w:r w:rsidRPr="00E435FA">
        <w:rPr>
          <w:color w:val="FF0000"/>
        </w:rPr>
        <w:t xml:space="preserve">Om ervoor zorg te dragen dat er </w:t>
      </w:r>
      <w:r w:rsidR="001940B4">
        <w:rPr>
          <w:color w:val="FF0000"/>
        </w:rPr>
        <w:t>d</w:t>
      </w:r>
      <w:r w:rsidRPr="00E435FA">
        <w:rPr>
          <w:color w:val="FF0000"/>
        </w:rPr>
        <w:t xml:space="preserve">oor toeleveranciers wordt geleverd wat er is gevraagd zal niet alleen worden beschouwd of het component/systeem is geleverd maar wordt ook gecontroleerd of het systeem functioneert zoals beoogd. Hiervoor </w:t>
      </w:r>
      <w:r w:rsidR="0093114B" w:rsidRPr="00E435FA">
        <w:rPr>
          <w:color w:val="FF0000"/>
        </w:rPr>
        <w:t>kan</w:t>
      </w:r>
      <w:r w:rsidRPr="00E435FA">
        <w:rPr>
          <w:color w:val="FF0000"/>
        </w:rPr>
        <w:t xml:space="preserve"> commissioning een onderdeel </w:t>
      </w:r>
      <w:r w:rsidR="0093114B" w:rsidRPr="00E435FA">
        <w:rPr>
          <w:color w:val="FF0000"/>
        </w:rPr>
        <w:t>zijn</w:t>
      </w:r>
      <w:r w:rsidRPr="00E435FA">
        <w:rPr>
          <w:color w:val="FF0000"/>
        </w:rPr>
        <w:t xml:space="preserve"> van de levering. Er </w:t>
      </w:r>
      <w:r w:rsidR="0093114B" w:rsidRPr="00E435FA">
        <w:rPr>
          <w:color w:val="FF0000"/>
        </w:rPr>
        <w:t>kunnen zo bijvoorbeeld</w:t>
      </w:r>
      <w:r w:rsidR="000F5F0C" w:rsidRPr="00E435FA">
        <w:rPr>
          <w:color w:val="FF0000"/>
        </w:rPr>
        <w:t xml:space="preserve"> afspraken worden gemaakt met </w:t>
      </w:r>
      <w:r w:rsidRPr="00E435FA">
        <w:rPr>
          <w:color w:val="FF0000"/>
        </w:rPr>
        <w:t xml:space="preserve">leverancier/installateur over de prestaties van </w:t>
      </w:r>
      <w:r w:rsidR="005123B3">
        <w:rPr>
          <w:color w:val="FF0000"/>
        </w:rPr>
        <w:t>de</w:t>
      </w:r>
      <w:r w:rsidRPr="00E435FA">
        <w:rPr>
          <w:color w:val="FF0000"/>
        </w:rPr>
        <w:t xml:space="preserve"> betreffende component</w:t>
      </w:r>
      <w:r w:rsidR="00DC60D7">
        <w:rPr>
          <w:color w:val="FF0000"/>
        </w:rPr>
        <w:t xml:space="preserve"> of </w:t>
      </w:r>
      <w:r w:rsidR="00BB649B">
        <w:rPr>
          <w:color w:val="FF0000"/>
        </w:rPr>
        <w:t xml:space="preserve">het betreffende </w:t>
      </w:r>
      <w:r w:rsidR="00DC60D7">
        <w:rPr>
          <w:color w:val="FF0000"/>
        </w:rPr>
        <w:t>systeem</w:t>
      </w:r>
      <w:r w:rsidRPr="00E435FA">
        <w:rPr>
          <w:color w:val="FF0000"/>
        </w:rPr>
        <w:t xml:space="preserve">. Dit betekent dat de prestatie van het systeem ook gemonitord moet worden. </w:t>
      </w:r>
      <w:r w:rsidR="00750F45" w:rsidRPr="00E435FA">
        <w:rPr>
          <w:color w:val="FF0000"/>
        </w:rPr>
        <w:t xml:space="preserve">In dit hoofdstuk </w:t>
      </w:r>
      <w:r w:rsidR="00E435FA" w:rsidRPr="00E435FA">
        <w:rPr>
          <w:color w:val="FF0000"/>
        </w:rPr>
        <w:t xml:space="preserve">wordt beschreven hoe dit binnen de organisatie </w:t>
      </w:r>
      <w:r w:rsidR="00681A17">
        <w:rPr>
          <w:color w:val="FF0000"/>
        </w:rPr>
        <w:t xml:space="preserve">wordt </w:t>
      </w:r>
      <w:r w:rsidR="00E435FA" w:rsidRPr="00E435FA">
        <w:rPr>
          <w:color w:val="FF0000"/>
        </w:rPr>
        <w:t>gerealiseerd.</w:t>
      </w:r>
      <w:r w:rsidR="00967D23">
        <w:rPr>
          <w:color w:val="FF0000"/>
        </w:rPr>
        <w:t xml:space="preserve"> In </w:t>
      </w:r>
      <w:r w:rsidR="000A5E52" w:rsidRPr="00603095">
        <w:rPr>
          <w:b/>
          <w:i/>
          <w:color w:val="FF0000"/>
        </w:rPr>
        <w:t xml:space="preserve">hoofdstuk </w:t>
      </w:r>
      <w:r w:rsidR="000F3338">
        <w:rPr>
          <w:b/>
          <w:i/>
          <w:color w:val="FF0000"/>
        </w:rPr>
        <w:t>10</w:t>
      </w:r>
      <w:r w:rsidR="000F3338" w:rsidRPr="00603095">
        <w:rPr>
          <w:b/>
          <w:i/>
          <w:color w:val="FF0000"/>
        </w:rPr>
        <w:t xml:space="preserve"> </w:t>
      </w:r>
      <w:r w:rsidR="000A5E52" w:rsidRPr="00603095">
        <w:rPr>
          <w:b/>
          <w:i/>
          <w:color w:val="FF0000"/>
        </w:rPr>
        <w:t>van</w:t>
      </w:r>
      <w:r w:rsidR="00603095" w:rsidRPr="00603095">
        <w:rPr>
          <w:b/>
          <w:i/>
          <w:color w:val="FF0000"/>
        </w:rPr>
        <w:t xml:space="preserve"> de</w:t>
      </w:r>
      <w:r w:rsidR="000A5E52" w:rsidRPr="00603095">
        <w:rPr>
          <w:b/>
          <w:i/>
          <w:color w:val="FF0000"/>
        </w:rPr>
        <w:t xml:space="preserve"> </w:t>
      </w:r>
      <w:r w:rsidR="00603095" w:rsidRPr="00603095">
        <w:rPr>
          <w:b/>
          <w:i/>
          <w:color w:val="FF0000"/>
        </w:rPr>
        <w:t>toelichting op het invulformat</w:t>
      </w:r>
      <w:r w:rsidR="00603095" w:rsidRPr="00603095">
        <w:rPr>
          <w:i/>
          <w:color w:val="FF0000"/>
        </w:rPr>
        <w:t xml:space="preserve"> </w:t>
      </w:r>
      <w:r w:rsidR="00FE434B">
        <w:rPr>
          <w:color w:val="FF0000"/>
        </w:rPr>
        <w:t xml:space="preserve">zijn een aantal </w:t>
      </w:r>
      <w:r w:rsidR="00BF440F">
        <w:rPr>
          <w:color w:val="FF0000"/>
        </w:rPr>
        <w:t xml:space="preserve">suggesties gegeven </w:t>
      </w:r>
      <w:r w:rsidR="007543C6">
        <w:rPr>
          <w:color w:val="FF0000"/>
        </w:rPr>
        <w:t>op welke wij</w:t>
      </w:r>
      <w:r w:rsidR="003F05AA">
        <w:rPr>
          <w:color w:val="FF0000"/>
        </w:rPr>
        <w:t>z</w:t>
      </w:r>
      <w:r w:rsidR="007543C6">
        <w:rPr>
          <w:color w:val="FF0000"/>
        </w:rPr>
        <w:t>e</w:t>
      </w:r>
      <w:r w:rsidR="00BF440F">
        <w:rPr>
          <w:color w:val="FF0000"/>
        </w:rPr>
        <w:t xml:space="preserve"> hier invulling aan </w:t>
      </w:r>
      <w:r w:rsidR="00D72BD9">
        <w:rPr>
          <w:color w:val="FF0000"/>
        </w:rPr>
        <w:t xml:space="preserve">kan worden </w:t>
      </w:r>
      <w:r w:rsidR="00BB649B">
        <w:rPr>
          <w:color w:val="FF0000"/>
        </w:rPr>
        <w:t>ge</w:t>
      </w:r>
      <w:r w:rsidR="00BF440F">
        <w:rPr>
          <w:color w:val="FF0000"/>
        </w:rPr>
        <w:t xml:space="preserve">geven. </w:t>
      </w:r>
      <w:r w:rsidRPr="00E435FA">
        <w:rPr>
          <w:color w:val="FF0000"/>
        </w:rPr>
        <w:br w:type="page"/>
      </w:r>
    </w:p>
    <w:p w14:paraId="7E547BE2" w14:textId="0758370D" w:rsidR="00DF0FB0" w:rsidRPr="002A0D86" w:rsidRDefault="00DF0FB0" w:rsidP="00057F2B">
      <w:pPr>
        <w:pStyle w:val="Heading1"/>
        <w:numPr>
          <w:ilvl w:val="0"/>
          <w:numId w:val="1"/>
        </w:numPr>
        <w:rPr>
          <w:color w:val="auto"/>
        </w:rPr>
      </w:pPr>
      <w:bookmarkStart w:id="31" w:name="_Toc140155403"/>
      <w:r w:rsidRPr="002A0D86">
        <w:rPr>
          <w:color w:val="auto"/>
        </w:rPr>
        <w:t>Aanpassingen ten opzichte van de vorige routekaart</w:t>
      </w:r>
      <w:bookmarkEnd w:id="31"/>
    </w:p>
    <w:p w14:paraId="6EA2E0A1" w14:textId="2B3FF2BB" w:rsidR="007B7712" w:rsidRDefault="00DF0FB0" w:rsidP="00DF0FB0">
      <w:pPr>
        <w:rPr>
          <w:color w:val="FF0000"/>
        </w:rPr>
      </w:pPr>
      <w:r w:rsidRPr="00DF0FB0">
        <w:rPr>
          <w:color w:val="FF0000"/>
        </w:rPr>
        <w:t>Dit hoofdstuk is alleen noodzakelijk als de routekaart is aangepast ten opzichte van een voorgaande versie. Er wordt dan aangegeven in welke mate en waarom van de planning uit de vorige routekaart is afgeweken en welke consequenties dit heeft voor de CO</w:t>
      </w:r>
      <w:r w:rsidRPr="00DF0FB0">
        <w:rPr>
          <w:color w:val="FF0000"/>
          <w:vertAlign w:val="subscript"/>
        </w:rPr>
        <w:t>2</w:t>
      </w:r>
      <w:r w:rsidRPr="00DF0FB0">
        <w:rPr>
          <w:color w:val="FF0000"/>
        </w:rPr>
        <w:t>-emissiereductie en de te behalen doelstellingen. Ook wordt aangegeven welke maatregelen eventueel worden genomen om de initiële doelstellingen alsnog te realiseren</w:t>
      </w:r>
      <w:r w:rsidR="00AF4571">
        <w:rPr>
          <w:color w:val="FF0000"/>
        </w:rPr>
        <w:t xml:space="preserve">. Daarnaast dienen ontwikkelingen en mutaties in de vastgoedportefeuille die niet in de voorgaande routekaart zijn beschreven, hier vermeld te worden. </w:t>
      </w:r>
      <w:r w:rsidRPr="00DF0FB0">
        <w:rPr>
          <w:color w:val="FF0000"/>
        </w:rPr>
        <w:t xml:space="preserve"> </w:t>
      </w:r>
    </w:p>
    <w:p w14:paraId="0AB86731" w14:textId="720980E8" w:rsidR="007B7712" w:rsidRPr="00DF0FB0" w:rsidRDefault="007B7712" w:rsidP="00DF0FB0">
      <w:pPr>
        <w:rPr>
          <w:color w:val="FF0000"/>
        </w:rPr>
      </w:pPr>
      <w:r>
        <w:rPr>
          <w:color w:val="FF0000"/>
        </w:rPr>
        <w:t xml:space="preserve">Met name </w:t>
      </w:r>
      <w:r w:rsidR="00316264">
        <w:rPr>
          <w:color w:val="FF0000"/>
        </w:rPr>
        <w:t xml:space="preserve">relevant is een terugblik </w:t>
      </w:r>
      <w:r w:rsidR="00E15422">
        <w:rPr>
          <w:color w:val="FF0000"/>
        </w:rPr>
        <w:t xml:space="preserve">op, </w:t>
      </w:r>
      <w:r w:rsidR="00316264">
        <w:rPr>
          <w:color w:val="FF0000"/>
        </w:rPr>
        <w:t xml:space="preserve">en analyse </w:t>
      </w:r>
      <w:r w:rsidR="00E15422">
        <w:rPr>
          <w:color w:val="FF0000"/>
        </w:rPr>
        <w:t>van</w:t>
      </w:r>
      <w:r w:rsidR="00B81B62">
        <w:rPr>
          <w:color w:val="FF0000"/>
        </w:rPr>
        <w:t xml:space="preserve"> de </w:t>
      </w:r>
      <w:r>
        <w:rPr>
          <w:color w:val="FF0000"/>
        </w:rPr>
        <w:t>in hoofdstuk 5 geprognotiseerde maatregelen</w:t>
      </w:r>
      <w:r w:rsidR="000F5F0C">
        <w:rPr>
          <w:color w:val="FF0000"/>
        </w:rPr>
        <w:t xml:space="preserve"> in </w:t>
      </w:r>
      <w:r w:rsidR="00AB7488">
        <w:rPr>
          <w:color w:val="FF0000"/>
        </w:rPr>
        <w:t>de</w:t>
      </w:r>
      <w:r w:rsidR="000F5F0C">
        <w:rPr>
          <w:color w:val="FF0000"/>
        </w:rPr>
        <w:t xml:space="preserve"> vorige ver</w:t>
      </w:r>
      <w:r w:rsidR="005116E1">
        <w:rPr>
          <w:color w:val="FF0000"/>
        </w:rPr>
        <w:t>sie van de portefeuilleroutekaart</w:t>
      </w:r>
      <w:r w:rsidR="00B81B62">
        <w:rPr>
          <w:color w:val="FF0000"/>
        </w:rPr>
        <w:t>.</w:t>
      </w:r>
    </w:p>
    <w:p w14:paraId="426ACFC6" w14:textId="77777777" w:rsidR="00DF0FB0" w:rsidRPr="00DF0FB0" w:rsidRDefault="00DF0FB0" w:rsidP="00DF0FB0"/>
    <w:p w14:paraId="16B1C67C" w14:textId="31A8A9CF" w:rsidR="00EB3BC5" w:rsidRDefault="00EB3BC5">
      <w:r>
        <w:br w:type="page"/>
      </w:r>
    </w:p>
    <w:p w14:paraId="0724F267" w14:textId="77777777" w:rsidR="00A60A9F" w:rsidRDefault="00A60A9F" w:rsidP="00EB3BC5">
      <w:pPr>
        <w:pStyle w:val="Heading1"/>
        <w:ind w:left="426" w:hanging="426"/>
        <w:rPr>
          <w:color w:val="auto"/>
        </w:rPr>
        <w:sectPr w:rsidR="00A60A9F" w:rsidSect="002074B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bookmarkStart w:id="32" w:name="_Toc25241691"/>
    </w:p>
    <w:p w14:paraId="4B559327" w14:textId="5AC0A203" w:rsidR="00EB3BC5" w:rsidRPr="00AF4571" w:rsidRDefault="00EB3BC5" w:rsidP="00EB3BC5">
      <w:pPr>
        <w:pStyle w:val="Heading1"/>
        <w:ind w:left="426" w:hanging="426"/>
        <w:rPr>
          <w:color w:val="auto"/>
        </w:rPr>
      </w:pPr>
      <w:bookmarkStart w:id="33" w:name="_Toc140155404"/>
      <w:r w:rsidRPr="00AF4571">
        <w:rPr>
          <w:color w:val="auto"/>
        </w:rPr>
        <w:t xml:space="preserve">Bijlage 1. Checklist </w:t>
      </w:r>
      <w:r w:rsidR="003434B9">
        <w:rPr>
          <w:color w:val="auto"/>
        </w:rPr>
        <w:t>E</w:t>
      </w:r>
      <w:r w:rsidRPr="00AF4571">
        <w:rPr>
          <w:color w:val="auto"/>
        </w:rPr>
        <w:t xml:space="preserve">rkende </w:t>
      </w:r>
      <w:r w:rsidR="003434B9">
        <w:rPr>
          <w:color w:val="auto"/>
        </w:rPr>
        <w:t>M</w:t>
      </w:r>
      <w:r w:rsidRPr="00AF4571">
        <w:rPr>
          <w:color w:val="auto"/>
        </w:rPr>
        <w:t xml:space="preserve">aatregelen </w:t>
      </w:r>
      <w:r w:rsidR="003434B9">
        <w:rPr>
          <w:color w:val="auto"/>
        </w:rPr>
        <w:t>L</w:t>
      </w:r>
      <w:r w:rsidRPr="00AF4571">
        <w:rPr>
          <w:color w:val="auto"/>
        </w:rPr>
        <w:t xml:space="preserve">ijst </w:t>
      </w:r>
      <w:r w:rsidR="00E702E2">
        <w:rPr>
          <w:color w:val="auto"/>
        </w:rPr>
        <w:t xml:space="preserve">2023 </w:t>
      </w:r>
      <w:r w:rsidRPr="00AF4571">
        <w:rPr>
          <w:color w:val="auto"/>
        </w:rPr>
        <w:t>(EML</w:t>
      </w:r>
      <w:r w:rsidR="00E702E2">
        <w:rPr>
          <w:color w:val="auto"/>
        </w:rPr>
        <w:t xml:space="preserve"> 2023</w:t>
      </w:r>
      <w:r w:rsidRPr="00AF4571">
        <w:rPr>
          <w:color w:val="auto"/>
        </w:rPr>
        <w:t>)</w:t>
      </w:r>
      <w:bookmarkEnd w:id="32"/>
      <w:bookmarkEnd w:id="33"/>
    </w:p>
    <w:p w14:paraId="11F75F10" w14:textId="248DCA76" w:rsidR="000770B8" w:rsidRDefault="00616F18" w:rsidP="008963AD">
      <w:pPr>
        <w:spacing w:after="0"/>
      </w:pPr>
      <w:r w:rsidRPr="008963AD">
        <w:rPr>
          <w:color w:val="FF0000"/>
        </w:rPr>
        <w:t>Gebruik onderstaande tabel om te inventariseren in hoeverre de verduurzamingsmaatregelen uit de Erkende Maatregelen Lijst in uw instelling zijn geïmplementeerd</w:t>
      </w:r>
      <w:r w:rsidR="009E4AE6">
        <w:rPr>
          <w:color w:val="FF0000"/>
        </w:rPr>
        <w:t>.</w:t>
      </w:r>
    </w:p>
    <w:p w14:paraId="192F3DF2" w14:textId="77777777" w:rsidR="00E91FC4" w:rsidRDefault="00E91FC4" w:rsidP="00316264">
      <w:pPr>
        <w:spacing w:after="0"/>
        <w:rPr>
          <w:i/>
        </w:rPr>
      </w:pPr>
    </w:p>
    <w:p w14:paraId="324109EA" w14:textId="21A7B458" w:rsidR="00316264" w:rsidRDefault="00316264" w:rsidP="00316264">
      <w:pPr>
        <w:spacing w:after="0"/>
        <w:rPr>
          <w:i/>
        </w:rPr>
      </w:pPr>
      <w:r>
        <w:rPr>
          <w:i/>
        </w:rPr>
        <w:t>Opmerking</w:t>
      </w:r>
      <w:r w:rsidR="00F76145">
        <w:rPr>
          <w:i/>
        </w:rPr>
        <w:t>en</w:t>
      </w:r>
      <w:r>
        <w:rPr>
          <w:i/>
        </w:rPr>
        <w:t>:</w:t>
      </w:r>
    </w:p>
    <w:p w14:paraId="31DF0FDA" w14:textId="322DB483" w:rsidR="00904292" w:rsidRPr="00F96F2A" w:rsidRDefault="0097683D" w:rsidP="00C56199">
      <w:pPr>
        <w:pStyle w:val="ListParagraph"/>
        <w:numPr>
          <w:ilvl w:val="0"/>
          <w:numId w:val="14"/>
        </w:numPr>
        <w:spacing w:after="0"/>
        <w:rPr>
          <w:color w:val="000000" w:themeColor="text1"/>
        </w:rPr>
      </w:pPr>
      <w:r>
        <w:t>De EML 2023, zoals gepubliceerd in Staatscourant 2023 nr. 15844</w:t>
      </w:r>
      <w:r w:rsidR="00723D44">
        <w:t xml:space="preserve"> is </w:t>
      </w:r>
      <w:r w:rsidR="00CE0789">
        <w:t xml:space="preserve">(nog) niet </w:t>
      </w:r>
      <w:r w:rsidR="001D601A">
        <w:t xml:space="preserve">gespecificeerd per branche. Om de voor </w:t>
      </w:r>
      <w:r w:rsidR="006D30C2">
        <w:t>gezondheidszorg relevante</w:t>
      </w:r>
      <w:r w:rsidR="001D601A">
        <w:t xml:space="preserve"> maatregelen uit de complete lijst</w:t>
      </w:r>
      <w:r w:rsidR="006D30C2">
        <w:t xml:space="preserve"> te filteren is uitgegaan van de </w:t>
      </w:r>
      <w:r w:rsidR="000869EA">
        <w:t xml:space="preserve">conversie zoals opgenomen in </w:t>
      </w:r>
      <w:r w:rsidR="00533B53">
        <w:t>Excel document</w:t>
      </w:r>
      <w:r w:rsidR="001F65A7">
        <w:t xml:space="preserve"> ‘Erkende maatregelenlijst EML (2023) </w:t>
      </w:r>
      <w:r w:rsidR="001F65A7" w:rsidRPr="00F96F2A">
        <w:rPr>
          <w:color w:val="000000" w:themeColor="text1"/>
        </w:rPr>
        <w:t>vergeleken met de 19 bedrijfstakken uit de vorige EML’, door Rv</w:t>
      </w:r>
      <w:r w:rsidR="00904292" w:rsidRPr="00F96F2A">
        <w:rPr>
          <w:color w:val="000000" w:themeColor="text1"/>
        </w:rPr>
        <w:t>O</w:t>
      </w:r>
      <w:r w:rsidR="001F65A7" w:rsidRPr="00F96F2A">
        <w:rPr>
          <w:color w:val="000000" w:themeColor="text1"/>
        </w:rPr>
        <w:t>.</w:t>
      </w:r>
    </w:p>
    <w:p w14:paraId="0A435E0E" w14:textId="65787620" w:rsidR="00F96F2A" w:rsidRDefault="00F96F2A" w:rsidP="00C56199">
      <w:pPr>
        <w:pStyle w:val="ListParagraph"/>
        <w:numPr>
          <w:ilvl w:val="0"/>
          <w:numId w:val="14"/>
        </w:numPr>
        <w:spacing w:after="0"/>
        <w:rPr>
          <w:color w:val="000000" w:themeColor="text1"/>
        </w:rPr>
      </w:pPr>
      <w:r w:rsidRPr="00F96F2A">
        <w:rPr>
          <w:color w:val="000000" w:themeColor="text1"/>
        </w:rPr>
        <w:t>In onderstaande tabel zijn de maatregelen samengevat. Voor een toelichting op de maatregelen wordt verwezen naar bijlage 10, behorende bij artikel 2.16</w:t>
      </w:r>
      <w:r w:rsidR="005D0D10">
        <w:rPr>
          <w:color w:val="000000" w:themeColor="text1"/>
        </w:rPr>
        <w:t>, eerste lid,</w:t>
      </w:r>
      <w:r w:rsidRPr="00F96F2A">
        <w:rPr>
          <w:color w:val="000000" w:themeColor="text1"/>
        </w:rPr>
        <w:t xml:space="preserve"> van de Activiteitenregeling milieubeheer.</w:t>
      </w:r>
      <w:r w:rsidR="000C576E">
        <w:rPr>
          <w:color w:val="000000" w:themeColor="text1"/>
        </w:rPr>
        <w:t xml:space="preserve"> </w:t>
      </w:r>
      <w:r w:rsidR="00FD6CA5" w:rsidRPr="00FD6CA5">
        <w:rPr>
          <w:color w:val="000000" w:themeColor="text1"/>
        </w:rPr>
        <w:t xml:space="preserve">Afhankelijk van de maatregel is jaarlijks doelmatig beheer en onderhoud mogelijk noodzakelijk, zie hiervoor tevens bijlage 10 </w:t>
      </w:r>
      <w:r w:rsidR="00442A8B">
        <w:rPr>
          <w:color w:val="000000" w:themeColor="text1"/>
        </w:rPr>
        <w:t xml:space="preserve">behorende bij artikel </w:t>
      </w:r>
      <w:r w:rsidR="005D0D10">
        <w:rPr>
          <w:color w:val="000000" w:themeColor="text1"/>
        </w:rPr>
        <w:t xml:space="preserve">2.16, eerste lid, </w:t>
      </w:r>
      <w:r w:rsidR="00FD6CA5" w:rsidRPr="00FD6CA5">
        <w:rPr>
          <w:color w:val="000000" w:themeColor="text1"/>
        </w:rPr>
        <w:t>van de Activiteitenregeling milieubeheer.</w:t>
      </w:r>
    </w:p>
    <w:p w14:paraId="4CDFEA22" w14:textId="723237A2" w:rsidR="007814BC" w:rsidRPr="00F96F2A" w:rsidRDefault="001E5A88" w:rsidP="00C56199">
      <w:pPr>
        <w:pStyle w:val="ListParagraph"/>
        <w:numPr>
          <w:ilvl w:val="0"/>
          <w:numId w:val="14"/>
        </w:numPr>
        <w:spacing w:after="0"/>
        <w:rPr>
          <w:color w:val="000000" w:themeColor="text1"/>
        </w:rPr>
      </w:pPr>
      <w:r>
        <w:rPr>
          <w:color w:val="000000" w:themeColor="text1"/>
        </w:rPr>
        <w:t xml:space="preserve">Bij de </w:t>
      </w:r>
      <w:r w:rsidR="007814BC" w:rsidRPr="007814BC">
        <w:rPr>
          <w:color w:val="000000" w:themeColor="text1"/>
        </w:rPr>
        <w:t>erkende maatregel</w:t>
      </w:r>
      <w:r>
        <w:rPr>
          <w:color w:val="000000" w:themeColor="text1"/>
        </w:rPr>
        <w:t>en</w:t>
      </w:r>
      <w:r w:rsidR="007814BC" w:rsidRPr="007814BC">
        <w:rPr>
          <w:color w:val="000000" w:themeColor="text1"/>
        </w:rPr>
        <w:t xml:space="preserve"> </w:t>
      </w:r>
      <w:r w:rsidR="007814BC">
        <w:rPr>
          <w:color w:val="000000" w:themeColor="text1"/>
        </w:rPr>
        <w:t>welke zich</w:t>
      </w:r>
      <w:r w:rsidR="007814BC" w:rsidRPr="007814BC">
        <w:rPr>
          <w:color w:val="000000" w:themeColor="text1"/>
        </w:rPr>
        <w:t xml:space="preserve"> in 5 jaar of minder terug</w:t>
      </w:r>
      <w:r w:rsidR="007814BC">
        <w:rPr>
          <w:color w:val="000000" w:themeColor="text1"/>
        </w:rPr>
        <w:t>verdien</w:t>
      </w:r>
      <w:r>
        <w:rPr>
          <w:color w:val="000000" w:themeColor="text1"/>
        </w:rPr>
        <w:t>en</w:t>
      </w:r>
      <w:r w:rsidR="006D431D">
        <w:rPr>
          <w:color w:val="000000" w:themeColor="text1"/>
        </w:rPr>
        <w:t xml:space="preserve"> </w:t>
      </w:r>
      <w:r w:rsidR="007814BC" w:rsidRPr="007814BC">
        <w:rPr>
          <w:color w:val="000000" w:themeColor="text1"/>
        </w:rPr>
        <w:t xml:space="preserve">is aangegeven dat deze </w:t>
      </w:r>
      <w:r w:rsidR="003C6471">
        <w:rPr>
          <w:color w:val="000000" w:themeColor="text1"/>
        </w:rPr>
        <w:t xml:space="preserve">op een zelfstandig moment (direct) </w:t>
      </w:r>
      <w:r>
        <w:rPr>
          <w:color w:val="000000" w:themeColor="text1"/>
        </w:rPr>
        <w:t>kunnen worden</w:t>
      </w:r>
      <w:r w:rsidR="00FF57A7">
        <w:rPr>
          <w:color w:val="000000" w:themeColor="text1"/>
        </w:rPr>
        <w:t xml:space="preserve"> </w:t>
      </w:r>
      <w:r w:rsidR="00832605">
        <w:rPr>
          <w:color w:val="000000" w:themeColor="text1"/>
        </w:rPr>
        <w:t>genomen</w:t>
      </w:r>
      <w:r w:rsidR="007814BC" w:rsidRPr="007814BC">
        <w:rPr>
          <w:color w:val="000000" w:themeColor="text1"/>
        </w:rPr>
        <w:t>.</w:t>
      </w:r>
      <w:r>
        <w:rPr>
          <w:color w:val="000000" w:themeColor="text1"/>
        </w:rPr>
        <w:t xml:space="preserve"> Indien de </w:t>
      </w:r>
      <w:r w:rsidR="00FF57A7">
        <w:rPr>
          <w:color w:val="000000" w:themeColor="text1"/>
        </w:rPr>
        <w:t xml:space="preserve">betreffende </w:t>
      </w:r>
      <w:r>
        <w:rPr>
          <w:color w:val="000000" w:themeColor="text1"/>
        </w:rPr>
        <w:t xml:space="preserve">maatregelen nog niet </w:t>
      </w:r>
      <w:r w:rsidR="00FF57A7">
        <w:rPr>
          <w:color w:val="000000" w:themeColor="text1"/>
        </w:rPr>
        <w:t>zijn uitgevoerd dien</w:t>
      </w:r>
      <w:r w:rsidR="00431F3C">
        <w:rPr>
          <w:color w:val="000000" w:themeColor="text1"/>
        </w:rPr>
        <w:t>t</w:t>
      </w:r>
      <w:r w:rsidR="00FF57A7">
        <w:rPr>
          <w:color w:val="000000" w:themeColor="text1"/>
        </w:rPr>
        <w:t xml:space="preserve"> </w:t>
      </w:r>
      <w:r w:rsidR="00431F3C">
        <w:rPr>
          <w:color w:val="000000" w:themeColor="text1"/>
        </w:rPr>
        <w:t>dit</w:t>
      </w:r>
      <w:r w:rsidR="00A32E88">
        <w:rPr>
          <w:color w:val="000000" w:themeColor="text1"/>
        </w:rPr>
        <w:t xml:space="preserve">, mits </w:t>
      </w:r>
      <w:r w:rsidR="000134E3">
        <w:rPr>
          <w:color w:val="000000" w:themeColor="text1"/>
        </w:rPr>
        <w:t xml:space="preserve">de betreffende categorie van toepassing op </w:t>
      </w:r>
      <w:r w:rsidR="004A24BB">
        <w:rPr>
          <w:color w:val="000000" w:themeColor="text1"/>
        </w:rPr>
        <w:t>het object</w:t>
      </w:r>
      <w:r w:rsidR="00A32E88">
        <w:rPr>
          <w:color w:val="000000" w:themeColor="text1"/>
        </w:rPr>
        <w:t>,</w:t>
      </w:r>
      <w:r w:rsidR="00FF57A7">
        <w:rPr>
          <w:color w:val="000000" w:themeColor="text1"/>
        </w:rPr>
        <w:t xml:space="preserve"> direct te worden </w:t>
      </w:r>
      <w:r w:rsidR="00431F3C">
        <w:rPr>
          <w:color w:val="000000" w:themeColor="text1"/>
        </w:rPr>
        <w:t>gedaan</w:t>
      </w:r>
      <w:r w:rsidR="00FF57A7">
        <w:rPr>
          <w:color w:val="000000" w:themeColor="text1"/>
        </w:rPr>
        <w:t>.</w:t>
      </w:r>
      <w:r w:rsidR="00C03167">
        <w:rPr>
          <w:color w:val="000000" w:themeColor="text1"/>
        </w:rPr>
        <w:t xml:space="preserve"> Mogelijk zijn er </w:t>
      </w:r>
      <w:r w:rsidR="00C03167" w:rsidRPr="00F96F2A">
        <w:rPr>
          <w:color w:val="000000" w:themeColor="text1"/>
        </w:rPr>
        <w:t>technische en</w:t>
      </w:r>
      <w:r w:rsidR="00C03167">
        <w:rPr>
          <w:color w:val="000000" w:themeColor="text1"/>
        </w:rPr>
        <w:t>/of</w:t>
      </w:r>
      <w:r w:rsidR="00C03167" w:rsidRPr="00F96F2A">
        <w:rPr>
          <w:color w:val="000000" w:themeColor="text1"/>
        </w:rPr>
        <w:t xml:space="preserve"> economi</w:t>
      </w:r>
      <w:r w:rsidR="00C03167">
        <w:rPr>
          <w:color w:val="000000" w:themeColor="text1"/>
        </w:rPr>
        <w:t>s</w:t>
      </w:r>
      <w:r w:rsidR="00C03167" w:rsidRPr="00F96F2A">
        <w:rPr>
          <w:color w:val="000000" w:themeColor="text1"/>
        </w:rPr>
        <w:t xml:space="preserve">che randvoorwaarden voor toepassing van </w:t>
      </w:r>
      <w:r w:rsidR="00C03167">
        <w:rPr>
          <w:color w:val="000000" w:themeColor="text1"/>
        </w:rPr>
        <w:t>een betreffende maatregel, waardoor de maatregel niet van toepassing is.</w:t>
      </w:r>
      <w:r w:rsidR="00DA6932">
        <w:rPr>
          <w:color w:val="000000" w:themeColor="text1"/>
        </w:rPr>
        <w:t xml:space="preserve"> Voor een overzicht van de </w:t>
      </w:r>
      <w:r w:rsidR="006B212D">
        <w:rPr>
          <w:color w:val="000000" w:themeColor="text1"/>
        </w:rPr>
        <w:t>technische en economische randvoorwaarden per maatregel wordt verwezen naar</w:t>
      </w:r>
      <w:r w:rsidR="00C03167">
        <w:rPr>
          <w:color w:val="000000" w:themeColor="text1"/>
        </w:rPr>
        <w:t xml:space="preserve"> </w:t>
      </w:r>
      <w:r w:rsidR="006B212D" w:rsidRPr="00F96F2A">
        <w:rPr>
          <w:color w:val="000000" w:themeColor="text1"/>
        </w:rPr>
        <w:t>bijlage 10, behorende bij artikel 2.16 van de Activiteitenregeling milieubeheer</w:t>
      </w:r>
      <w:r w:rsidR="006B212D">
        <w:rPr>
          <w:color w:val="000000" w:themeColor="text1"/>
        </w:rPr>
        <w:t>.</w:t>
      </w:r>
    </w:p>
    <w:p w14:paraId="0BBC403F" w14:textId="77777777" w:rsidR="000555A6" w:rsidRPr="000555A6" w:rsidRDefault="000555A6" w:rsidP="000555A6">
      <w:pPr>
        <w:spacing w:after="0"/>
      </w:pPr>
    </w:p>
    <w:p w14:paraId="36D60097" w14:textId="1C89A59D" w:rsidR="00EB3BC5" w:rsidRDefault="00EB3BC5" w:rsidP="00EB3BC5">
      <w:r>
        <w:t>Versie: Staatscourant 20</w:t>
      </w:r>
      <w:r w:rsidR="002B0579">
        <w:t>23</w:t>
      </w:r>
      <w:r>
        <w:t xml:space="preserve"> nr. </w:t>
      </w:r>
      <w:r w:rsidR="00525CD5">
        <w:t>15844</w:t>
      </w:r>
      <w:r>
        <w:t xml:space="preserve"> d.d. </w:t>
      </w:r>
      <w:r w:rsidR="00525CD5">
        <w:t>30 mei</w:t>
      </w:r>
      <w:r>
        <w:t xml:space="preserve"> 20</w:t>
      </w:r>
      <w:r w:rsidR="00525CD5">
        <w:t>23</w:t>
      </w:r>
    </w:p>
    <w:tbl>
      <w:tblPr>
        <w:tblStyle w:val="TableGrid"/>
        <w:tblW w:w="13887" w:type="dxa"/>
        <w:tblLook w:val="04A0" w:firstRow="1" w:lastRow="0" w:firstColumn="1" w:lastColumn="0" w:noHBand="0" w:noVBand="1"/>
      </w:tblPr>
      <w:tblGrid>
        <w:gridCol w:w="1975"/>
        <w:gridCol w:w="1248"/>
        <w:gridCol w:w="7787"/>
        <w:gridCol w:w="1739"/>
        <w:gridCol w:w="1138"/>
      </w:tblGrid>
      <w:tr w:rsidR="004C68FB" w14:paraId="7201F269" w14:textId="77777777" w:rsidTr="00AF585E">
        <w:tc>
          <w:tcPr>
            <w:tcW w:w="1975" w:type="dxa"/>
            <w:tcBorders>
              <w:top w:val="single" w:sz="4" w:space="0" w:color="auto"/>
              <w:left w:val="single" w:sz="4" w:space="0" w:color="auto"/>
              <w:bottom w:val="single" w:sz="4" w:space="0" w:color="auto"/>
              <w:right w:val="single" w:sz="4" w:space="0" w:color="auto"/>
            </w:tcBorders>
          </w:tcPr>
          <w:p w14:paraId="71735E93" w14:textId="74CC8730" w:rsidR="003F2BDE" w:rsidRDefault="003F2BDE">
            <w:pPr>
              <w:rPr>
                <w:b/>
                <w:sz w:val="18"/>
                <w:szCs w:val="18"/>
              </w:rPr>
            </w:pPr>
          </w:p>
        </w:tc>
        <w:tc>
          <w:tcPr>
            <w:tcW w:w="1248" w:type="dxa"/>
            <w:tcBorders>
              <w:top w:val="single" w:sz="4" w:space="0" w:color="auto"/>
              <w:left w:val="single" w:sz="4" w:space="0" w:color="auto"/>
              <w:bottom w:val="single" w:sz="4" w:space="0" w:color="auto"/>
              <w:right w:val="single" w:sz="4" w:space="0" w:color="auto"/>
            </w:tcBorders>
          </w:tcPr>
          <w:p w14:paraId="49FD8FC8" w14:textId="5E2CC653" w:rsidR="003F2BDE" w:rsidRPr="00AC77BC" w:rsidRDefault="00097480" w:rsidP="007A2218">
            <w:pPr>
              <w:jc w:val="center"/>
              <w:rPr>
                <w:b/>
                <w:color w:val="000000" w:themeColor="text1"/>
                <w:sz w:val="18"/>
                <w:szCs w:val="18"/>
              </w:rPr>
            </w:pPr>
            <w:r>
              <w:rPr>
                <w:b/>
                <w:color w:val="000000" w:themeColor="text1"/>
                <w:sz w:val="18"/>
                <w:szCs w:val="18"/>
              </w:rPr>
              <w:t>Code EML 2023</w:t>
            </w:r>
          </w:p>
        </w:tc>
        <w:tc>
          <w:tcPr>
            <w:tcW w:w="7787" w:type="dxa"/>
            <w:tcBorders>
              <w:top w:val="single" w:sz="4" w:space="0" w:color="auto"/>
              <w:left w:val="single" w:sz="4" w:space="0" w:color="auto"/>
              <w:bottom w:val="single" w:sz="4" w:space="0" w:color="auto"/>
              <w:right w:val="single" w:sz="4" w:space="0" w:color="auto"/>
            </w:tcBorders>
            <w:hideMark/>
          </w:tcPr>
          <w:p w14:paraId="64CE6CB2" w14:textId="77777777" w:rsidR="00097480" w:rsidRDefault="00097480">
            <w:pPr>
              <w:rPr>
                <w:b/>
                <w:sz w:val="18"/>
                <w:szCs w:val="18"/>
              </w:rPr>
            </w:pPr>
          </w:p>
          <w:p w14:paraId="4AE17899" w14:textId="3FBA2FF4" w:rsidR="003F2BDE" w:rsidRDefault="00097480">
            <w:pPr>
              <w:rPr>
                <w:b/>
                <w:sz w:val="18"/>
                <w:szCs w:val="18"/>
              </w:rPr>
            </w:pPr>
            <w:r>
              <w:rPr>
                <w:b/>
                <w:sz w:val="18"/>
                <w:szCs w:val="18"/>
              </w:rPr>
              <w:t xml:space="preserve">Omschrijving </w:t>
            </w:r>
          </w:p>
        </w:tc>
        <w:tc>
          <w:tcPr>
            <w:tcW w:w="1739" w:type="dxa"/>
            <w:tcBorders>
              <w:top w:val="single" w:sz="4" w:space="0" w:color="auto"/>
              <w:left w:val="single" w:sz="4" w:space="0" w:color="auto"/>
              <w:bottom w:val="single" w:sz="4" w:space="0" w:color="auto"/>
              <w:right w:val="single" w:sz="4" w:space="0" w:color="auto"/>
            </w:tcBorders>
            <w:hideMark/>
          </w:tcPr>
          <w:p w14:paraId="46DC53F5" w14:textId="7D3AD4BC" w:rsidR="003F2BDE" w:rsidRDefault="00097480" w:rsidP="00A60A9F">
            <w:pPr>
              <w:jc w:val="center"/>
              <w:rPr>
                <w:b/>
                <w:sz w:val="18"/>
                <w:szCs w:val="18"/>
              </w:rPr>
            </w:pPr>
            <w:r>
              <w:rPr>
                <w:b/>
                <w:sz w:val="18"/>
                <w:szCs w:val="18"/>
              </w:rPr>
              <w:t>Zelfstandig moment</w:t>
            </w:r>
          </w:p>
        </w:tc>
        <w:tc>
          <w:tcPr>
            <w:tcW w:w="1138" w:type="dxa"/>
            <w:tcBorders>
              <w:top w:val="single" w:sz="4" w:space="0" w:color="auto"/>
              <w:left w:val="single" w:sz="4" w:space="0" w:color="auto"/>
              <w:bottom w:val="single" w:sz="4" w:space="0" w:color="auto"/>
              <w:right w:val="single" w:sz="4" w:space="0" w:color="auto"/>
            </w:tcBorders>
            <w:hideMark/>
          </w:tcPr>
          <w:p w14:paraId="10CCEB67" w14:textId="77777777" w:rsidR="003F2BDE" w:rsidRDefault="003F2BDE">
            <w:pPr>
              <w:rPr>
                <w:b/>
                <w:sz w:val="18"/>
                <w:szCs w:val="18"/>
              </w:rPr>
            </w:pPr>
            <w:r>
              <w:rPr>
                <w:b/>
                <w:sz w:val="18"/>
                <w:szCs w:val="18"/>
              </w:rPr>
              <w:t xml:space="preserve">Uitgevoerd </w:t>
            </w:r>
          </w:p>
          <w:p w14:paraId="206F89B0" w14:textId="77777777" w:rsidR="003F2BDE" w:rsidRDefault="003F2BDE">
            <w:pPr>
              <w:rPr>
                <w:sz w:val="18"/>
                <w:szCs w:val="18"/>
              </w:rPr>
            </w:pPr>
            <w:r>
              <w:rPr>
                <w:b/>
                <w:sz w:val="18"/>
                <w:szCs w:val="18"/>
              </w:rPr>
              <w:t>Ja/nee/n.v.t</w:t>
            </w:r>
          </w:p>
        </w:tc>
      </w:tr>
      <w:tr w:rsidR="00BF0061" w14:paraId="6BF427DF" w14:textId="77777777" w:rsidTr="00683B02">
        <w:tc>
          <w:tcPr>
            <w:tcW w:w="13887" w:type="dxa"/>
            <w:gridSpan w:val="5"/>
            <w:tcBorders>
              <w:top w:val="single" w:sz="4" w:space="0" w:color="auto"/>
              <w:left w:val="single" w:sz="4" w:space="0" w:color="auto"/>
              <w:bottom w:val="single" w:sz="4" w:space="0" w:color="auto"/>
              <w:right w:val="single" w:sz="4" w:space="0" w:color="auto"/>
            </w:tcBorders>
            <w:shd w:val="clear" w:color="auto" w:fill="83D0F5"/>
          </w:tcPr>
          <w:p w14:paraId="0E72FA2C" w14:textId="3156A342" w:rsidR="00BF0061" w:rsidRDefault="00BF0061" w:rsidP="003F2BDE">
            <w:pPr>
              <w:rPr>
                <w:sz w:val="18"/>
                <w:szCs w:val="18"/>
              </w:rPr>
            </w:pPr>
            <w:r>
              <w:rPr>
                <w:i/>
                <w:sz w:val="18"/>
                <w:szCs w:val="18"/>
              </w:rPr>
              <w:t>Gebouw</w:t>
            </w:r>
          </w:p>
        </w:tc>
      </w:tr>
      <w:tr w:rsidR="004C68FB" w14:paraId="63048771" w14:textId="77777777" w:rsidTr="00AF585E">
        <w:tc>
          <w:tcPr>
            <w:tcW w:w="1975" w:type="dxa"/>
            <w:tcBorders>
              <w:top w:val="single" w:sz="4" w:space="0" w:color="auto"/>
              <w:left w:val="single" w:sz="4" w:space="0" w:color="auto"/>
              <w:bottom w:val="single" w:sz="4" w:space="0" w:color="auto"/>
              <w:right w:val="single" w:sz="4" w:space="0" w:color="auto"/>
            </w:tcBorders>
          </w:tcPr>
          <w:p w14:paraId="40DD381B" w14:textId="5F055897" w:rsidR="003F2BDE" w:rsidRPr="007E4D38" w:rsidRDefault="004C68FB" w:rsidP="001272FA">
            <w:pPr>
              <w:rPr>
                <w:color w:val="000000" w:themeColor="text1"/>
                <w:sz w:val="18"/>
                <w:szCs w:val="18"/>
              </w:rPr>
            </w:pPr>
            <w:r w:rsidRPr="007E4D38">
              <w:rPr>
                <w:color w:val="000000" w:themeColor="text1"/>
                <w:sz w:val="18"/>
                <w:szCs w:val="18"/>
              </w:rPr>
              <w:t>Energiebeheersysteem</w:t>
            </w:r>
          </w:p>
        </w:tc>
        <w:tc>
          <w:tcPr>
            <w:tcW w:w="1248" w:type="dxa"/>
            <w:tcBorders>
              <w:top w:val="single" w:sz="4" w:space="0" w:color="auto"/>
              <w:left w:val="single" w:sz="4" w:space="0" w:color="auto"/>
              <w:bottom w:val="single" w:sz="4" w:space="0" w:color="auto"/>
              <w:right w:val="single" w:sz="4" w:space="0" w:color="auto"/>
            </w:tcBorders>
          </w:tcPr>
          <w:p w14:paraId="55F2CCE7" w14:textId="097B3F07" w:rsidR="003F2BDE" w:rsidRPr="00AC77BC" w:rsidRDefault="00D553BD" w:rsidP="007A2218">
            <w:pPr>
              <w:jc w:val="center"/>
              <w:rPr>
                <w:color w:val="000000" w:themeColor="text1"/>
                <w:sz w:val="18"/>
                <w:szCs w:val="18"/>
              </w:rPr>
            </w:pPr>
            <w:r w:rsidRPr="00AC77BC">
              <w:rPr>
                <w:color w:val="000000" w:themeColor="text1"/>
                <w:sz w:val="18"/>
                <w:szCs w:val="18"/>
              </w:rPr>
              <w:t>GA1</w:t>
            </w:r>
          </w:p>
        </w:tc>
        <w:tc>
          <w:tcPr>
            <w:tcW w:w="7787" w:type="dxa"/>
            <w:tcBorders>
              <w:top w:val="single" w:sz="4" w:space="0" w:color="auto"/>
              <w:left w:val="single" w:sz="4" w:space="0" w:color="auto"/>
              <w:bottom w:val="single" w:sz="4" w:space="0" w:color="auto"/>
              <w:right w:val="single" w:sz="4" w:space="0" w:color="auto"/>
            </w:tcBorders>
          </w:tcPr>
          <w:p w14:paraId="10AA9791" w14:textId="66D21578" w:rsidR="003F2BDE" w:rsidRPr="0014514A" w:rsidRDefault="001411E4" w:rsidP="0014514A">
            <w:pPr>
              <w:pStyle w:val="NoSpacing"/>
              <w:rPr>
                <w:sz w:val="18"/>
                <w:szCs w:val="18"/>
              </w:rPr>
            </w:pPr>
            <w:r w:rsidRPr="001411E4">
              <w:rPr>
                <w:sz w:val="18"/>
                <w:szCs w:val="18"/>
              </w:rPr>
              <w:t>Pas een automatische energieregistratie- en bewakingssysteem (EBS) met rapportagefunctie toe, waarbij gas- en warmte- (per uur) en elektragebruik (per kwartier) van het gebouw wordt geregistreerd.</w:t>
            </w:r>
          </w:p>
        </w:tc>
        <w:tc>
          <w:tcPr>
            <w:tcW w:w="1739" w:type="dxa"/>
            <w:tcBorders>
              <w:top w:val="single" w:sz="4" w:space="0" w:color="auto"/>
              <w:left w:val="single" w:sz="4" w:space="0" w:color="auto"/>
              <w:bottom w:val="single" w:sz="4" w:space="0" w:color="auto"/>
              <w:right w:val="single" w:sz="4" w:space="0" w:color="auto"/>
            </w:tcBorders>
          </w:tcPr>
          <w:p w14:paraId="7B854B65" w14:textId="1FF4F297" w:rsidR="003F2BDE" w:rsidRDefault="00354320" w:rsidP="003F2BDE">
            <w:pPr>
              <w:jc w:val="center"/>
              <w:rPr>
                <w:sz w:val="18"/>
                <w:szCs w:val="18"/>
              </w:rPr>
            </w:pPr>
            <w:r>
              <w:rPr>
                <w:sz w:val="18"/>
                <w:szCs w:val="18"/>
              </w:rPr>
              <w:t>J</w:t>
            </w:r>
            <w:r w:rsidR="001E354F">
              <w:rPr>
                <w:sz w:val="18"/>
                <w:szCs w:val="18"/>
              </w:rPr>
              <w:t>a</w:t>
            </w:r>
          </w:p>
        </w:tc>
        <w:tc>
          <w:tcPr>
            <w:tcW w:w="1138" w:type="dxa"/>
            <w:tcBorders>
              <w:top w:val="single" w:sz="4" w:space="0" w:color="auto"/>
              <w:left w:val="single" w:sz="4" w:space="0" w:color="auto"/>
              <w:bottom w:val="single" w:sz="4" w:space="0" w:color="auto"/>
              <w:right w:val="single" w:sz="4" w:space="0" w:color="auto"/>
            </w:tcBorders>
          </w:tcPr>
          <w:p w14:paraId="7BD63036" w14:textId="77777777" w:rsidR="003F2BDE" w:rsidRDefault="003F2BDE" w:rsidP="003F2BDE">
            <w:pPr>
              <w:rPr>
                <w:sz w:val="18"/>
                <w:szCs w:val="18"/>
              </w:rPr>
            </w:pPr>
          </w:p>
        </w:tc>
      </w:tr>
      <w:tr w:rsidR="00AF585E" w14:paraId="4699B6D9" w14:textId="77777777" w:rsidTr="00AF585E">
        <w:tc>
          <w:tcPr>
            <w:tcW w:w="1975" w:type="dxa"/>
            <w:vMerge w:val="restart"/>
            <w:tcBorders>
              <w:top w:val="single" w:sz="4" w:space="0" w:color="auto"/>
              <w:left w:val="single" w:sz="4" w:space="0" w:color="auto"/>
              <w:right w:val="single" w:sz="4" w:space="0" w:color="auto"/>
            </w:tcBorders>
          </w:tcPr>
          <w:p w14:paraId="2A5C2687" w14:textId="22DBBBD5" w:rsidR="00AF585E" w:rsidRPr="007E4D38" w:rsidRDefault="00AF585E" w:rsidP="001411E4">
            <w:pPr>
              <w:rPr>
                <w:color w:val="000000" w:themeColor="text1"/>
                <w:sz w:val="18"/>
                <w:szCs w:val="18"/>
              </w:rPr>
            </w:pPr>
            <w:r>
              <w:rPr>
                <w:color w:val="000000" w:themeColor="text1"/>
                <w:sz w:val="18"/>
                <w:szCs w:val="18"/>
              </w:rPr>
              <w:t>Isolatie van de schil</w:t>
            </w:r>
          </w:p>
        </w:tc>
        <w:tc>
          <w:tcPr>
            <w:tcW w:w="1248" w:type="dxa"/>
            <w:tcBorders>
              <w:top w:val="single" w:sz="4" w:space="0" w:color="auto"/>
              <w:left w:val="single" w:sz="4" w:space="0" w:color="auto"/>
              <w:bottom w:val="single" w:sz="4" w:space="0" w:color="auto"/>
              <w:right w:val="single" w:sz="4" w:space="0" w:color="auto"/>
            </w:tcBorders>
          </w:tcPr>
          <w:p w14:paraId="2C3ED519" w14:textId="15C40B66" w:rsidR="00AF585E" w:rsidRPr="00AC77BC" w:rsidRDefault="00AF585E" w:rsidP="001411E4">
            <w:pPr>
              <w:jc w:val="center"/>
              <w:rPr>
                <w:color w:val="000000" w:themeColor="text1"/>
                <w:sz w:val="18"/>
                <w:szCs w:val="18"/>
              </w:rPr>
            </w:pPr>
            <w:r w:rsidRPr="00AC77BC">
              <w:rPr>
                <w:color w:val="000000" w:themeColor="text1"/>
                <w:sz w:val="18"/>
                <w:szCs w:val="18"/>
              </w:rPr>
              <w:t>GB1</w:t>
            </w:r>
          </w:p>
        </w:tc>
        <w:tc>
          <w:tcPr>
            <w:tcW w:w="7787" w:type="dxa"/>
            <w:tcBorders>
              <w:top w:val="single" w:sz="4" w:space="0" w:color="auto"/>
              <w:left w:val="single" w:sz="4" w:space="0" w:color="auto"/>
              <w:bottom w:val="single" w:sz="4" w:space="0" w:color="auto"/>
              <w:right w:val="single" w:sz="4" w:space="0" w:color="auto"/>
            </w:tcBorders>
          </w:tcPr>
          <w:p w14:paraId="0181E193" w14:textId="0AC84DC9" w:rsidR="00AF585E" w:rsidRPr="0014514A" w:rsidRDefault="00AF585E" w:rsidP="001411E4">
            <w:pPr>
              <w:pStyle w:val="NoSpacing"/>
              <w:rPr>
                <w:sz w:val="18"/>
                <w:szCs w:val="18"/>
              </w:rPr>
            </w:pPr>
            <w:r w:rsidRPr="0014514A">
              <w:rPr>
                <w:sz w:val="18"/>
                <w:szCs w:val="18"/>
              </w:rPr>
              <w:t>Isoleer spouwmuren van gebouwen.</w:t>
            </w:r>
          </w:p>
        </w:tc>
        <w:tc>
          <w:tcPr>
            <w:tcW w:w="1739" w:type="dxa"/>
            <w:tcBorders>
              <w:top w:val="single" w:sz="4" w:space="0" w:color="auto"/>
              <w:left w:val="single" w:sz="4" w:space="0" w:color="auto"/>
              <w:bottom w:val="single" w:sz="4" w:space="0" w:color="auto"/>
              <w:right w:val="single" w:sz="4" w:space="0" w:color="auto"/>
            </w:tcBorders>
          </w:tcPr>
          <w:p w14:paraId="6EB76E6F" w14:textId="18F2B690" w:rsidR="00AF585E" w:rsidRDefault="00AF585E"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E1494B6" w14:textId="77777777" w:rsidR="00AF585E" w:rsidRDefault="00AF585E" w:rsidP="001411E4">
            <w:pPr>
              <w:rPr>
                <w:sz w:val="18"/>
                <w:szCs w:val="18"/>
              </w:rPr>
            </w:pPr>
          </w:p>
        </w:tc>
      </w:tr>
      <w:tr w:rsidR="00AF585E" w14:paraId="138B9018" w14:textId="77777777" w:rsidTr="00AF585E">
        <w:tc>
          <w:tcPr>
            <w:tcW w:w="1975" w:type="dxa"/>
            <w:vMerge/>
            <w:tcBorders>
              <w:left w:val="single" w:sz="4" w:space="0" w:color="auto"/>
              <w:right w:val="single" w:sz="4" w:space="0" w:color="auto"/>
            </w:tcBorders>
          </w:tcPr>
          <w:p w14:paraId="0F14B5BC" w14:textId="77777777" w:rsidR="00AF585E" w:rsidRDefault="00AF585E"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88CA8A4" w14:textId="3F58D460" w:rsidR="00AF585E" w:rsidRPr="00AC77BC" w:rsidRDefault="00AF585E" w:rsidP="001411E4">
            <w:pPr>
              <w:jc w:val="center"/>
              <w:rPr>
                <w:color w:val="000000" w:themeColor="text1"/>
                <w:sz w:val="18"/>
                <w:szCs w:val="18"/>
              </w:rPr>
            </w:pPr>
            <w:r>
              <w:rPr>
                <w:color w:val="000000" w:themeColor="text1"/>
                <w:sz w:val="18"/>
                <w:szCs w:val="18"/>
              </w:rPr>
              <w:t>GB3</w:t>
            </w:r>
          </w:p>
        </w:tc>
        <w:tc>
          <w:tcPr>
            <w:tcW w:w="7787" w:type="dxa"/>
            <w:tcBorders>
              <w:top w:val="single" w:sz="4" w:space="0" w:color="auto"/>
              <w:left w:val="single" w:sz="4" w:space="0" w:color="auto"/>
              <w:bottom w:val="single" w:sz="4" w:space="0" w:color="auto"/>
              <w:right w:val="single" w:sz="4" w:space="0" w:color="auto"/>
            </w:tcBorders>
          </w:tcPr>
          <w:p w14:paraId="372E7006" w14:textId="44C983C5" w:rsidR="00AF585E" w:rsidRPr="0014514A" w:rsidRDefault="00AF585E" w:rsidP="001411E4">
            <w:pPr>
              <w:pStyle w:val="NoSpacing"/>
              <w:rPr>
                <w:sz w:val="18"/>
                <w:szCs w:val="18"/>
              </w:rPr>
            </w:pPr>
            <w:r w:rsidRPr="00D122D9">
              <w:rPr>
                <w:sz w:val="18"/>
                <w:szCs w:val="18"/>
              </w:rPr>
              <w:t>Pas een automatisch sluitmechanisme toe bij overheaddeuren.</w:t>
            </w:r>
          </w:p>
        </w:tc>
        <w:tc>
          <w:tcPr>
            <w:tcW w:w="1739" w:type="dxa"/>
            <w:tcBorders>
              <w:top w:val="single" w:sz="4" w:space="0" w:color="auto"/>
              <w:left w:val="single" w:sz="4" w:space="0" w:color="auto"/>
              <w:bottom w:val="single" w:sz="4" w:space="0" w:color="auto"/>
              <w:right w:val="single" w:sz="4" w:space="0" w:color="auto"/>
            </w:tcBorders>
          </w:tcPr>
          <w:p w14:paraId="0B8C64DC" w14:textId="1C046373" w:rsidR="00AF585E" w:rsidRDefault="00AF585E"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2405F4C3" w14:textId="77777777" w:rsidR="00AF585E" w:rsidRDefault="00AF585E" w:rsidP="001411E4">
            <w:pPr>
              <w:rPr>
                <w:sz w:val="18"/>
                <w:szCs w:val="18"/>
              </w:rPr>
            </w:pPr>
          </w:p>
        </w:tc>
      </w:tr>
      <w:tr w:rsidR="00AF585E" w14:paraId="6C5A7CEA" w14:textId="77777777" w:rsidTr="00AF585E">
        <w:tc>
          <w:tcPr>
            <w:tcW w:w="1975" w:type="dxa"/>
            <w:vMerge/>
            <w:tcBorders>
              <w:left w:val="single" w:sz="4" w:space="0" w:color="auto"/>
              <w:right w:val="single" w:sz="4" w:space="0" w:color="auto"/>
            </w:tcBorders>
          </w:tcPr>
          <w:p w14:paraId="152B0FEB" w14:textId="77777777" w:rsidR="00AF585E" w:rsidRDefault="00AF585E"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00E5EAC" w14:textId="1B4386AC" w:rsidR="00AF585E" w:rsidRPr="00AC77BC" w:rsidRDefault="00AF585E" w:rsidP="001411E4">
            <w:pPr>
              <w:jc w:val="center"/>
              <w:rPr>
                <w:color w:val="000000" w:themeColor="text1"/>
                <w:sz w:val="18"/>
                <w:szCs w:val="18"/>
              </w:rPr>
            </w:pPr>
            <w:r>
              <w:rPr>
                <w:color w:val="000000" w:themeColor="text1"/>
                <w:sz w:val="18"/>
                <w:szCs w:val="18"/>
              </w:rPr>
              <w:t>GB4</w:t>
            </w:r>
          </w:p>
        </w:tc>
        <w:tc>
          <w:tcPr>
            <w:tcW w:w="7787" w:type="dxa"/>
            <w:tcBorders>
              <w:top w:val="single" w:sz="4" w:space="0" w:color="auto"/>
              <w:left w:val="single" w:sz="4" w:space="0" w:color="auto"/>
              <w:bottom w:val="single" w:sz="4" w:space="0" w:color="auto"/>
              <w:right w:val="single" w:sz="4" w:space="0" w:color="auto"/>
            </w:tcBorders>
          </w:tcPr>
          <w:p w14:paraId="3252BE15" w14:textId="4C98A430" w:rsidR="00AF585E" w:rsidRPr="0014514A" w:rsidRDefault="00AF585E" w:rsidP="001411E4">
            <w:pPr>
              <w:pStyle w:val="NoSpacing"/>
              <w:rPr>
                <w:sz w:val="18"/>
                <w:szCs w:val="18"/>
              </w:rPr>
            </w:pPr>
            <w:r w:rsidRPr="00D122D9">
              <w:rPr>
                <w:sz w:val="18"/>
                <w:szCs w:val="18"/>
              </w:rPr>
              <w:t>Isoleer platte daken (onder de dakbedekking)</w:t>
            </w:r>
          </w:p>
        </w:tc>
        <w:tc>
          <w:tcPr>
            <w:tcW w:w="1739" w:type="dxa"/>
            <w:tcBorders>
              <w:top w:val="single" w:sz="4" w:space="0" w:color="auto"/>
              <w:left w:val="single" w:sz="4" w:space="0" w:color="auto"/>
              <w:bottom w:val="single" w:sz="4" w:space="0" w:color="auto"/>
              <w:right w:val="single" w:sz="4" w:space="0" w:color="auto"/>
            </w:tcBorders>
          </w:tcPr>
          <w:p w14:paraId="2B52FE0D" w14:textId="38204629" w:rsidR="00AF585E" w:rsidRDefault="00AF585E" w:rsidP="001411E4">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29E90B12" w14:textId="77777777" w:rsidR="00AF585E" w:rsidRDefault="00AF585E" w:rsidP="001411E4">
            <w:pPr>
              <w:rPr>
                <w:sz w:val="18"/>
                <w:szCs w:val="18"/>
              </w:rPr>
            </w:pPr>
          </w:p>
        </w:tc>
      </w:tr>
      <w:tr w:rsidR="00AF585E" w14:paraId="4503AA6D" w14:textId="77777777" w:rsidTr="00AF585E">
        <w:tc>
          <w:tcPr>
            <w:tcW w:w="1975" w:type="dxa"/>
            <w:vMerge/>
            <w:tcBorders>
              <w:left w:val="single" w:sz="4" w:space="0" w:color="auto"/>
              <w:right w:val="single" w:sz="4" w:space="0" w:color="auto"/>
            </w:tcBorders>
          </w:tcPr>
          <w:p w14:paraId="667712DE" w14:textId="77777777" w:rsidR="00AF585E" w:rsidRDefault="00AF585E"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11BC437" w14:textId="02A2B988" w:rsidR="00AF585E" w:rsidRPr="00AC77BC" w:rsidRDefault="00AF585E" w:rsidP="001411E4">
            <w:pPr>
              <w:jc w:val="center"/>
              <w:rPr>
                <w:color w:val="000000" w:themeColor="text1"/>
                <w:sz w:val="18"/>
                <w:szCs w:val="18"/>
              </w:rPr>
            </w:pPr>
            <w:r>
              <w:rPr>
                <w:color w:val="000000" w:themeColor="text1"/>
                <w:sz w:val="18"/>
                <w:szCs w:val="18"/>
              </w:rPr>
              <w:t>GB5</w:t>
            </w:r>
          </w:p>
        </w:tc>
        <w:tc>
          <w:tcPr>
            <w:tcW w:w="7787" w:type="dxa"/>
            <w:tcBorders>
              <w:top w:val="single" w:sz="4" w:space="0" w:color="auto"/>
              <w:left w:val="single" w:sz="4" w:space="0" w:color="auto"/>
              <w:bottom w:val="single" w:sz="4" w:space="0" w:color="auto"/>
              <w:right w:val="single" w:sz="4" w:space="0" w:color="auto"/>
            </w:tcBorders>
          </w:tcPr>
          <w:p w14:paraId="2143253C" w14:textId="7FE8722A" w:rsidR="00AF585E" w:rsidRPr="0014514A" w:rsidRDefault="00AF585E" w:rsidP="001411E4">
            <w:pPr>
              <w:pStyle w:val="NoSpacing"/>
              <w:rPr>
                <w:sz w:val="18"/>
                <w:szCs w:val="18"/>
              </w:rPr>
            </w:pPr>
            <w:r w:rsidRPr="00D122D9">
              <w:rPr>
                <w:sz w:val="18"/>
                <w:szCs w:val="18"/>
              </w:rPr>
              <w:t>Vervang in bestaande kozijnen en ramen het enkelglas door HR++ glas.</w:t>
            </w:r>
          </w:p>
        </w:tc>
        <w:tc>
          <w:tcPr>
            <w:tcW w:w="1739" w:type="dxa"/>
            <w:tcBorders>
              <w:top w:val="single" w:sz="4" w:space="0" w:color="auto"/>
              <w:left w:val="single" w:sz="4" w:space="0" w:color="auto"/>
              <w:bottom w:val="single" w:sz="4" w:space="0" w:color="auto"/>
              <w:right w:val="single" w:sz="4" w:space="0" w:color="auto"/>
            </w:tcBorders>
          </w:tcPr>
          <w:p w14:paraId="27F82B91" w14:textId="5361D755" w:rsidR="00AF585E" w:rsidRDefault="00AF585E" w:rsidP="001411E4">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76AC2490" w14:textId="77777777" w:rsidR="00AF585E" w:rsidRDefault="00AF585E" w:rsidP="001411E4">
            <w:pPr>
              <w:rPr>
                <w:sz w:val="18"/>
                <w:szCs w:val="18"/>
              </w:rPr>
            </w:pPr>
          </w:p>
        </w:tc>
      </w:tr>
      <w:tr w:rsidR="00AF585E" w14:paraId="54D6459C" w14:textId="77777777" w:rsidTr="00AF585E">
        <w:tc>
          <w:tcPr>
            <w:tcW w:w="1975" w:type="dxa"/>
            <w:vMerge/>
            <w:tcBorders>
              <w:left w:val="single" w:sz="4" w:space="0" w:color="auto"/>
              <w:bottom w:val="single" w:sz="4" w:space="0" w:color="auto"/>
              <w:right w:val="single" w:sz="4" w:space="0" w:color="auto"/>
            </w:tcBorders>
          </w:tcPr>
          <w:p w14:paraId="321B51F8" w14:textId="77777777" w:rsidR="00AF585E" w:rsidRPr="007E4D38" w:rsidRDefault="00AF585E"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D247833" w14:textId="3ADB8DCD" w:rsidR="00AF585E" w:rsidRPr="00AC77BC" w:rsidRDefault="00AF585E" w:rsidP="001411E4">
            <w:pPr>
              <w:jc w:val="center"/>
              <w:rPr>
                <w:color w:val="000000" w:themeColor="text1"/>
                <w:sz w:val="18"/>
                <w:szCs w:val="18"/>
              </w:rPr>
            </w:pPr>
            <w:r>
              <w:rPr>
                <w:color w:val="000000" w:themeColor="text1"/>
                <w:sz w:val="18"/>
                <w:szCs w:val="18"/>
              </w:rPr>
              <w:t>GB6</w:t>
            </w:r>
          </w:p>
        </w:tc>
        <w:tc>
          <w:tcPr>
            <w:tcW w:w="7787" w:type="dxa"/>
            <w:tcBorders>
              <w:top w:val="single" w:sz="4" w:space="0" w:color="auto"/>
              <w:left w:val="single" w:sz="4" w:space="0" w:color="auto"/>
              <w:bottom w:val="single" w:sz="4" w:space="0" w:color="auto"/>
              <w:right w:val="single" w:sz="4" w:space="0" w:color="auto"/>
            </w:tcBorders>
          </w:tcPr>
          <w:p w14:paraId="5B2425F3" w14:textId="49916D6D" w:rsidR="00AF585E" w:rsidRPr="0014514A" w:rsidRDefault="00AF585E" w:rsidP="001411E4">
            <w:pPr>
              <w:pStyle w:val="NoSpacing"/>
              <w:rPr>
                <w:sz w:val="18"/>
                <w:szCs w:val="18"/>
              </w:rPr>
            </w:pPr>
            <w:r w:rsidRPr="0014514A">
              <w:rPr>
                <w:sz w:val="18"/>
                <w:szCs w:val="18"/>
              </w:rPr>
              <w:t xml:space="preserve">Vervang in bestaande kozijnen en ramen in de zwembadruimte het dubbel glas door HR++ glas </w:t>
            </w:r>
          </w:p>
        </w:tc>
        <w:tc>
          <w:tcPr>
            <w:tcW w:w="1739" w:type="dxa"/>
            <w:tcBorders>
              <w:top w:val="single" w:sz="4" w:space="0" w:color="auto"/>
              <w:left w:val="single" w:sz="4" w:space="0" w:color="auto"/>
              <w:bottom w:val="single" w:sz="4" w:space="0" w:color="auto"/>
              <w:right w:val="single" w:sz="4" w:space="0" w:color="auto"/>
            </w:tcBorders>
          </w:tcPr>
          <w:p w14:paraId="14D0CAEC" w14:textId="614968F8" w:rsidR="00AF585E" w:rsidRDefault="00AF585E" w:rsidP="001411E4">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29058BF0" w14:textId="77777777" w:rsidR="00AF585E" w:rsidRDefault="00AF585E" w:rsidP="001411E4">
            <w:pPr>
              <w:rPr>
                <w:sz w:val="18"/>
                <w:szCs w:val="18"/>
              </w:rPr>
            </w:pPr>
          </w:p>
        </w:tc>
      </w:tr>
      <w:tr w:rsidR="001411E4" w14:paraId="4CA0E59B" w14:textId="77777777" w:rsidTr="00AF585E">
        <w:tc>
          <w:tcPr>
            <w:tcW w:w="1975" w:type="dxa"/>
            <w:vMerge w:val="restart"/>
            <w:tcBorders>
              <w:top w:val="single" w:sz="4" w:space="0" w:color="auto"/>
              <w:left w:val="single" w:sz="4" w:space="0" w:color="auto"/>
              <w:right w:val="single" w:sz="4" w:space="0" w:color="auto"/>
            </w:tcBorders>
          </w:tcPr>
          <w:p w14:paraId="34C9113C" w14:textId="7D474950" w:rsidR="001411E4" w:rsidRPr="007E4D38" w:rsidRDefault="000C6A13" w:rsidP="001411E4">
            <w:pPr>
              <w:rPr>
                <w:color w:val="000000" w:themeColor="text1"/>
                <w:sz w:val="18"/>
                <w:szCs w:val="18"/>
              </w:rPr>
            </w:pPr>
            <w:r>
              <w:rPr>
                <w:color w:val="000000" w:themeColor="text1"/>
                <w:sz w:val="18"/>
                <w:szCs w:val="18"/>
              </w:rPr>
              <w:t>Ruimteverwarming</w:t>
            </w:r>
          </w:p>
        </w:tc>
        <w:tc>
          <w:tcPr>
            <w:tcW w:w="1248" w:type="dxa"/>
            <w:tcBorders>
              <w:top w:val="single" w:sz="4" w:space="0" w:color="auto"/>
              <w:left w:val="single" w:sz="4" w:space="0" w:color="auto"/>
              <w:bottom w:val="single" w:sz="4" w:space="0" w:color="auto"/>
              <w:right w:val="single" w:sz="4" w:space="0" w:color="auto"/>
            </w:tcBorders>
          </w:tcPr>
          <w:p w14:paraId="20A70397" w14:textId="6794A5C4" w:rsidR="001411E4" w:rsidRDefault="001411E4" w:rsidP="001411E4">
            <w:pPr>
              <w:jc w:val="center"/>
              <w:rPr>
                <w:color w:val="000000" w:themeColor="text1"/>
                <w:sz w:val="18"/>
                <w:szCs w:val="18"/>
              </w:rPr>
            </w:pPr>
            <w:r>
              <w:rPr>
                <w:color w:val="000000" w:themeColor="text1"/>
                <w:sz w:val="18"/>
                <w:szCs w:val="18"/>
              </w:rPr>
              <w:t>GC1</w:t>
            </w:r>
          </w:p>
        </w:tc>
        <w:tc>
          <w:tcPr>
            <w:tcW w:w="7787" w:type="dxa"/>
            <w:tcBorders>
              <w:top w:val="single" w:sz="4" w:space="0" w:color="auto"/>
              <w:left w:val="single" w:sz="4" w:space="0" w:color="auto"/>
              <w:bottom w:val="single" w:sz="4" w:space="0" w:color="auto"/>
              <w:right w:val="single" w:sz="4" w:space="0" w:color="auto"/>
            </w:tcBorders>
            <w:vAlign w:val="bottom"/>
          </w:tcPr>
          <w:p w14:paraId="424174B3" w14:textId="1069C7EB" w:rsidR="001411E4" w:rsidRPr="0014514A" w:rsidRDefault="001411E4" w:rsidP="001411E4">
            <w:pPr>
              <w:pStyle w:val="NoSpacing"/>
              <w:rPr>
                <w:sz w:val="18"/>
                <w:szCs w:val="18"/>
              </w:rPr>
            </w:pPr>
            <w:r w:rsidRPr="0014514A">
              <w:rPr>
                <w:sz w:val="18"/>
                <w:szCs w:val="18"/>
              </w:rPr>
              <w:t xml:space="preserve">Pas een klokregeling toe en regel deze in. </w:t>
            </w:r>
          </w:p>
        </w:tc>
        <w:tc>
          <w:tcPr>
            <w:tcW w:w="1739" w:type="dxa"/>
            <w:tcBorders>
              <w:top w:val="single" w:sz="4" w:space="0" w:color="auto"/>
              <w:left w:val="single" w:sz="4" w:space="0" w:color="auto"/>
              <w:bottom w:val="single" w:sz="4" w:space="0" w:color="auto"/>
              <w:right w:val="single" w:sz="4" w:space="0" w:color="auto"/>
            </w:tcBorders>
          </w:tcPr>
          <w:p w14:paraId="6426BD62" w14:textId="6A41725A" w:rsidR="001411E4" w:rsidRDefault="00352204"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3D3C47F2" w14:textId="77777777" w:rsidR="001411E4" w:rsidRDefault="001411E4" w:rsidP="001411E4">
            <w:pPr>
              <w:rPr>
                <w:sz w:val="18"/>
                <w:szCs w:val="18"/>
              </w:rPr>
            </w:pPr>
          </w:p>
        </w:tc>
      </w:tr>
      <w:tr w:rsidR="001411E4" w14:paraId="7BA094CD" w14:textId="77777777" w:rsidTr="00AF585E">
        <w:tc>
          <w:tcPr>
            <w:tcW w:w="1975" w:type="dxa"/>
            <w:vMerge/>
            <w:tcBorders>
              <w:left w:val="single" w:sz="4" w:space="0" w:color="auto"/>
              <w:right w:val="single" w:sz="4" w:space="0" w:color="auto"/>
            </w:tcBorders>
          </w:tcPr>
          <w:p w14:paraId="40A1B629" w14:textId="77777777" w:rsidR="001411E4" w:rsidRPr="007E4D38" w:rsidRDefault="001411E4"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6D61B3D" w14:textId="320713A7" w:rsidR="001411E4" w:rsidRDefault="001411E4" w:rsidP="001411E4">
            <w:pPr>
              <w:jc w:val="center"/>
              <w:rPr>
                <w:color w:val="000000" w:themeColor="text1"/>
                <w:sz w:val="18"/>
                <w:szCs w:val="18"/>
              </w:rPr>
            </w:pPr>
            <w:r>
              <w:rPr>
                <w:color w:val="000000" w:themeColor="text1"/>
                <w:sz w:val="18"/>
                <w:szCs w:val="18"/>
              </w:rPr>
              <w:t>GC2</w:t>
            </w:r>
          </w:p>
        </w:tc>
        <w:tc>
          <w:tcPr>
            <w:tcW w:w="7787" w:type="dxa"/>
            <w:tcBorders>
              <w:top w:val="single" w:sz="4" w:space="0" w:color="auto"/>
              <w:left w:val="single" w:sz="4" w:space="0" w:color="auto"/>
              <w:bottom w:val="single" w:sz="4" w:space="0" w:color="auto"/>
              <w:right w:val="single" w:sz="4" w:space="0" w:color="auto"/>
            </w:tcBorders>
          </w:tcPr>
          <w:p w14:paraId="2EDFAC8E" w14:textId="0A70B3A3" w:rsidR="001411E4" w:rsidRPr="0014514A" w:rsidRDefault="001411E4" w:rsidP="001411E4">
            <w:pPr>
              <w:pStyle w:val="NoSpacing"/>
              <w:rPr>
                <w:sz w:val="18"/>
                <w:szCs w:val="18"/>
              </w:rPr>
            </w:pPr>
            <w:r w:rsidRPr="0014514A">
              <w:rPr>
                <w:rStyle w:val="Strong"/>
                <w:b w:val="0"/>
                <w:bCs w:val="0"/>
                <w:sz w:val="18"/>
                <w:szCs w:val="18"/>
              </w:rPr>
              <w:t>Pas naast de bestaande verwarmingsketel een elektrische warmtepomp toe.</w:t>
            </w:r>
          </w:p>
        </w:tc>
        <w:tc>
          <w:tcPr>
            <w:tcW w:w="1739" w:type="dxa"/>
            <w:tcBorders>
              <w:top w:val="single" w:sz="4" w:space="0" w:color="auto"/>
              <w:left w:val="single" w:sz="4" w:space="0" w:color="auto"/>
              <w:bottom w:val="single" w:sz="4" w:space="0" w:color="auto"/>
              <w:right w:val="single" w:sz="4" w:space="0" w:color="auto"/>
            </w:tcBorders>
          </w:tcPr>
          <w:p w14:paraId="55EBA2AB" w14:textId="378BAF75" w:rsidR="001411E4" w:rsidRDefault="00352204"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BCC6737" w14:textId="77777777" w:rsidR="001411E4" w:rsidRDefault="001411E4" w:rsidP="001411E4">
            <w:pPr>
              <w:rPr>
                <w:sz w:val="18"/>
                <w:szCs w:val="18"/>
              </w:rPr>
            </w:pPr>
          </w:p>
        </w:tc>
      </w:tr>
      <w:tr w:rsidR="001411E4" w14:paraId="1BFAC8FA" w14:textId="77777777" w:rsidTr="00AF585E">
        <w:tc>
          <w:tcPr>
            <w:tcW w:w="1975" w:type="dxa"/>
            <w:vMerge/>
            <w:tcBorders>
              <w:left w:val="single" w:sz="4" w:space="0" w:color="auto"/>
              <w:right w:val="single" w:sz="4" w:space="0" w:color="auto"/>
            </w:tcBorders>
          </w:tcPr>
          <w:p w14:paraId="3ECC0829" w14:textId="77777777" w:rsidR="001411E4" w:rsidRPr="007E4D38" w:rsidRDefault="001411E4"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461DB46" w14:textId="4E94CBD9" w:rsidR="001411E4" w:rsidRDefault="001411E4" w:rsidP="001411E4">
            <w:pPr>
              <w:jc w:val="center"/>
              <w:rPr>
                <w:color w:val="000000" w:themeColor="text1"/>
                <w:sz w:val="18"/>
                <w:szCs w:val="18"/>
              </w:rPr>
            </w:pPr>
            <w:r>
              <w:rPr>
                <w:color w:val="000000" w:themeColor="text1"/>
                <w:sz w:val="18"/>
                <w:szCs w:val="18"/>
              </w:rPr>
              <w:t>GC3</w:t>
            </w:r>
          </w:p>
        </w:tc>
        <w:tc>
          <w:tcPr>
            <w:tcW w:w="7787" w:type="dxa"/>
            <w:tcBorders>
              <w:top w:val="single" w:sz="4" w:space="0" w:color="auto"/>
              <w:left w:val="single" w:sz="4" w:space="0" w:color="auto"/>
              <w:bottom w:val="single" w:sz="4" w:space="0" w:color="auto"/>
              <w:right w:val="single" w:sz="4" w:space="0" w:color="auto"/>
            </w:tcBorders>
            <w:vAlign w:val="bottom"/>
          </w:tcPr>
          <w:p w14:paraId="2925D6C3" w14:textId="7830BC5C" w:rsidR="001411E4" w:rsidRPr="0014514A" w:rsidRDefault="001411E4" w:rsidP="001411E4">
            <w:pPr>
              <w:pStyle w:val="NoSpacing"/>
              <w:rPr>
                <w:sz w:val="18"/>
                <w:szCs w:val="18"/>
              </w:rPr>
            </w:pPr>
            <w:r w:rsidRPr="0014514A">
              <w:rPr>
                <w:sz w:val="18"/>
                <w:szCs w:val="18"/>
              </w:rPr>
              <w:t xml:space="preserve">Pas een weersafhankelijke regeling toe. </w:t>
            </w:r>
          </w:p>
        </w:tc>
        <w:tc>
          <w:tcPr>
            <w:tcW w:w="1739" w:type="dxa"/>
            <w:tcBorders>
              <w:top w:val="single" w:sz="4" w:space="0" w:color="auto"/>
              <w:left w:val="single" w:sz="4" w:space="0" w:color="auto"/>
              <w:bottom w:val="single" w:sz="4" w:space="0" w:color="auto"/>
              <w:right w:val="single" w:sz="4" w:space="0" w:color="auto"/>
            </w:tcBorders>
          </w:tcPr>
          <w:p w14:paraId="2BACB183" w14:textId="25E2A5E1" w:rsidR="001411E4" w:rsidRDefault="00352204"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B22AAAF" w14:textId="77777777" w:rsidR="001411E4" w:rsidRDefault="001411E4" w:rsidP="001411E4">
            <w:pPr>
              <w:rPr>
                <w:sz w:val="18"/>
                <w:szCs w:val="18"/>
              </w:rPr>
            </w:pPr>
          </w:p>
        </w:tc>
      </w:tr>
      <w:tr w:rsidR="001411E4" w14:paraId="6ACBB4B2" w14:textId="77777777" w:rsidTr="00AF585E">
        <w:tc>
          <w:tcPr>
            <w:tcW w:w="1975" w:type="dxa"/>
            <w:vMerge/>
            <w:tcBorders>
              <w:left w:val="single" w:sz="4" w:space="0" w:color="auto"/>
              <w:right w:val="single" w:sz="4" w:space="0" w:color="auto"/>
            </w:tcBorders>
          </w:tcPr>
          <w:p w14:paraId="23D7A9C6" w14:textId="77777777" w:rsidR="001411E4" w:rsidRPr="007E4D38" w:rsidRDefault="001411E4"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398C981" w14:textId="01D1272B" w:rsidR="001411E4" w:rsidRDefault="001411E4" w:rsidP="001411E4">
            <w:pPr>
              <w:jc w:val="center"/>
              <w:rPr>
                <w:color w:val="000000" w:themeColor="text1"/>
                <w:sz w:val="18"/>
                <w:szCs w:val="18"/>
              </w:rPr>
            </w:pPr>
            <w:r>
              <w:rPr>
                <w:color w:val="000000" w:themeColor="text1"/>
                <w:sz w:val="18"/>
                <w:szCs w:val="18"/>
              </w:rPr>
              <w:t>GC4</w:t>
            </w:r>
          </w:p>
        </w:tc>
        <w:tc>
          <w:tcPr>
            <w:tcW w:w="7787" w:type="dxa"/>
            <w:tcBorders>
              <w:top w:val="single" w:sz="4" w:space="0" w:color="auto"/>
              <w:left w:val="single" w:sz="4" w:space="0" w:color="auto"/>
              <w:bottom w:val="single" w:sz="4" w:space="0" w:color="auto"/>
              <w:right w:val="single" w:sz="4" w:space="0" w:color="auto"/>
            </w:tcBorders>
            <w:vAlign w:val="bottom"/>
          </w:tcPr>
          <w:p w14:paraId="377712A9" w14:textId="2BFF6411" w:rsidR="001411E4" w:rsidRPr="0014514A" w:rsidRDefault="001411E4" w:rsidP="001411E4">
            <w:pPr>
              <w:pStyle w:val="NoSpacing"/>
              <w:rPr>
                <w:sz w:val="18"/>
                <w:szCs w:val="18"/>
              </w:rPr>
            </w:pPr>
            <w:r w:rsidRPr="0014514A">
              <w:rPr>
                <w:sz w:val="18"/>
                <w:szCs w:val="18"/>
              </w:rPr>
              <w:t>Isoleer de verwarmingsleidingen en appendages in onverwarmde ruimtes</w:t>
            </w:r>
          </w:p>
        </w:tc>
        <w:tc>
          <w:tcPr>
            <w:tcW w:w="1739" w:type="dxa"/>
            <w:tcBorders>
              <w:top w:val="single" w:sz="4" w:space="0" w:color="auto"/>
              <w:left w:val="single" w:sz="4" w:space="0" w:color="auto"/>
              <w:bottom w:val="single" w:sz="4" w:space="0" w:color="auto"/>
              <w:right w:val="single" w:sz="4" w:space="0" w:color="auto"/>
            </w:tcBorders>
          </w:tcPr>
          <w:p w14:paraId="6E13AB18" w14:textId="2F3D23BD" w:rsidR="001411E4" w:rsidRDefault="00A461ED"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3979F6C" w14:textId="77777777" w:rsidR="001411E4" w:rsidRDefault="001411E4" w:rsidP="001411E4">
            <w:pPr>
              <w:rPr>
                <w:sz w:val="18"/>
                <w:szCs w:val="18"/>
              </w:rPr>
            </w:pPr>
          </w:p>
        </w:tc>
      </w:tr>
      <w:tr w:rsidR="001411E4" w14:paraId="655FE4A5" w14:textId="77777777" w:rsidTr="00AF585E">
        <w:tc>
          <w:tcPr>
            <w:tcW w:w="1975" w:type="dxa"/>
            <w:vMerge/>
            <w:tcBorders>
              <w:left w:val="single" w:sz="4" w:space="0" w:color="auto"/>
              <w:right w:val="single" w:sz="4" w:space="0" w:color="auto"/>
            </w:tcBorders>
          </w:tcPr>
          <w:p w14:paraId="23DFEEED" w14:textId="77777777" w:rsidR="001411E4" w:rsidRPr="007E4D38" w:rsidRDefault="001411E4"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60DDC10E" w14:textId="4FD85E08" w:rsidR="001411E4" w:rsidRDefault="001411E4" w:rsidP="001411E4">
            <w:pPr>
              <w:jc w:val="center"/>
              <w:rPr>
                <w:color w:val="000000" w:themeColor="text1"/>
                <w:sz w:val="18"/>
                <w:szCs w:val="18"/>
              </w:rPr>
            </w:pPr>
            <w:r>
              <w:rPr>
                <w:color w:val="000000" w:themeColor="text1"/>
                <w:sz w:val="18"/>
                <w:szCs w:val="18"/>
              </w:rPr>
              <w:t>GC5</w:t>
            </w:r>
          </w:p>
        </w:tc>
        <w:tc>
          <w:tcPr>
            <w:tcW w:w="7787" w:type="dxa"/>
            <w:tcBorders>
              <w:top w:val="single" w:sz="4" w:space="0" w:color="auto"/>
              <w:left w:val="single" w:sz="4" w:space="0" w:color="auto"/>
              <w:bottom w:val="single" w:sz="4" w:space="0" w:color="auto"/>
              <w:right w:val="single" w:sz="4" w:space="0" w:color="auto"/>
            </w:tcBorders>
            <w:vAlign w:val="bottom"/>
          </w:tcPr>
          <w:p w14:paraId="36441073" w14:textId="0AA8EC5E" w:rsidR="001411E4" w:rsidRPr="0014514A" w:rsidRDefault="001411E4" w:rsidP="001411E4">
            <w:pPr>
              <w:pStyle w:val="NoSpacing"/>
              <w:rPr>
                <w:sz w:val="18"/>
                <w:szCs w:val="18"/>
              </w:rPr>
            </w:pPr>
            <w:r w:rsidRPr="0014514A">
              <w:rPr>
                <w:sz w:val="18"/>
                <w:szCs w:val="18"/>
              </w:rPr>
              <w:t>Isoleer ventilatiekanalen in onverwarmde ruimtes.</w:t>
            </w:r>
          </w:p>
        </w:tc>
        <w:tc>
          <w:tcPr>
            <w:tcW w:w="1739" w:type="dxa"/>
            <w:tcBorders>
              <w:top w:val="single" w:sz="4" w:space="0" w:color="auto"/>
              <w:left w:val="single" w:sz="4" w:space="0" w:color="auto"/>
              <w:bottom w:val="single" w:sz="4" w:space="0" w:color="auto"/>
              <w:right w:val="single" w:sz="4" w:space="0" w:color="auto"/>
            </w:tcBorders>
          </w:tcPr>
          <w:p w14:paraId="6C37E7DD" w14:textId="0AE417B7" w:rsidR="001411E4" w:rsidRDefault="00C032C2"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37C6EC31" w14:textId="77777777" w:rsidR="001411E4" w:rsidRDefault="001411E4" w:rsidP="001411E4">
            <w:pPr>
              <w:rPr>
                <w:sz w:val="18"/>
                <w:szCs w:val="18"/>
              </w:rPr>
            </w:pPr>
          </w:p>
        </w:tc>
      </w:tr>
      <w:tr w:rsidR="001411E4" w14:paraId="3A680F26" w14:textId="77777777" w:rsidTr="00AF585E">
        <w:tc>
          <w:tcPr>
            <w:tcW w:w="1975" w:type="dxa"/>
            <w:vMerge/>
            <w:tcBorders>
              <w:left w:val="single" w:sz="4" w:space="0" w:color="auto"/>
              <w:bottom w:val="single" w:sz="4" w:space="0" w:color="auto"/>
              <w:right w:val="single" w:sz="4" w:space="0" w:color="auto"/>
            </w:tcBorders>
          </w:tcPr>
          <w:p w14:paraId="700956E4" w14:textId="77777777" w:rsidR="001411E4" w:rsidRPr="007E4D38" w:rsidRDefault="001411E4"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1576CA1" w14:textId="45A28D06" w:rsidR="001411E4" w:rsidRDefault="001411E4" w:rsidP="001411E4">
            <w:pPr>
              <w:jc w:val="center"/>
              <w:rPr>
                <w:color w:val="000000" w:themeColor="text1"/>
                <w:sz w:val="18"/>
                <w:szCs w:val="18"/>
              </w:rPr>
            </w:pPr>
            <w:r>
              <w:rPr>
                <w:color w:val="000000" w:themeColor="text1"/>
                <w:sz w:val="18"/>
                <w:szCs w:val="18"/>
              </w:rPr>
              <w:t>GC6</w:t>
            </w:r>
          </w:p>
        </w:tc>
        <w:tc>
          <w:tcPr>
            <w:tcW w:w="7787" w:type="dxa"/>
            <w:tcBorders>
              <w:top w:val="single" w:sz="4" w:space="0" w:color="auto"/>
              <w:left w:val="single" w:sz="4" w:space="0" w:color="auto"/>
              <w:bottom w:val="single" w:sz="4" w:space="0" w:color="auto"/>
              <w:right w:val="single" w:sz="4" w:space="0" w:color="auto"/>
            </w:tcBorders>
            <w:vAlign w:val="bottom"/>
          </w:tcPr>
          <w:p w14:paraId="01EF2373" w14:textId="64CA6D4D" w:rsidR="001411E4" w:rsidRPr="0014514A" w:rsidRDefault="001411E4" w:rsidP="001411E4">
            <w:pPr>
              <w:pStyle w:val="NoSpacing"/>
              <w:rPr>
                <w:sz w:val="18"/>
                <w:szCs w:val="18"/>
              </w:rPr>
            </w:pPr>
            <w:r w:rsidRPr="0014514A">
              <w:rPr>
                <w:sz w:val="18"/>
                <w:szCs w:val="18"/>
              </w:rPr>
              <w:t xml:space="preserve">Pas een individuele regeling van de temperatuur per ruimte toe. </w:t>
            </w:r>
          </w:p>
        </w:tc>
        <w:tc>
          <w:tcPr>
            <w:tcW w:w="1739" w:type="dxa"/>
            <w:tcBorders>
              <w:top w:val="single" w:sz="4" w:space="0" w:color="auto"/>
              <w:left w:val="single" w:sz="4" w:space="0" w:color="auto"/>
              <w:bottom w:val="single" w:sz="4" w:space="0" w:color="auto"/>
              <w:right w:val="single" w:sz="4" w:space="0" w:color="auto"/>
            </w:tcBorders>
          </w:tcPr>
          <w:p w14:paraId="4E2FA6C7" w14:textId="1EE1EF1E" w:rsidR="001411E4" w:rsidRDefault="00C032C2" w:rsidP="001411E4">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151DFC63" w14:textId="77777777" w:rsidR="001411E4" w:rsidRDefault="001411E4" w:rsidP="001411E4">
            <w:pPr>
              <w:rPr>
                <w:sz w:val="18"/>
                <w:szCs w:val="18"/>
              </w:rPr>
            </w:pPr>
          </w:p>
        </w:tc>
      </w:tr>
      <w:tr w:rsidR="007E4D38" w14:paraId="69253375" w14:textId="77777777" w:rsidTr="00AF585E">
        <w:tc>
          <w:tcPr>
            <w:tcW w:w="1975" w:type="dxa"/>
            <w:vMerge w:val="restart"/>
            <w:tcBorders>
              <w:top w:val="single" w:sz="4" w:space="0" w:color="auto"/>
              <w:left w:val="single" w:sz="4" w:space="0" w:color="auto"/>
              <w:right w:val="single" w:sz="4" w:space="0" w:color="auto"/>
            </w:tcBorders>
          </w:tcPr>
          <w:p w14:paraId="3B396031" w14:textId="7C0EF898" w:rsidR="007E4D38" w:rsidRPr="007E4D38" w:rsidRDefault="007E4D38" w:rsidP="001411E4">
            <w:pPr>
              <w:rPr>
                <w:color w:val="000000" w:themeColor="text1"/>
                <w:sz w:val="18"/>
                <w:szCs w:val="18"/>
              </w:rPr>
            </w:pPr>
            <w:r w:rsidRPr="007E4D38">
              <w:rPr>
                <w:color w:val="000000" w:themeColor="text1"/>
                <w:sz w:val="18"/>
                <w:szCs w:val="18"/>
              </w:rPr>
              <w:t>Ruimteventilatie</w:t>
            </w:r>
          </w:p>
        </w:tc>
        <w:tc>
          <w:tcPr>
            <w:tcW w:w="1248" w:type="dxa"/>
            <w:tcBorders>
              <w:top w:val="single" w:sz="4" w:space="0" w:color="auto"/>
              <w:left w:val="single" w:sz="4" w:space="0" w:color="auto"/>
              <w:bottom w:val="single" w:sz="4" w:space="0" w:color="auto"/>
              <w:right w:val="single" w:sz="4" w:space="0" w:color="auto"/>
            </w:tcBorders>
          </w:tcPr>
          <w:p w14:paraId="232C0E92" w14:textId="22712B65" w:rsidR="007E4D38" w:rsidRPr="00AC77BC" w:rsidRDefault="007E4D38" w:rsidP="001411E4">
            <w:pPr>
              <w:jc w:val="center"/>
              <w:rPr>
                <w:color w:val="000000" w:themeColor="text1"/>
                <w:sz w:val="18"/>
                <w:szCs w:val="18"/>
              </w:rPr>
            </w:pPr>
            <w:r>
              <w:rPr>
                <w:color w:val="000000" w:themeColor="text1"/>
                <w:sz w:val="18"/>
                <w:szCs w:val="18"/>
              </w:rPr>
              <w:t>GD1</w:t>
            </w:r>
          </w:p>
        </w:tc>
        <w:tc>
          <w:tcPr>
            <w:tcW w:w="7787" w:type="dxa"/>
            <w:tcBorders>
              <w:top w:val="single" w:sz="4" w:space="0" w:color="auto"/>
              <w:left w:val="single" w:sz="4" w:space="0" w:color="auto"/>
              <w:bottom w:val="single" w:sz="4" w:space="0" w:color="auto"/>
              <w:right w:val="single" w:sz="4" w:space="0" w:color="auto"/>
            </w:tcBorders>
          </w:tcPr>
          <w:p w14:paraId="6C37B78D" w14:textId="56827275" w:rsidR="007E4D38" w:rsidRPr="0014514A" w:rsidRDefault="007E4D38" w:rsidP="001411E4">
            <w:pPr>
              <w:pStyle w:val="NoSpacing"/>
              <w:rPr>
                <w:sz w:val="18"/>
                <w:szCs w:val="18"/>
              </w:rPr>
            </w:pPr>
            <w:r w:rsidRPr="0014514A">
              <w:rPr>
                <w:rStyle w:val="Strong"/>
                <w:b w:val="0"/>
                <w:bCs w:val="0"/>
                <w:sz w:val="18"/>
                <w:szCs w:val="18"/>
              </w:rPr>
              <w:t>Pas een klokregeling toe op het ventilatiesysteem.</w:t>
            </w:r>
          </w:p>
        </w:tc>
        <w:tc>
          <w:tcPr>
            <w:tcW w:w="1739" w:type="dxa"/>
            <w:tcBorders>
              <w:top w:val="single" w:sz="4" w:space="0" w:color="auto"/>
              <w:left w:val="single" w:sz="4" w:space="0" w:color="auto"/>
              <w:bottom w:val="single" w:sz="4" w:space="0" w:color="auto"/>
              <w:right w:val="single" w:sz="4" w:space="0" w:color="auto"/>
            </w:tcBorders>
          </w:tcPr>
          <w:p w14:paraId="30898520" w14:textId="74D6DBF1" w:rsidR="007E4D38" w:rsidRDefault="00E9340B"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26C4DB7E" w14:textId="77777777" w:rsidR="007E4D38" w:rsidRDefault="007E4D38" w:rsidP="001411E4">
            <w:pPr>
              <w:rPr>
                <w:sz w:val="18"/>
                <w:szCs w:val="18"/>
              </w:rPr>
            </w:pPr>
          </w:p>
        </w:tc>
      </w:tr>
      <w:tr w:rsidR="007E4D38" w14:paraId="79780C01" w14:textId="77777777" w:rsidTr="00AF585E">
        <w:tc>
          <w:tcPr>
            <w:tcW w:w="1975" w:type="dxa"/>
            <w:vMerge/>
            <w:tcBorders>
              <w:left w:val="single" w:sz="4" w:space="0" w:color="auto"/>
              <w:right w:val="single" w:sz="4" w:space="0" w:color="auto"/>
            </w:tcBorders>
          </w:tcPr>
          <w:p w14:paraId="0C9BF1DB" w14:textId="77777777" w:rsidR="007E4D38" w:rsidRPr="007E4D38" w:rsidRDefault="007E4D38"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59A060B" w14:textId="4D600CE9" w:rsidR="007E4D38" w:rsidRPr="00AC77BC" w:rsidRDefault="007E4D38" w:rsidP="001411E4">
            <w:pPr>
              <w:jc w:val="center"/>
              <w:rPr>
                <w:color w:val="000000" w:themeColor="text1"/>
                <w:sz w:val="18"/>
                <w:szCs w:val="18"/>
              </w:rPr>
            </w:pPr>
            <w:r>
              <w:rPr>
                <w:color w:val="000000" w:themeColor="text1"/>
                <w:sz w:val="18"/>
                <w:szCs w:val="18"/>
              </w:rPr>
              <w:t>GD2</w:t>
            </w:r>
          </w:p>
        </w:tc>
        <w:tc>
          <w:tcPr>
            <w:tcW w:w="7787" w:type="dxa"/>
            <w:tcBorders>
              <w:top w:val="single" w:sz="4" w:space="0" w:color="auto"/>
              <w:left w:val="single" w:sz="4" w:space="0" w:color="auto"/>
              <w:bottom w:val="single" w:sz="4" w:space="0" w:color="auto"/>
              <w:right w:val="single" w:sz="4" w:space="0" w:color="auto"/>
            </w:tcBorders>
            <w:vAlign w:val="bottom"/>
          </w:tcPr>
          <w:p w14:paraId="10E6C9A3" w14:textId="13F56786" w:rsidR="007E4D38" w:rsidRPr="0014514A" w:rsidRDefault="007E4D38" w:rsidP="001411E4">
            <w:pPr>
              <w:pStyle w:val="NoSpacing"/>
              <w:rPr>
                <w:sz w:val="18"/>
                <w:szCs w:val="18"/>
              </w:rPr>
            </w:pPr>
            <w:r w:rsidRPr="0014514A">
              <w:rPr>
                <w:sz w:val="18"/>
                <w:szCs w:val="18"/>
              </w:rPr>
              <w:t>Pas warmteterugwinning toe op een balansventilatiesysteem</w:t>
            </w:r>
          </w:p>
        </w:tc>
        <w:tc>
          <w:tcPr>
            <w:tcW w:w="1739" w:type="dxa"/>
            <w:tcBorders>
              <w:top w:val="single" w:sz="4" w:space="0" w:color="auto"/>
              <w:left w:val="single" w:sz="4" w:space="0" w:color="auto"/>
              <w:bottom w:val="single" w:sz="4" w:space="0" w:color="auto"/>
              <w:right w:val="single" w:sz="4" w:space="0" w:color="auto"/>
            </w:tcBorders>
          </w:tcPr>
          <w:p w14:paraId="00D22C70" w14:textId="49E3B657" w:rsidR="007E4D38" w:rsidRDefault="006046DA"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9FF7D56" w14:textId="77777777" w:rsidR="007E4D38" w:rsidRDefault="007E4D38" w:rsidP="001411E4">
            <w:pPr>
              <w:rPr>
                <w:sz w:val="18"/>
                <w:szCs w:val="18"/>
              </w:rPr>
            </w:pPr>
          </w:p>
        </w:tc>
      </w:tr>
      <w:tr w:rsidR="007E4D38" w14:paraId="05A13CC3" w14:textId="77777777" w:rsidTr="00AF585E">
        <w:tc>
          <w:tcPr>
            <w:tcW w:w="1975" w:type="dxa"/>
            <w:vMerge/>
            <w:tcBorders>
              <w:left w:val="single" w:sz="4" w:space="0" w:color="auto"/>
              <w:bottom w:val="single" w:sz="4" w:space="0" w:color="auto"/>
              <w:right w:val="single" w:sz="4" w:space="0" w:color="auto"/>
            </w:tcBorders>
          </w:tcPr>
          <w:p w14:paraId="043A8C91" w14:textId="77777777" w:rsidR="007E4D38" w:rsidRPr="007E4D38" w:rsidRDefault="007E4D38" w:rsidP="001411E4">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52F5251" w14:textId="3517A69C" w:rsidR="007E4D38" w:rsidRDefault="007E4D38" w:rsidP="001411E4">
            <w:pPr>
              <w:jc w:val="center"/>
              <w:rPr>
                <w:color w:val="000000" w:themeColor="text1"/>
                <w:sz w:val="18"/>
                <w:szCs w:val="18"/>
              </w:rPr>
            </w:pPr>
            <w:r>
              <w:rPr>
                <w:color w:val="000000" w:themeColor="text1"/>
                <w:sz w:val="18"/>
                <w:szCs w:val="18"/>
              </w:rPr>
              <w:t>GD3</w:t>
            </w:r>
          </w:p>
        </w:tc>
        <w:tc>
          <w:tcPr>
            <w:tcW w:w="7787" w:type="dxa"/>
            <w:tcBorders>
              <w:top w:val="single" w:sz="4" w:space="0" w:color="auto"/>
              <w:left w:val="single" w:sz="4" w:space="0" w:color="auto"/>
              <w:bottom w:val="single" w:sz="4" w:space="0" w:color="auto"/>
              <w:right w:val="single" w:sz="4" w:space="0" w:color="auto"/>
            </w:tcBorders>
          </w:tcPr>
          <w:p w14:paraId="1375DDBF" w14:textId="14A92531" w:rsidR="007E4D38" w:rsidRPr="0014514A" w:rsidRDefault="007E4D38" w:rsidP="001411E4">
            <w:pPr>
              <w:pStyle w:val="NoSpacing"/>
              <w:rPr>
                <w:sz w:val="18"/>
                <w:szCs w:val="18"/>
              </w:rPr>
            </w:pPr>
            <w:r w:rsidRPr="0014514A">
              <w:rPr>
                <w:rStyle w:val="Strong"/>
                <w:b w:val="0"/>
                <w:bCs w:val="0"/>
                <w:sz w:val="18"/>
                <w:szCs w:val="18"/>
              </w:rPr>
              <w:t>Vervang ventilatoren van klasse IE1 door ventilatoren van klasse IE4 of hoger</w:t>
            </w:r>
          </w:p>
        </w:tc>
        <w:tc>
          <w:tcPr>
            <w:tcW w:w="1739" w:type="dxa"/>
            <w:tcBorders>
              <w:top w:val="single" w:sz="4" w:space="0" w:color="auto"/>
              <w:left w:val="single" w:sz="4" w:space="0" w:color="auto"/>
              <w:bottom w:val="single" w:sz="4" w:space="0" w:color="auto"/>
              <w:right w:val="single" w:sz="4" w:space="0" w:color="auto"/>
            </w:tcBorders>
          </w:tcPr>
          <w:p w14:paraId="2BC8A694" w14:textId="38CF2AEC" w:rsidR="007E4D38" w:rsidRDefault="006E1EBB" w:rsidP="001411E4">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BAB4C77" w14:textId="77777777" w:rsidR="007E4D38" w:rsidRDefault="007E4D38" w:rsidP="001411E4">
            <w:pPr>
              <w:rPr>
                <w:sz w:val="18"/>
                <w:szCs w:val="18"/>
              </w:rPr>
            </w:pPr>
          </w:p>
        </w:tc>
      </w:tr>
      <w:tr w:rsidR="001411E4" w14:paraId="37B70965" w14:textId="77777777" w:rsidTr="00AF585E">
        <w:tc>
          <w:tcPr>
            <w:tcW w:w="1975" w:type="dxa"/>
            <w:tcBorders>
              <w:top w:val="single" w:sz="4" w:space="0" w:color="auto"/>
              <w:left w:val="single" w:sz="4" w:space="0" w:color="auto"/>
              <w:bottom w:val="single" w:sz="4" w:space="0" w:color="auto"/>
              <w:right w:val="single" w:sz="4" w:space="0" w:color="auto"/>
            </w:tcBorders>
          </w:tcPr>
          <w:p w14:paraId="15A4BBEA" w14:textId="768D6F8B" w:rsidR="001411E4" w:rsidRPr="007E4D38" w:rsidRDefault="000C6A13" w:rsidP="001411E4">
            <w:pPr>
              <w:rPr>
                <w:color w:val="000000" w:themeColor="text1"/>
                <w:sz w:val="18"/>
                <w:szCs w:val="18"/>
              </w:rPr>
            </w:pPr>
            <w:r>
              <w:rPr>
                <w:color w:val="000000" w:themeColor="text1"/>
                <w:sz w:val="18"/>
                <w:szCs w:val="18"/>
              </w:rPr>
              <w:t>Warm tapwater</w:t>
            </w:r>
          </w:p>
        </w:tc>
        <w:tc>
          <w:tcPr>
            <w:tcW w:w="1248" w:type="dxa"/>
            <w:tcBorders>
              <w:top w:val="single" w:sz="4" w:space="0" w:color="auto"/>
              <w:left w:val="single" w:sz="4" w:space="0" w:color="auto"/>
              <w:bottom w:val="single" w:sz="4" w:space="0" w:color="auto"/>
              <w:right w:val="single" w:sz="4" w:space="0" w:color="auto"/>
            </w:tcBorders>
          </w:tcPr>
          <w:p w14:paraId="6BC9C6E3" w14:textId="2E7B4A72" w:rsidR="001411E4" w:rsidRDefault="001411E4" w:rsidP="001411E4">
            <w:pPr>
              <w:jc w:val="center"/>
              <w:rPr>
                <w:color w:val="000000" w:themeColor="text1"/>
                <w:sz w:val="18"/>
                <w:szCs w:val="18"/>
              </w:rPr>
            </w:pPr>
            <w:r>
              <w:rPr>
                <w:color w:val="000000" w:themeColor="text1"/>
                <w:sz w:val="18"/>
                <w:szCs w:val="18"/>
              </w:rPr>
              <w:t>GE3</w:t>
            </w:r>
          </w:p>
        </w:tc>
        <w:tc>
          <w:tcPr>
            <w:tcW w:w="7787" w:type="dxa"/>
            <w:tcBorders>
              <w:top w:val="single" w:sz="4" w:space="0" w:color="auto"/>
              <w:left w:val="single" w:sz="4" w:space="0" w:color="auto"/>
              <w:bottom w:val="single" w:sz="4" w:space="0" w:color="auto"/>
              <w:right w:val="single" w:sz="4" w:space="0" w:color="auto"/>
            </w:tcBorders>
            <w:vAlign w:val="bottom"/>
          </w:tcPr>
          <w:p w14:paraId="36DFEC39" w14:textId="2661525C" w:rsidR="001411E4" w:rsidRPr="0014514A" w:rsidRDefault="001411E4" w:rsidP="001411E4">
            <w:pPr>
              <w:pStyle w:val="NoSpacing"/>
              <w:rPr>
                <w:sz w:val="18"/>
                <w:szCs w:val="18"/>
              </w:rPr>
            </w:pPr>
            <w:r w:rsidRPr="0014514A">
              <w:rPr>
                <w:sz w:val="18"/>
                <w:szCs w:val="18"/>
              </w:rPr>
              <w:t>Vervang bij een indirect verwarmd voorraadvat de bestaande ketel door een HR-ketel.</w:t>
            </w:r>
          </w:p>
        </w:tc>
        <w:tc>
          <w:tcPr>
            <w:tcW w:w="1739" w:type="dxa"/>
            <w:tcBorders>
              <w:top w:val="single" w:sz="4" w:space="0" w:color="auto"/>
              <w:left w:val="single" w:sz="4" w:space="0" w:color="auto"/>
              <w:bottom w:val="single" w:sz="4" w:space="0" w:color="auto"/>
              <w:right w:val="single" w:sz="4" w:space="0" w:color="auto"/>
            </w:tcBorders>
          </w:tcPr>
          <w:p w14:paraId="477626FD" w14:textId="0CF44346" w:rsidR="001411E4" w:rsidRDefault="00354320" w:rsidP="001411E4">
            <w:pPr>
              <w:jc w:val="center"/>
              <w:rPr>
                <w:sz w:val="18"/>
                <w:szCs w:val="18"/>
              </w:rPr>
            </w:pPr>
            <w:r>
              <w:rPr>
                <w:sz w:val="18"/>
                <w:szCs w:val="18"/>
              </w:rPr>
              <w:t>N</w:t>
            </w:r>
            <w:r w:rsidR="000624EC">
              <w:rPr>
                <w:sz w:val="18"/>
                <w:szCs w:val="18"/>
              </w:rPr>
              <w:t>ee</w:t>
            </w:r>
          </w:p>
        </w:tc>
        <w:tc>
          <w:tcPr>
            <w:tcW w:w="1138" w:type="dxa"/>
            <w:tcBorders>
              <w:top w:val="single" w:sz="4" w:space="0" w:color="auto"/>
              <w:left w:val="single" w:sz="4" w:space="0" w:color="auto"/>
              <w:bottom w:val="single" w:sz="4" w:space="0" w:color="auto"/>
              <w:right w:val="single" w:sz="4" w:space="0" w:color="auto"/>
            </w:tcBorders>
          </w:tcPr>
          <w:p w14:paraId="1AC2A169" w14:textId="77777777" w:rsidR="001411E4" w:rsidRDefault="001411E4" w:rsidP="001411E4">
            <w:pPr>
              <w:rPr>
                <w:sz w:val="18"/>
                <w:szCs w:val="18"/>
              </w:rPr>
            </w:pPr>
          </w:p>
        </w:tc>
      </w:tr>
      <w:tr w:rsidR="00AF585E" w14:paraId="7EAC8F3B" w14:textId="77777777" w:rsidTr="00AF585E">
        <w:tc>
          <w:tcPr>
            <w:tcW w:w="1975" w:type="dxa"/>
            <w:vMerge w:val="restart"/>
            <w:tcBorders>
              <w:top w:val="single" w:sz="4" w:space="0" w:color="auto"/>
              <w:left w:val="single" w:sz="4" w:space="0" w:color="auto"/>
              <w:right w:val="single" w:sz="4" w:space="0" w:color="auto"/>
            </w:tcBorders>
          </w:tcPr>
          <w:p w14:paraId="03F02FC7" w14:textId="1480318C" w:rsidR="00AF585E" w:rsidRPr="007E4D38" w:rsidRDefault="00AF585E" w:rsidP="00357913">
            <w:pPr>
              <w:rPr>
                <w:color w:val="000000" w:themeColor="text1"/>
                <w:sz w:val="18"/>
                <w:szCs w:val="18"/>
              </w:rPr>
            </w:pPr>
            <w:r>
              <w:rPr>
                <w:color w:val="000000" w:themeColor="text1"/>
                <w:sz w:val="18"/>
                <w:szCs w:val="18"/>
              </w:rPr>
              <w:t>Binnenverlichting</w:t>
            </w:r>
          </w:p>
        </w:tc>
        <w:tc>
          <w:tcPr>
            <w:tcW w:w="1248" w:type="dxa"/>
            <w:tcBorders>
              <w:top w:val="single" w:sz="4" w:space="0" w:color="auto"/>
              <w:left w:val="single" w:sz="4" w:space="0" w:color="auto"/>
              <w:bottom w:val="single" w:sz="4" w:space="0" w:color="auto"/>
              <w:right w:val="single" w:sz="4" w:space="0" w:color="auto"/>
            </w:tcBorders>
          </w:tcPr>
          <w:p w14:paraId="30658EBB" w14:textId="7BA5ED47" w:rsidR="00AF585E" w:rsidRDefault="00AF585E" w:rsidP="00357913">
            <w:pPr>
              <w:jc w:val="center"/>
              <w:rPr>
                <w:color w:val="000000" w:themeColor="text1"/>
                <w:sz w:val="18"/>
                <w:szCs w:val="18"/>
              </w:rPr>
            </w:pPr>
            <w:r>
              <w:rPr>
                <w:color w:val="000000" w:themeColor="text1"/>
                <w:sz w:val="18"/>
                <w:szCs w:val="18"/>
              </w:rPr>
              <w:t>GF2</w:t>
            </w:r>
          </w:p>
        </w:tc>
        <w:tc>
          <w:tcPr>
            <w:tcW w:w="7787" w:type="dxa"/>
            <w:tcBorders>
              <w:top w:val="single" w:sz="4" w:space="0" w:color="auto"/>
              <w:left w:val="single" w:sz="4" w:space="0" w:color="auto"/>
              <w:bottom w:val="single" w:sz="4" w:space="0" w:color="auto"/>
              <w:right w:val="single" w:sz="4" w:space="0" w:color="auto"/>
            </w:tcBorders>
            <w:vAlign w:val="bottom"/>
          </w:tcPr>
          <w:p w14:paraId="43216091" w14:textId="147BB959" w:rsidR="00AF585E" w:rsidRPr="00357913" w:rsidRDefault="00AF585E" w:rsidP="00357913">
            <w:pPr>
              <w:pStyle w:val="NoSpacing"/>
              <w:rPr>
                <w:sz w:val="18"/>
                <w:szCs w:val="18"/>
              </w:rPr>
            </w:pPr>
            <w:r w:rsidRPr="00357913">
              <w:rPr>
                <w:sz w:val="18"/>
                <w:szCs w:val="18"/>
              </w:rPr>
              <w:t xml:space="preserve">Vervang TL8-buizen door </w:t>
            </w:r>
            <w:r w:rsidR="00E623E9">
              <w:rPr>
                <w:sz w:val="18"/>
                <w:szCs w:val="18"/>
              </w:rPr>
              <w:t>LED-</w:t>
            </w:r>
            <w:r w:rsidRPr="00357913">
              <w:rPr>
                <w:sz w:val="18"/>
                <w:szCs w:val="18"/>
              </w:rPr>
              <w:t xml:space="preserve">buizen. </w:t>
            </w:r>
          </w:p>
        </w:tc>
        <w:tc>
          <w:tcPr>
            <w:tcW w:w="1739" w:type="dxa"/>
            <w:tcBorders>
              <w:top w:val="single" w:sz="4" w:space="0" w:color="auto"/>
              <w:left w:val="single" w:sz="4" w:space="0" w:color="auto"/>
              <w:bottom w:val="single" w:sz="4" w:space="0" w:color="auto"/>
              <w:right w:val="single" w:sz="4" w:space="0" w:color="auto"/>
            </w:tcBorders>
          </w:tcPr>
          <w:p w14:paraId="72828333" w14:textId="150A71DB"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3F02448" w14:textId="77777777" w:rsidR="00AF585E" w:rsidRDefault="00AF585E" w:rsidP="00357913">
            <w:pPr>
              <w:rPr>
                <w:sz w:val="18"/>
                <w:szCs w:val="18"/>
              </w:rPr>
            </w:pPr>
          </w:p>
        </w:tc>
      </w:tr>
      <w:tr w:rsidR="00AF585E" w14:paraId="064E5E1E" w14:textId="77777777">
        <w:tc>
          <w:tcPr>
            <w:tcW w:w="1975" w:type="dxa"/>
            <w:vMerge/>
            <w:tcBorders>
              <w:left w:val="single" w:sz="4" w:space="0" w:color="auto"/>
              <w:right w:val="single" w:sz="4" w:space="0" w:color="auto"/>
            </w:tcBorders>
          </w:tcPr>
          <w:p w14:paraId="54D15133"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7D25054A" w14:textId="210F9F67" w:rsidR="00AF585E" w:rsidRDefault="00AF585E" w:rsidP="00357913">
            <w:pPr>
              <w:jc w:val="center"/>
              <w:rPr>
                <w:color w:val="000000" w:themeColor="text1"/>
                <w:sz w:val="18"/>
                <w:szCs w:val="18"/>
              </w:rPr>
            </w:pPr>
            <w:r>
              <w:rPr>
                <w:color w:val="000000" w:themeColor="text1"/>
                <w:sz w:val="18"/>
                <w:szCs w:val="18"/>
              </w:rPr>
              <w:t>GF3</w:t>
            </w:r>
          </w:p>
        </w:tc>
        <w:tc>
          <w:tcPr>
            <w:tcW w:w="7787" w:type="dxa"/>
            <w:tcBorders>
              <w:top w:val="single" w:sz="4" w:space="0" w:color="auto"/>
              <w:left w:val="single" w:sz="4" w:space="0" w:color="auto"/>
              <w:bottom w:val="single" w:sz="4" w:space="0" w:color="auto"/>
              <w:right w:val="single" w:sz="4" w:space="0" w:color="auto"/>
            </w:tcBorders>
            <w:vAlign w:val="bottom"/>
          </w:tcPr>
          <w:p w14:paraId="1048DA14" w14:textId="736BDA2E" w:rsidR="00AF585E" w:rsidRPr="00357913" w:rsidRDefault="00AF585E" w:rsidP="00357913">
            <w:pPr>
              <w:pStyle w:val="NoSpacing"/>
              <w:rPr>
                <w:sz w:val="18"/>
                <w:szCs w:val="18"/>
              </w:rPr>
            </w:pPr>
            <w:r w:rsidRPr="001A73DE">
              <w:rPr>
                <w:sz w:val="18"/>
                <w:szCs w:val="18"/>
              </w:rPr>
              <w:t>Vervang T5-fluorescentiebuizen door LED-buizen.</w:t>
            </w:r>
          </w:p>
        </w:tc>
        <w:tc>
          <w:tcPr>
            <w:tcW w:w="1739" w:type="dxa"/>
            <w:tcBorders>
              <w:top w:val="single" w:sz="4" w:space="0" w:color="auto"/>
              <w:left w:val="single" w:sz="4" w:space="0" w:color="auto"/>
              <w:bottom w:val="single" w:sz="4" w:space="0" w:color="auto"/>
              <w:right w:val="single" w:sz="4" w:space="0" w:color="auto"/>
            </w:tcBorders>
          </w:tcPr>
          <w:p w14:paraId="55E2DDD9" w14:textId="2480AC42"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B65AA97" w14:textId="77777777" w:rsidR="00AF585E" w:rsidRDefault="00AF585E" w:rsidP="00357913">
            <w:pPr>
              <w:rPr>
                <w:sz w:val="18"/>
                <w:szCs w:val="18"/>
              </w:rPr>
            </w:pPr>
          </w:p>
        </w:tc>
      </w:tr>
      <w:tr w:rsidR="00AF585E" w14:paraId="21D03D02" w14:textId="77777777">
        <w:tc>
          <w:tcPr>
            <w:tcW w:w="1975" w:type="dxa"/>
            <w:vMerge/>
            <w:tcBorders>
              <w:left w:val="single" w:sz="4" w:space="0" w:color="auto"/>
              <w:right w:val="single" w:sz="4" w:space="0" w:color="auto"/>
            </w:tcBorders>
          </w:tcPr>
          <w:p w14:paraId="5CB1AD1F"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74B69C9" w14:textId="3CC1D764" w:rsidR="00AF585E" w:rsidRDefault="00AF585E" w:rsidP="00357913">
            <w:pPr>
              <w:jc w:val="center"/>
              <w:rPr>
                <w:color w:val="000000" w:themeColor="text1"/>
                <w:sz w:val="18"/>
                <w:szCs w:val="18"/>
              </w:rPr>
            </w:pPr>
            <w:r>
              <w:rPr>
                <w:color w:val="000000" w:themeColor="text1"/>
                <w:sz w:val="18"/>
                <w:szCs w:val="18"/>
              </w:rPr>
              <w:t>GF4</w:t>
            </w:r>
          </w:p>
        </w:tc>
        <w:tc>
          <w:tcPr>
            <w:tcW w:w="7787" w:type="dxa"/>
            <w:tcBorders>
              <w:top w:val="single" w:sz="4" w:space="0" w:color="auto"/>
              <w:left w:val="single" w:sz="4" w:space="0" w:color="auto"/>
              <w:bottom w:val="single" w:sz="4" w:space="0" w:color="auto"/>
              <w:right w:val="single" w:sz="4" w:space="0" w:color="auto"/>
            </w:tcBorders>
            <w:vAlign w:val="bottom"/>
          </w:tcPr>
          <w:p w14:paraId="13261099" w14:textId="5C54FF33" w:rsidR="00AF585E" w:rsidRPr="00357913" w:rsidRDefault="00AF585E" w:rsidP="00357913">
            <w:pPr>
              <w:pStyle w:val="NoSpacing"/>
              <w:rPr>
                <w:sz w:val="18"/>
                <w:szCs w:val="18"/>
              </w:rPr>
            </w:pPr>
            <w:r w:rsidRPr="00357913">
              <w:rPr>
                <w:sz w:val="18"/>
                <w:szCs w:val="18"/>
              </w:rPr>
              <w:t>Vervang gloeilampen (met E27-fitting) door LED-lampen</w:t>
            </w:r>
          </w:p>
        </w:tc>
        <w:tc>
          <w:tcPr>
            <w:tcW w:w="1739" w:type="dxa"/>
            <w:tcBorders>
              <w:top w:val="single" w:sz="4" w:space="0" w:color="auto"/>
              <w:left w:val="single" w:sz="4" w:space="0" w:color="auto"/>
              <w:bottom w:val="single" w:sz="4" w:space="0" w:color="auto"/>
              <w:right w:val="single" w:sz="4" w:space="0" w:color="auto"/>
            </w:tcBorders>
          </w:tcPr>
          <w:p w14:paraId="3657897C" w14:textId="44CF350D"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74233F6" w14:textId="77777777" w:rsidR="00AF585E" w:rsidRDefault="00AF585E" w:rsidP="00357913">
            <w:pPr>
              <w:rPr>
                <w:sz w:val="18"/>
                <w:szCs w:val="18"/>
              </w:rPr>
            </w:pPr>
          </w:p>
        </w:tc>
      </w:tr>
      <w:tr w:rsidR="00AF585E" w14:paraId="499CB752" w14:textId="77777777">
        <w:tc>
          <w:tcPr>
            <w:tcW w:w="1975" w:type="dxa"/>
            <w:vMerge/>
            <w:tcBorders>
              <w:left w:val="single" w:sz="4" w:space="0" w:color="auto"/>
              <w:right w:val="single" w:sz="4" w:space="0" w:color="auto"/>
            </w:tcBorders>
          </w:tcPr>
          <w:p w14:paraId="556544F8"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913CD24" w14:textId="60150776" w:rsidR="00AF585E" w:rsidRDefault="00AF585E" w:rsidP="00357913">
            <w:pPr>
              <w:jc w:val="center"/>
              <w:rPr>
                <w:color w:val="000000" w:themeColor="text1"/>
                <w:sz w:val="18"/>
                <w:szCs w:val="18"/>
              </w:rPr>
            </w:pPr>
            <w:r>
              <w:rPr>
                <w:color w:val="000000" w:themeColor="text1"/>
                <w:sz w:val="18"/>
                <w:szCs w:val="18"/>
              </w:rPr>
              <w:t>GF5</w:t>
            </w:r>
          </w:p>
        </w:tc>
        <w:tc>
          <w:tcPr>
            <w:tcW w:w="7787" w:type="dxa"/>
            <w:tcBorders>
              <w:top w:val="single" w:sz="4" w:space="0" w:color="auto"/>
              <w:left w:val="single" w:sz="4" w:space="0" w:color="auto"/>
              <w:bottom w:val="single" w:sz="4" w:space="0" w:color="auto"/>
              <w:right w:val="single" w:sz="4" w:space="0" w:color="auto"/>
            </w:tcBorders>
            <w:vAlign w:val="bottom"/>
          </w:tcPr>
          <w:p w14:paraId="77B198E5" w14:textId="2CCAD90E" w:rsidR="00AF585E" w:rsidRPr="00357913" w:rsidRDefault="00AF585E" w:rsidP="00357913">
            <w:pPr>
              <w:pStyle w:val="NoSpacing"/>
              <w:rPr>
                <w:sz w:val="18"/>
                <w:szCs w:val="18"/>
              </w:rPr>
            </w:pPr>
            <w:r w:rsidRPr="001A73DE">
              <w:rPr>
                <w:sz w:val="18"/>
                <w:szCs w:val="18"/>
              </w:rPr>
              <w:t>Vervang gasontladingslampen door LED-lampen.</w:t>
            </w:r>
          </w:p>
        </w:tc>
        <w:tc>
          <w:tcPr>
            <w:tcW w:w="1739" w:type="dxa"/>
            <w:tcBorders>
              <w:top w:val="single" w:sz="4" w:space="0" w:color="auto"/>
              <w:left w:val="single" w:sz="4" w:space="0" w:color="auto"/>
              <w:bottom w:val="single" w:sz="4" w:space="0" w:color="auto"/>
              <w:right w:val="single" w:sz="4" w:space="0" w:color="auto"/>
            </w:tcBorders>
          </w:tcPr>
          <w:p w14:paraId="73437995" w14:textId="49D12E87"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E9C34A6" w14:textId="77777777" w:rsidR="00AF585E" w:rsidRDefault="00AF585E" w:rsidP="00357913">
            <w:pPr>
              <w:rPr>
                <w:sz w:val="18"/>
                <w:szCs w:val="18"/>
              </w:rPr>
            </w:pPr>
          </w:p>
        </w:tc>
      </w:tr>
      <w:tr w:rsidR="00AF585E" w14:paraId="157800AA" w14:textId="77777777">
        <w:tc>
          <w:tcPr>
            <w:tcW w:w="1975" w:type="dxa"/>
            <w:vMerge/>
            <w:tcBorders>
              <w:left w:val="single" w:sz="4" w:space="0" w:color="auto"/>
              <w:right w:val="single" w:sz="4" w:space="0" w:color="auto"/>
            </w:tcBorders>
          </w:tcPr>
          <w:p w14:paraId="1C3197BD"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596E40F" w14:textId="59CBACBB" w:rsidR="00AF585E" w:rsidRDefault="00AF585E" w:rsidP="00357913">
            <w:pPr>
              <w:jc w:val="center"/>
              <w:rPr>
                <w:color w:val="000000" w:themeColor="text1"/>
                <w:sz w:val="18"/>
                <w:szCs w:val="18"/>
              </w:rPr>
            </w:pPr>
            <w:r>
              <w:rPr>
                <w:color w:val="000000" w:themeColor="text1"/>
                <w:sz w:val="18"/>
                <w:szCs w:val="18"/>
              </w:rPr>
              <w:t>GF7</w:t>
            </w:r>
          </w:p>
        </w:tc>
        <w:tc>
          <w:tcPr>
            <w:tcW w:w="7787" w:type="dxa"/>
            <w:tcBorders>
              <w:top w:val="single" w:sz="4" w:space="0" w:color="auto"/>
              <w:left w:val="single" w:sz="4" w:space="0" w:color="auto"/>
              <w:bottom w:val="single" w:sz="4" w:space="0" w:color="auto"/>
              <w:right w:val="single" w:sz="4" w:space="0" w:color="auto"/>
            </w:tcBorders>
            <w:vAlign w:val="bottom"/>
          </w:tcPr>
          <w:p w14:paraId="78B7E857" w14:textId="067944F7" w:rsidR="00AF585E" w:rsidRPr="00357913" w:rsidRDefault="00AF585E" w:rsidP="00357913">
            <w:pPr>
              <w:pStyle w:val="NoSpacing"/>
              <w:rPr>
                <w:sz w:val="18"/>
                <w:szCs w:val="18"/>
              </w:rPr>
            </w:pPr>
            <w:r w:rsidRPr="001A73DE">
              <w:rPr>
                <w:sz w:val="18"/>
                <w:szCs w:val="18"/>
              </w:rPr>
              <w:t>Vervang plafondspots met spaarlampen door LED-spots.</w:t>
            </w:r>
          </w:p>
        </w:tc>
        <w:tc>
          <w:tcPr>
            <w:tcW w:w="1739" w:type="dxa"/>
            <w:tcBorders>
              <w:top w:val="single" w:sz="4" w:space="0" w:color="auto"/>
              <w:left w:val="single" w:sz="4" w:space="0" w:color="auto"/>
              <w:bottom w:val="single" w:sz="4" w:space="0" w:color="auto"/>
              <w:right w:val="single" w:sz="4" w:space="0" w:color="auto"/>
            </w:tcBorders>
          </w:tcPr>
          <w:p w14:paraId="42594A17" w14:textId="1421E001"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67C3130" w14:textId="77777777" w:rsidR="00AF585E" w:rsidRDefault="00AF585E" w:rsidP="00357913">
            <w:pPr>
              <w:rPr>
                <w:sz w:val="18"/>
                <w:szCs w:val="18"/>
              </w:rPr>
            </w:pPr>
          </w:p>
        </w:tc>
      </w:tr>
      <w:tr w:rsidR="00AF585E" w14:paraId="4AA0F03E" w14:textId="77777777">
        <w:tc>
          <w:tcPr>
            <w:tcW w:w="1975" w:type="dxa"/>
            <w:vMerge/>
            <w:tcBorders>
              <w:left w:val="single" w:sz="4" w:space="0" w:color="auto"/>
              <w:right w:val="single" w:sz="4" w:space="0" w:color="auto"/>
            </w:tcBorders>
          </w:tcPr>
          <w:p w14:paraId="37BE47E9"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9D97A6E" w14:textId="4DA0391F" w:rsidR="00AF585E" w:rsidRDefault="00AF585E" w:rsidP="00357913">
            <w:pPr>
              <w:jc w:val="center"/>
              <w:rPr>
                <w:color w:val="000000" w:themeColor="text1"/>
                <w:sz w:val="18"/>
                <w:szCs w:val="18"/>
              </w:rPr>
            </w:pPr>
            <w:r>
              <w:rPr>
                <w:color w:val="000000" w:themeColor="text1"/>
                <w:sz w:val="18"/>
                <w:szCs w:val="18"/>
              </w:rPr>
              <w:t>GF8</w:t>
            </w:r>
          </w:p>
        </w:tc>
        <w:tc>
          <w:tcPr>
            <w:tcW w:w="7787" w:type="dxa"/>
            <w:tcBorders>
              <w:top w:val="single" w:sz="4" w:space="0" w:color="auto"/>
              <w:left w:val="single" w:sz="4" w:space="0" w:color="auto"/>
              <w:bottom w:val="single" w:sz="4" w:space="0" w:color="auto"/>
              <w:right w:val="single" w:sz="4" w:space="0" w:color="auto"/>
            </w:tcBorders>
            <w:vAlign w:val="bottom"/>
          </w:tcPr>
          <w:p w14:paraId="473A9E0F" w14:textId="465A44E9" w:rsidR="00AF585E" w:rsidRPr="00357913" w:rsidRDefault="00AF585E" w:rsidP="00357913">
            <w:pPr>
              <w:pStyle w:val="NoSpacing"/>
              <w:rPr>
                <w:sz w:val="18"/>
                <w:szCs w:val="18"/>
              </w:rPr>
            </w:pPr>
            <w:r w:rsidRPr="009B6728">
              <w:rPr>
                <w:sz w:val="18"/>
                <w:szCs w:val="18"/>
              </w:rPr>
              <w:t>Vervang wandarmaturen met spaarlampen door LED-wandarmaturen.</w:t>
            </w:r>
          </w:p>
        </w:tc>
        <w:tc>
          <w:tcPr>
            <w:tcW w:w="1739" w:type="dxa"/>
            <w:tcBorders>
              <w:top w:val="single" w:sz="4" w:space="0" w:color="auto"/>
              <w:left w:val="single" w:sz="4" w:space="0" w:color="auto"/>
              <w:bottom w:val="single" w:sz="4" w:space="0" w:color="auto"/>
              <w:right w:val="single" w:sz="4" w:space="0" w:color="auto"/>
            </w:tcBorders>
          </w:tcPr>
          <w:p w14:paraId="2ECE85F5" w14:textId="46E74BB6"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3F5E00B" w14:textId="77777777" w:rsidR="00AF585E" w:rsidRDefault="00AF585E" w:rsidP="00357913">
            <w:pPr>
              <w:rPr>
                <w:sz w:val="18"/>
                <w:szCs w:val="18"/>
              </w:rPr>
            </w:pPr>
          </w:p>
        </w:tc>
      </w:tr>
      <w:tr w:rsidR="00AF585E" w14:paraId="485525F8" w14:textId="77777777">
        <w:tc>
          <w:tcPr>
            <w:tcW w:w="1975" w:type="dxa"/>
            <w:vMerge/>
            <w:tcBorders>
              <w:left w:val="single" w:sz="4" w:space="0" w:color="auto"/>
              <w:right w:val="single" w:sz="4" w:space="0" w:color="auto"/>
            </w:tcBorders>
          </w:tcPr>
          <w:p w14:paraId="1B2D6A18"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84BDFF4" w14:textId="3E965006" w:rsidR="00AF585E" w:rsidRDefault="00AF585E" w:rsidP="00357913">
            <w:pPr>
              <w:jc w:val="center"/>
              <w:rPr>
                <w:color w:val="000000" w:themeColor="text1"/>
                <w:sz w:val="18"/>
                <w:szCs w:val="18"/>
              </w:rPr>
            </w:pPr>
            <w:r>
              <w:rPr>
                <w:color w:val="000000" w:themeColor="text1"/>
                <w:sz w:val="18"/>
                <w:szCs w:val="18"/>
              </w:rPr>
              <w:t>GF9</w:t>
            </w:r>
          </w:p>
        </w:tc>
        <w:tc>
          <w:tcPr>
            <w:tcW w:w="7787" w:type="dxa"/>
            <w:tcBorders>
              <w:top w:val="single" w:sz="4" w:space="0" w:color="auto"/>
              <w:left w:val="single" w:sz="4" w:space="0" w:color="auto"/>
              <w:bottom w:val="single" w:sz="4" w:space="0" w:color="auto"/>
              <w:right w:val="single" w:sz="4" w:space="0" w:color="auto"/>
            </w:tcBorders>
            <w:vAlign w:val="bottom"/>
          </w:tcPr>
          <w:p w14:paraId="51DB672F" w14:textId="3031D862" w:rsidR="00AF585E" w:rsidRPr="00357913" w:rsidRDefault="00AF585E" w:rsidP="00357913">
            <w:pPr>
              <w:pStyle w:val="NoSpacing"/>
              <w:rPr>
                <w:sz w:val="18"/>
                <w:szCs w:val="18"/>
              </w:rPr>
            </w:pPr>
            <w:r w:rsidRPr="009B6728">
              <w:rPr>
                <w:sz w:val="18"/>
                <w:szCs w:val="18"/>
              </w:rPr>
              <w:t>Vervang wandarmaturen met halogeenlampen door LED-wandarmaturen.</w:t>
            </w:r>
          </w:p>
        </w:tc>
        <w:tc>
          <w:tcPr>
            <w:tcW w:w="1739" w:type="dxa"/>
            <w:tcBorders>
              <w:top w:val="single" w:sz="4" w:space="0" w:color="auto"/>
              <w:left w:val="single" w:sz="4" w:space="0" w:color="auto"/>
              <w:bottom w:val="single" w:sz="4" w:space="0" w:color="auto"/>
              <w:right w:val="single" w:sz="4" w:space="0" w:color="auto"/>
            </w:tcBorders>
          </w:tcPr>
          <w:p w14:paraId="69126437" w14:textId="4ED0C043"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19B92A3" w14:textId="77777777" w:rsidR="00AF585E" w:rsidRDefault="00AF585E" w:rsidP="00357913">
            <w:pPr>
              <w:rPr>
                <w:sz w:val="18"/>
                <w:szCs w:val="18"/>
              </w:rPr>
            </w:pPr>
          </w:p>
        </w:tc>
      </w:tr>
      <w:tr w:rsidR="00AF585E" w14:paraId="297DECFC" w14:textId="77777777">
        <w:tc>
          <w:tcPr>
            <w:tcW w:w="1975" w:type="dxa"/>
            <w:vMerge/>
            <w:tcBorders>
              <w:left w:val="single" w:sz="4" w:space="0" w:color="auto"/>
              <w:right w:val="single" w:sz="4" w:space="0" w:color="auto"/>
            </w:tcBorders>
          </w:tcPr>
          <w:p w14:paraId="07B273BD"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640EC2B8" w14:textId="08A1A0C3" w:rsidR="00AF585E" w:rsidRDefault="00AF585E" w:rsidP="00357913">
            <w:pPr>
              <w:jc w:val="center"/>
              <w:rPr>
                <w:color w:val="000000" w:themeColor="text1"/>
                <w:sz w:val="18"/>
                <w:szCs w:val="18"/>
              </w:rPr>
            </w:pPr>
            <w:r>
              <w:rPr>
                <w:color w:val="000000" w:themeColor="text1"/>
                <w:sz w:val="18"/>
                <w:szCs w:val="18"/>
              </w:rPr>
              <w:t>GF11</w:t>
            </w:r>
          </w:p>
        </w:tc>
        <w:tc>
          <w:tcPr>
            <w:tcW w:w="7787" w:type="dxa"/>
            <w:tcBorders>
              <w:top w:val="single" w:sz="4" w:space="0" w:color="auto"/>
              <w:left w:val="single" w:sz="4" w:space="0" w:color="auto"/>
              <w:bottom w:val="single" w:sz="4" w:space="0" w:color="auto"/>
              <w:right w:val="single" w:sz="4" w:space="0" w:color="auto"/>
            </w:tcBorders>
            <w:vAlign w:val="bottom"/>
          </w:tcPr>
          <w:p w14:paraId="2550FB5D" w14:textId="602BC904" w:rsidR="00AF585E" w:rsidRPr="00357913" w:rsidRDefault="00AF585E" w:rsidP="00357913">
            <w:pPr>
              <w:pStyle w:val="NoSpacing"/>
              <w:rPr>
                <w:sz w:val="18"/>
                <w:szCs w:val="18"/>
              </w:rPr>
            </w:pPr>
            <w:r w:rsidRPr="009B6728">
              <w:rPr>
                <w:sz w:val="18"/>
                <w:szCs w:val="18"/>
              </w:rPr>
              <w:t>Vervang railspots met halogeenlampen door LED-railspots.</w:t>
            </w:r>
          </w:p>
        </w:tc>
        <w:tc>
          <w:tcPr>
            <w:tcW w:w="1739" w:type="dxa"/>
            <w:tcBorders>
              <w:top w:val="single" w:sz="4" w:space="0" w:color="auto"/>
              <w:left w:val="single" w:sz="4" w:space="0" w:color="auto"/>
              <w:bottom w:val="single" w:sz="4" w:space="0" w:color="auto"/>
              <w:right w:val="single" w:sz="4" w:space="0" w:color="auto"/>
            </w:tcBorders>
          </w:tcPr>
          <w:p w14:paraId="2EC7F58E" w14:textId="1B52E2D0"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8240919" w14:textId="77777777" w:rsidR="00AF585E" w:rsidRDefault="00AF585E" w:rsidP="00357913">
            <w:pPr>
              <w:rPr>
                <w:sz w:val="18"/>
                <w:szCs w:val="18"/>
              </w:rPr>
            </w:pPr>
          </w:p>
        </w:tc>
      </w:tr>
      <w:tr w:rsidR="00AF585E" w14:paraId="7C545356" w14:textId="77777777">
        <w:tc>
          <w:tcPr>
            <w:tcW w:w="1975" w:type="dxa"/>
            <w:vMerge/>
            <w:tcBorders>
              <w:left w:val="single" w:sz="4" w:space="0" w:color="auto"/>
              <w:right w:val="single" w:sz="4" w:space="0" w:color="auto"/>
            </w:tcBorders>
          </w:tcPr>
          <w:p w14:paraId="5EF93E69"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ADC2B32" w14:textId="7E068471" w:rsidR="00AF585E" w:rsidRDefault="00AF585E" w:rsidP="00357913">
            <w:pPr>
              <w:jc w:val="center"/>
              <w:rPr>
                <w:color w:val="000000" w:themeColor="text1"/>
                <w:sz w:val="18"/>
                <w:szCs w:val="18"/>
              </w:rPr>
            </w:pPr>
            <w:r>
              <w:rPr>
                <w:color w:val="000000" w:themeColor="text1"/>
                <w:sz w:val="18"/>
                <w:szCs w:val="18"/>
              </w:rPr>
              <w:t>GF12</w:t>
            </w:r>
          </w:p>
        </w:tc>
        <w:tc>
          <w:tcPr>
            <w:tcW w:w="7787" w:type="dxa"/>
            <w:tcBorders>
              <w:top w:val="single" w:sz="4" w:space="0" w:color="auto"/>
              <w:left w:val="single" w:sz="4" w:space="0" w:color="auto"/>
              <w:bottom w:val="single" w:sz="4" w:space="0" w:color="auto"/>
              <w:right w:val="single" w:sz="4" w:space="0" w:color="auto"/>
            </w:tcBorders>
            <w:vAlign w:val="bottom"/>
          </w:tcPr>
          <w:p w14:paraId="0B71E9F8" w14:textId="1513693F" w:rsidR="00AF585E" w:rsidRPr="00357913" w:rsidRDefault="00AF585E" w:rsidP="00357913">
            <w:pPr>
              <w:pStyle w:val="NoSpacing"/>
              <w:rPr>
                <w:sz w:val="18"/>
                <w:szCs w:val="18"/>
              </w:rPr>
            </w:pPr>
            <w:r w:rsidRPr="009B6728">
              <w:rPr>
                <w:sz w:val="18"/>
                <w:szCs w:val="18"/>
              </w:rPr>
              <w:t>Vervang railspots met gasontladingslampen door LED-railspots.</w:t>
            </w:r>
          </w:p>
        </w:tc>
        <w:tc>
          <w:tcPr>
            <w:tcW w:w="1739" w:type="dxa"/>
            <w:tcBorders>
              <w:top w:val="single" w:sz="4" w:space="0" w:color="auto"/>
              <w:left w:val="single" w:sz="4" w:space="0" w:color="auto"/>
              <w:bottom w:val="single" w:sz="4" w:space="0" w:color="auto"/>
              <w:right w:val="single" w:sz="4" w:space="0" w:color="auto"/>
            </w:tcBorders>
          </w:tcPr>
          <w:p w14:paraId="2C29898A" w14:textId="40B23E8C" w:rsidR="00AF585E" w:rsidRDefault="00AF585E" w:rsidP="0035791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08E40AF" w14:textId="77777777" w:rsidR="00AF585E" w:rsidRDefault="00AF585E" w:rsidP="00357913">
            <w:pPr>
              <w:rPr>
                <w:sz w:val="18"/>
                <w:szCs w:val="18"/>
              </w:rPr>
            </w:pPr>
          </w:p>
        </w:tc>
      </w:tr>
      <w:tr w:rsidR="00AF585E" w14:paraId="31F7DFB7" w14:textId="77777777" w:rsidTr="00AF585E">
        <w:tc>
          <w:tcPr>
            <w:tcW w:w="1975" w:type="dxa"/>
            <w:vMerge/>
            <w:tcBorders>
              <w:left w:val="single" w:sz="4" w:space="0" w:color="auto"/>
              <w:bottom w:val="single" w:sz="4" w:space="0" w:color="auto"/>
              <w:right w:val="single" w:sz="4" w:space="0" w:color="auto"/>
            </w:tcBorders>
          </w:tcPr>
          <w:p w14:paraId="2CD48ADD" w14:textId="77777777" w:rsidR="00AF585E" w:rsidRPr="007E4D38"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70E0060A" w14:textId="07F1291B" w:rsidR="00AF585E" w:rsidRDefault="00AF585E" w:rsidP="00357913">
            <w:pPr>
              <w:jc w:val="center"/>
              <w:rPr>
                <w:color w:val="000000" w:themeColor="text1"/>
                <w:sz w:val="18"/>
                <w:szCs w:val="18"/>
              </w:rPr>
            </w:pPr>
            <w:r>
              <w:rPr>
                <w:color w:val="000000" w:themeColor="text1"/>
                <w:sz w:val="18"/>
                <w:szCs w:val="18"/>
              </w:rPr>
              <w:t>GF15</w:t>
            </w:r>
          </w:p>
        </w:tc>
        <w:tc>
          <w:tcPr>
            <w:tcW w:w="7787" w:type="dxa"/>
            <w:tcBorders>
              <w:top w:val="single" w:sz="4" w:space="0" w:color="auto"/>
              <w:left w:val="single" w:sz="4" w:space="0" w:color="auto"/>
              <w:bottom w:val="single" w:sz="4" w:space="0" w:color="auto"/>
              <w:right w:val="single" w:sz="4" w:space="0" w:color="auto"/>
            </w:tcBorders>
            <w:vAlign w:val="bottom"/>
          </w:tcPr>
          <w:p w14:paraId="5D54B1F4" w14:textId="28A9EF85" w:rsidR="00AF585E" w:rsidRPr="00357913" w:rsidRDefault="00AF585E" w:rsidP="00357913">
            <w:pPr>
              <w:pStyle w:val="NoSpacing"/>
              <w:rPr>
                <w:sz w:val="18"/>
                <w:szCs w:val="18"/>
              </w:rPr>
            </w:pPr>
            <w:r w:rsidRPr="00357913">
              <w:rPr>
                <w:sz w:val="18"/>
                <w:szCs w:val="18"/>
              </w:rPr>
              <w:t>Vervang vluchtwegsignaleringsarmaturen met TL-buizen of spaarlampen door LED-armaturen.</w:t>
            </w:r>
          </w:p>
        </w:tc>
        <w:tc>
          <w:tcPr>
            <w:tcW w:w="1739" w:type="dxa"/>
            <w:tcBorders>
              <w:top w:val="single" w:sz="4" w:space="0" w:color="auto"/>
              <w:left w:val="single" w:sz="4" w:space="0" w:color="auto"/>
              <w:bottom w:val="single" w:sz="4" w:space="0" w:color="auto"/>
              <w:right w:val="single" w:sz="4" w:space="0" w:color="auto"/>
            </w:tcBorders>
          </w:tcPr>
          <w:p w14:paraId="153BD574" w14:textId="3CCB92CD" w:rsidR="00AF585E" w:rsidRDefault="00AF585E" w:rsidP="0035791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337887A0" w14:textId="77777777" w:rsidR="00AF585E" w:rsidRDefault="00AF585E" w:rsidP="00357913">
            <w:pPr>
              <w:rPr>
                <w:sz w:val="18"/>
                <w:szCs w:val="18"/>
              </w:rPr>
            </w:pPr>
          </w:p>
        </w:tc>
      </w:tr>
      <w:tr w:rsidR="00AF585E" w14:paraId="6B55DFDB" w14:textId="77777777" w:rsidTr="00AF585E">
        <w:tc>
          <w:tcPr>
            <w:tcW w:w="1975" w:type="dxa"/>
            <w:vMerge w:val="restart"/>
            <w:tcBorders>
              <w:top w:val="single" w:sz="4" w:space="0" w:color="auto"/>
              <w:left w:val="single" w:sz="4" w:space="0" w:color="auto"/>
              <w:right w:val="single" w:sz="4" w:space="0" w:color="auto"/>
            </w:tcBorders>
          </w:tcPr>
          <w:p w14:paraId="0D4E3A1D" w14:textId="5AAAF15A" w:rsidR="00AF585E" w:rsidRPr="007E4D38" w:rsidRDefault="00AF585E" w:rsidP="00357913">
            <w:pPr>
              <w:rPr>
                <w:color w:val="000000" w:themeColor="text1"/>
                <w:sz w:val="18"/>
                <w:szCs w:val="18"/>
              </w:rPr>
            </w:pPr>
            <w:r>
              <w:rPr>
                <w:color w:val="000000" w:themeColor="text1"/>
                <w:sz w:val="18"/>
                <w:szCs w:val="18"/>
              </w:rPr>
              <w:t>Buitenverlichting</w:t>
            </w:r>
          </w:p>
        </w:tc>
        <w:tc>
          <w:tcPr>
            <w:tcW w:w="1248" w:type="dxa"/>
            <w:tcBorders>
              <w:top w:val="single" w:sz="4" w:space="0" w:color="auto"/>
              <w:left w:val="single" w:sz="4" w:space="0" w:color="auto"/>
              <w:bottom w:val="single" w:sz="4" w:space="0" w:color="auto"/>
              <w:right w:val="single" w:sz="4" w:space="0" w:color="auto"/>
            </w:tcBorders>
          </w:tcPr>
          <w:p w14:paraId="0D181AB8" w14:textId="032C180A" w:rsidR="00AF585E" w:rsidRDefault="00AF585E" w:rsidP="00357913">
            <w:pPr>
              <w:jc w:val="center"/>
              <w:rPr>
                <w:color w:val="000000" w:themeColor="text1"/>
                <w:sz w:val="18"/>
                <w:szCs w:val="18"/>
              </w:rPr>
            </w:pPr>
            <w:r>
              <w:rPr>
                <w:color w:val="000000" w:themeColor="text1"/>
                <w:sz w:val="18"/>
                <w:szCs w:val="18"/>
              </w:rPr>
              <w:t>GG1</w:t>
            </w:r>
          </w:p>
        </w:tc>
        <w:tc>
          <w:tcPr>
            <w:tcW w:w="7787" w:type="dxa"/>
            <w:tcBorders>
              <w:top w:val="single" w:sz="4" w:space="0" w:color="auto"/>
              <w:left w:val="single" w:sz="4" w:space="0" w:color="auto"/>
              <w:bottom w:val="single" w:sz="4" w:space="0" w:color="auto"/>
              <w:right w:val="single" w:sz="4" w:space="0" w:color="auto"/>
            </w:tcBorders>
            <w:vAlign w:val="bottom"/>
          </w:tcPr>
          <w:p w14:paraId="70C5B073" w14:textId="7CE60622" w:rsidR="00AF585E" w:rsidRPr="00357913" w:rsidRDefault="00AF585E" w:rsidP="00357913">
            <w:pPr>
              <w:pStyle w:val="NoSpacing"/>
              <w:rPr>
                <w:sz w:val="18"/>
                <w:szCs w:val="18"/>
              </w:rPr>
            </w:pPr>
            <w:r w:rsidRPr="00357913">
              <w:rPr>
                <w:sz w:val="18"/>
                <w:szCs w:val="18"/>
              </w:rPr>
              <w:t xml:space="preserve">Vervang armaturen met TL8-buizen door LED-armaturen. </w:t>
            </w:r>
          </w:p>
        </w:tc>
        <w:tc>
          <w:tcPr>
            <w:tcW w:w="1739" w:type="dxa"/>
            <w:tcBorders>
              <w:top w:val="single" w:sz="4" w:space="0" w:color="auto"/>
              <w:left w:val="single" w:sz="4" w:space="0" w:color="auto"/>
              <w:bottom w:val="single" w:sz="4" w:space="0" w:color="auto"/>
              <w:right w:val="single" w:sz="4" w:space="0" w:color="auto"/>
            </w:tcBorders>
          </w:tcPr>
          <w:p w14:paraId="6B0F210A" w14:textId="172B283B" w:rsidR="00AF585E" w:rsidRDefault="00AF585E" w:rsidP="0035791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3E7360D0" w14:textId="77777777" w:rsidR="00AF585E" w:rsidRDefault="00AF585E" w:rsidP="00357913">
            <w:pPr>
              <w:rPr>
                <w:sz w:val="18"/>
                <w:szCs w:val="18"/>
              </w:rPr>
            </w:pPr>
          </w:p>
        </w:tc>
      </w:tr>
      <w:tr w:rsidR="00AF585E" w14:paraId="4CF2844D" w14:textId="77777777" w:rsidTr="00AF585E">
        <w:tc>
          <w:tcPr>
            <w:tcW w:w="1975" w:type="dxa"/>
            <w:vMerge/>
            <w:tcBorders>
              <w:left w:val="single" w:sz="4" w:space="0" w:color="auto"/>
              <w:right w:val="single" w:sz="4" w:space="0" w:color="auto"/>
            </w:tcBorders>
          </w:tcPr>
          <w:p w14:paraId="2AD71702" w14:textId="77777777" w:rsidR="00AF585E"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89A6432" w14:textId="0BB3E850" w:rsidR="00AF585E" w:rsidRDefault="00AF585E" w:rsidP="00357913">
            <w:pPr>
              <w:jc w:val="center"/>
              <w:rPr>
                <w:color w:val="000000" w:themeColor="text1"/>
                <w:sz w:val="18"/>
                <w:szCs w:val="18"/>
              </w:rPr>
            </w:pPr>
            <w:r>
              <w:rPr>
                <w:color w:val="000000" w:themeColor="text1"/>
                <w:sz w:val="18"/>
                <w:szCs w:val="18"/>
              </w:rPr>
              <w:t>GG2</w:t>
            </w:r>
          </w:p>
        </w:tc>
        <w:tc>
          <w:tcPr>
            <w:tcW w:w="7787" w:type="dxa"/>
            <w:tcBorders>
              <w:top w:val="single" w:sz="4" w:space="0" w:color="auto"/>
              <w:left w:val="single" w:sz="4" w:space="0" w:color="auto"/>
              <w:bottom w:val="single" w:sz="4" w:space="0" w:color="auto"/>
              <w:right w:val="single" w:sz="4" w:space="0" w:color="auto"/>
            </w:tcBorders>
            <w:vAlign w:val="bottom"/>
          </w:tcPr>
          <w:p w14:paraId="76029C0A" w14:textId="3C8E8068" w:rsidR="00AF585E" w:rsidRPr="00357913" w:rsidRDefault="00AF585E" w:rsidP="00357913">
            <w:pPr>
              <w:pStyle w:val="NoSpacing"/>
              <w:rPr>
                <w:sz w:val="18"/>
                <w:szCs w:val="18"/>
              </w:rPr>
            </w:pPr>
            <w:r w:rsidRPr="00356BB5">
              <w:rPr>
                <w:sz w:val="18"/>
                <w:szCs w:val="18"/>
              </w:rPr>
              <w:t>Vervang wandarmaturen met spaarlampen door LED- armaturen.</w:t>
            </w:r>
          </w:p>
        </w:tc>
        <w:tc>
          <w:tcPr>
            <w:tcW w:w="1739" w:type="dxa"/>
            <w:tcBorders>
              <w:top w:val="single" w:sz="4" w:space="0" w:color="auto"/>
              <w:left w:val="single" w:sz="4" w:space="0" w:color="auto"/>
              <w:bottom w:val="single" w:sz="4" w:space="0" w:color="auto"/>
              <w:right w:val="single" w:sz="4" w:space="0" w:color="auto"/>
            </w:tcBorders>
          </w:tcPr>
          <w:p w14:paraId="5D292F95" w14:textId="00EBBA85" w:rsidR="00AF585E" w:rsidRDefault="00AF585E" w:rsidP="0035791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10133C07" w14:textId="77777777" w:rsidR="00AF585E" w:rsidRDefault="00AF585E" w:rsidP="00357913">
            <w:pPr>
              <w:rPr>
                <w:sz w:val="18"/>
                <w:szCs w:val="18"/>
              </w:rPr>
            </w:pPr>
          </w:p>
        </w:tc>
      </w:tr>
      <w:tr w:rsidR="00AF585E" w14:paraId="3356775B" w14:textId="77777777" w:rsidTr="00AF585E">
        <w:tc>
          <w:tcPr>
            <w:tcW w:w="1975" w:type="dxa"/>
            <w:vMerge/>
            <w:tcBorders>
              <w:left w:val="single" w:sz="4" w:space="0" w:color="auto"/>
              <w:bottom w:val="single" w:sz="4" w:space="0" w:color="auto"/>
              <w:right w:val="single" w:sz="4" w:space="0" w:color="auto"/>
            </w:tcBorders>
          </w:tcPr>
          <w:p w14:paraId="3CE7F86B" w14:textId="77777777" w:rsidR="00AF585E" w:rsidRDefault="00AF585E" w:rsidP="00357913">
            <w:pPr>
              <w:rPr>
                <w:color w:val="000000" w:themeColor="text1"/>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A31E8A7" w14:textId="3547AA7B" w:rsidR="00AF585E" w:rsidRDefault="00AF585E" w:rsidP="00357913">
            <w:pPr>
              <w:jc w:val="center"/>
              <w:rPr>
                <w:color w:val="000000" w:themeColor="text1"/>
                <w:sz w:val="18"/>
                <w:szCs w:val="18"/>
              </w:rPr>
            </w:pPr>
            <w:r>
              <w:rPr>
                <w:color w:val="000000" w:themeColor="text1"/>
                <w:sz w:val="18"/>
                <w:szCs w:val="18"/>
              </w:rPr>
              <w:t>GG3</w:t>
            </w:r>
          </w:p>
        </w:tc>
        <w:tc>
          <w:tcPr>
            <w:tcW w:w="7787" w:type="dxa"/>
            <w:tcBorders>
              <w:top w:val="single" w:sz="4" w:space="0" w:color="auto"/>
              <w:left w:val="single" w:sz="4" w:space="0" w:color="auto"/>
              <w:bottom w:val="single" w:sz="4" w:space="0" w:color="auto"/>
              <w:right w:val="single" w:sz="4" w:space="0" w:color="auto"/>
            </w:tcBorders>
            <w:vAlign w:val="bottom"/>
          </w:tcPr>
          <w:p w14:paraId="57B728F5" w14:textId="781B8A9F" w:rsidR="00AF585E" w:rsidRPr="00357913" w:rsidRDefault="00AF585E" w:rsidP="00357913">
            <w:pPr>
              <w:pStyle w:val="NoSpacing"/>
              <w:rPr>
                <w:sz w:val="18"/>
                <w:szCs w:val="18"/>
              </w:rPr>
            </w:pPr>
            <w:r w:rsidRPr="00356BB5">
              <w:rPr>
                <w:sz w:val="18"/>
                <w:szCs w:val="18"/>
              </w:rPr>
              <w:t>Vervang wandarmaturen met spaarlampen door LED- armaturen.</w:t>
            </w:r>
          </w:p>
        </w:tc>
        <w:tc>
          <w:tcPr>
            <w:tcW w:w="1739" w:type="dxa"/>
            <w:tcBorders>
              <w:top w:val="single" w:sz="4" w:space="0" w:color="auto"/>
              <w:left w:val="single" w:sz="4" w:space="0" w:color="auto"/>
              <w:bottom w:val="single" w:sz="4" w:space="0" w:color="auto"/>
              <w:right w:val="single" w:sz="4" w:space="0" w:color="auto"/>
            </w:tcBorders>
          </w:tcPr>
          <w:p w14:paraId="28AB1420" w14:textId="7F5BF7F9" w:rsidR="00AF585E" w:rsidRDefault="00AF585E" w:rsidP="0035791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462FD04A" w14:textId="77777777" w:rsidR="00AF585E" w:rsidRDefault="00AF585E" w:rsidP="00357913">
            <w:pPr>
              <w:rPr>
                <w:sz w:val="18"/>
                <w:szCs w:val="18"/>
              </w:rPr>
            </w:pPr>
          </w:p>
        </w:tc>
      </w:tr>
      <w:tr w:rsidR="00357913" w14:paraId="224A4AA0" w14:textId="77777777" w:rsidTr="00683B02">
        <w:tc>
          <w:tcPr>
            <w:tcW w:w="13887" w:type="dxa"/>
            <w:gridSpan w:val="5"/>
            <w:tcBorders>
              <w:top w:val="single" w:sz="4" w:space="0" w:color="auto"/>
              <w:left w:val="single" w:sz="4" w:space="0" w:color="auto"/>
              <w:bottom w:val="single" w:sz="4" w:space="0" w:color="auto"/>
              <w:right w:val="single" w:sz="4" w:space="0" w:color="auto"/>
            </w:tcBorders>
            <w:shd w:val="clear" w:color="auto" w:fill="83D0F5"/>
          </w:tcPr>
          <w:p w14:paraId="42611AB4" w14:textId="3FC1279E" w:rsidR="00357913" w:rsidRDefault="00357913" w:rsidP="00357913">
            <w:pPr>
              <w:rPr>
                <w:sz w:val="18"/>
                <w:szCs w:val="18"/>
              </w:rPr>
            </w:pPr>
            <w:r>
              <w:rPr>
                <w:i/>
                <w:sz w:val="18"/>
                <w:szCs w:val="18"/>
              </w:rPr>
              <w:t>Faciliteiten</w:t>
            </w:r>
          </w:p>
        </w:tc>
      </w:tr>
      <w:tr w:rsidR="00D00D1B" w14:paraId="0CD231E5" w14:textId="77777777" w:rsidTr="00AF585E">
        <w:tc>
          <w:tcPr>
            <w:tcW w:w="1975" w:type="dxa"/>
            <w:vMerge w:val="restart"/>
            <w:tcBorders>
              <w:top w:val="single" w:sz="4" w:space="0" w:color="auto"/>
              <w:left w:val="single" w:sz="4" w:space="0" w:color="auto"/>
              <w:right w:val="single" w:sz="4" w:space="0" w:color="auto"/>
            </w:tcBorders>
          </w:tcPr>
          <w:p w14:paraId="77C734EB" w14:textId="3D3C2756" w:rsidR="00D00D1B" w:rsidRDefault="00D00D1B" w:rsidP="001F0957">
            <w:pPr>
              <w:rPr>
                <w:sz w:val="18"/>
                <w:szCs w:val="18"/>
              </w:rPr>
            </w:pPr>
            <w:r>
              <w:rPr>
                <w:sz w:val="18"/>
                <w:szCs w:val="18"/>
              </w:rPr>
              <w:t>Perslucht</w:t>
            </w:r>
          </w:p>
        </w:tc>
        <w:tc>
          <w:tcPr>
            <w:tcW w:w="1248" w:type="dxa"/>
            <w:tcBorders>
              <w:top w:val="single" w:sz="4" w:space="0" w:color="auto"/>
              <w:left w:val="single" w:sz="4" w:space="0" w:color="auto"/>
              <w:bottom w:val="single" w:sz="4" w:space="0" w:color="auto"/>
              <w:right w:val="single" w:sz="4" w:space="0" w:color="auto"/>
            </w:tcBorders>
          </w:tcPr>
          <w:p w14:paraId="62BA6912" w14:textId="0EDB80DF" w:rsidR="00D00D1B" w:rsidRPr="00AC77BC" w:rsidRDefault="00D00D1B" w:rsidP="001F0957">
            <w:pPr>
              <w:jc w:val="center"/>
              <w:rPr>
                <w:color w:val="000000" w:themeColor="text1"/>
                <w:sz w:val="18"/>
                <w:szCs w:val="18"/>
              </w:rPr>
            </w:pPr>
            <w:r>
              <w:rPr>
                <w:color w:val="000000" w:themeColor="text1"/>
                <w:sz w:val="18"/>
                <w:szCs w:val="18"/>
              </w:rPr>
              <w:t>FA1</w:t>
            </w:r>
          </w:p>
        </w:tc>
        <w:tc>
          <w:tcPr>
            <w:tcW w:w="7787" w:type="dxa"/>
            <w:tcBorders>
              <w:top w:val="single" w:sz="4" w:space="0" w:color="auto"/>
              <w:left w:val="single" w:sz="4" w:space="0" w:color="auto"/>
              <w:bottom w:val="single" w:sz="4" w:space="0" w:color="auto"/>
              <w:right w:val="single" w:sz="4" w:space="0" w:color="auto"/>
            </w:tcBorders>
            <w:vAlign w:val="bottom"/>
          </w:tcPr>
          <w:p w14:paraId="171DB0CC" w14:textId="76181851" w:rsidR="00D00D1B" w:rsidRPr="009E501E" w:rsidRDefault="00D00D1B" w:rsidP="009E501E">
            <w:pPr>
              <w:pStyle w:val="NoSpacing"/>
              <w:rPr>
                <w:sz w:val="18"/>
                <w:szCs w:val="18"/>
              </w:rPr>
            </w:pPr>
            <w:r w:rsidRPr="009E501E">
              <w:rPr>
                <w:sz w:val="18"/>
                <w:szCs w:val="18"/>
              </w:rPr>
              <w:t>Vergroot de persluchtbuffer</w:t>
            </w:r>
          </w:p>
        </w:tc>
        <w:tc>
          <w:tcPr>
            <w:tcW w:w="1739" w:type="dxa"/>
            <w:tcBorders>
              <w:top w:val="single" w:sz="4" w:space="0" w:color="auto"/>
              <w:left w:val="single" w:sz="4" w:space="0" w:color="auto"/>
              <w:bottom w:val="single" w:sz="4" w:space="0" w:color="auto"/>
              <w:right w:val="single" w:sz="4" w:space="0" w:color="auto"/>
            </w:tcBorders>
          </w:tcPr>
          <w:p w14:paraId="69143F53" w14:textId="37C330EA" w:rsidR="00D00D1B" w:rsidRDefault="00D00D1B" w:rsidP="001F0957">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2AEE236F" w14:textId="77777777" w:rsidR="00D00D1B" w:rsidRDefault="00D00D1B" w:rsidP="001F0957">
            <w:pPr>
              <w:rPr>
                <w:sz w:val="18"/>
                <w:szCs w:val="18"/>
              </w:rPr>
            </w:pPr>
          </w:p>
        </w:tc>
      </w:tr>
      <w:tr w:rsidR="00D00D1B" w14:paraId="3F65DF86" w14:textId="77777777" w:rsidTr="00AF585E">
        <w:tc>
          <w:tcPr>
            <w:tcW w:w="1975" w:type="dxa"/>
            <w:vMerge/>
            <w:tcBorders>
              <w:left w:val="single" w:sz="4" w:space="0" w:color="auto"/>
              <w:right w:val="single" w:sz="4" w:space="0" w:color="auto"/>
            </w:tcBorders>
          </w:tcPr>
          <w:p w14:paraId="4D81A11D"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10EC735" w14:textId="633CE554" w:rsidR="00D00D1B" w:rsidRDefault="00D00D1B" w:rsidP="008D6163">
            <w:pPr>
              <w:jc w:val="center"/>
              <w:rPr>
                <w:color w:val="000000" w:themeColor="text1"/>
                <w:sz w:val="18"/>
                <w:szCs w:val="18"/>
              </w:rPr>
            </w:pPr>
            <w:r>
              <w:rPr>
                <w:color w:val="000000" w:themeColor="text1"/>
                <w:sz w:val="18"/>
                <w:szCs w:val="18"/>
              </w:rPr>
              <w:t>FA2</w:t>
            </w:r>
          </w:p>
        </w:tc>
        <w:tc>
          <w:tcPr>
            <w:tcW w:w="7787" w:type="dxa"/>
            <w:tcBorders>
              <w:top w:val="single" w:sz="4" w:space="0" w:color="auto"/>
              <w:left w:val="single" w:sz="4" w:space="0" w:color="auto"/>
              <w:bottom w:val="single" w:sz="4" w:space="0" w:color="auto"/>
              <w:right w:val="single" w:sz="4" w:space="0" w:color="auto"/>
            </w:tcBorders>
            <w:vAlign w:val="bottom"/>
          </w:tcPr>
          <w:p w14:paraId="2EFCDE6C" w14:textId="4F2E1599" w:rsidR="00D00D1B" w:rsidRPr="009E501E" w:rsidRDefault="00D00D1B" w:rsidP="009E501E">
            <w:pPr>
              <w:pStyle w:val="NoSpacing"/>
              <w:rPr>
                <w:sz w:val="18"/>
                <w:szCs w:val="18"/>
              </w:rPr>
            </w:pPr>
            <w:r w:rsidRPr="009E501E">
              <w:rPr>
                <w:sz w:val="18"/>
                <w:szCs w:val="18"/>
              </w:rPr>
              <w:t>Plaats een afsluiter met tijdschakelaar om verlies van perslucht buiten bedrijfstijden te beperken.</w:t>
            </w:r>
          </w:p>
        </w:tc>
        <w:tc>
          <w:tcPr>
            <w:tcW w:w="1739" w:type="dxa"/>
            <w:tcBorders>
              <w:top w:val="single" w:sz="4" w:space="0" w:color="auto"/>
              <w:left w:val="single" w:sz="4" w:space="0" w:color="auto"/>
              <w:bottom w:val="single" w:sz="4" w:space="0" w:color="auto"/>
              <w:right w:val="single" w:sz="4" w:space="0" w:color="auto"/>
            </w:tcBorders>
          </w:tcPr>
          <w:p w14:paraId="35EDA87B" w14:textId="1BC7A223"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9655474" w14:textId="77777777" w:rsidR="00D00D1B" w:rsidRDefault="00D00D1B" w:rsidP="008D6163">
            <w:pPr>
              <w:rPr>
                <w:sz w:val="18"/>
                <w:szCs w:val="18"/>
              </w:rPr>
            </w:pPr>
          </w:p>
        </w:tc>
      </w:tr>
      <w:tr w:rsidR="00D00D1B" w14:paraId="3549B7DA" w14:textId="77777777" w:rsidTr="00AF585E">
        <w:tc>
          <w:tcPr>
            <w:tcW w:w="1975" w:type="dxa"/>
            <w:vMerge/>
            <w:tcBorders>
              <w:left w:val="single" w:sz="4" w:space="0" w:color="auto"/>
              <w:right w:val="single" w:sz="4" w:space="0" w:color="auto"/>
            </w:tcBorders>
          </w:tcPr>
          <w:p w14:paraId="4970A84F"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1F5A822" w14:textId="72843ED8" w:rsidR="00D00D1B" w:rsidRDefault="00D00D1B" w:rsidP="008D6163">
            <w:pPr>
              <w:jc w:val="center"/>
              <w:rPr>
                <w:color w:val="000000" w:themeColor="text1"/>
                <w:sz w:val="18"/>
                <w:szCs w:val="18"/>
              </w:rPr>
            </w:pPr>
            <w:r>
              <w:rPr>
                <w:color w:val="000000" w:themeColor="text1"/>
                <w:sz w:val="18"/>
                <w:szCs w:val="18"/>
              </w:rPr>
              <w:t>FA3</w:t>
            </w:r>
          </w:p>
        </w:tc>
        <w:tc>
          <w:tcPr>
            <w:tcW w:w="7787" w:type="dxa"/>
            <w:tcBorders>
              <w:top w:val="single" w:sz="4" w:space="0" w:color="auto"/>
              <w:left w:val="single" w:sz="4" w:space="0" w:color="auto"/>
              <w:bottom w:val="single" w:sz="4" w:space="0" w:color="auto"/>
              <w:right w:val="single" w:sz="4" w:space="0" w:color="auto"/>
            </w:tcBorders>
            <w:vAlign w:val="bottom"/>
          </w:tcPr>
          <w:p w14:paraId="483FD420" w14:textId="76F5DC85" w:rsidR="00D00D1B" w:rsidRPr="009E501E" w:rsidRDefault="00D00D1B" w:rsidP="009E501E">
            <w:pPr>
              <w:pStyle w:val="NoSpacing"/>
              <w:rPr>
                <w:sz w:val="18"/>
                <w:szCs w:val="18"/>
              </w:rPr>
            </w:pPr>
            <w:r w:rsidRPr="00665102">
              <w:rPr>
                <w:sz w:val="18"/>
                <w:szCs w:val="18"/>
              </w:rPr>
              <w:t>Pas een flow-drukregelaar toe in het persluchtnet.</w:t>
            </w:r>
          </w:p>
        </w:tc>
        <w:tc>
          <w:tcPr>
            <w:tcW w:w="1739" w:type="dxa"/>
            <w:tcBorders>
              <w:top w:val="single" w:sz="4" w:space="0" w:color="auto"/>
              <w:left w:val="single" w:sz="4" w:space="0" w:color="auto"/>
              <w:bottom w:val="single" w:sz="4" w:space="0" w:color="auto"/>
              <w:right w:val="single" w:sz="4" w:space="0" w:color="auto"/>
            </w:tcBorders>
          </w:tcPr>
          <w:p w14:paraId="53B9BD2C" w14:textId="6B15E912"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79B20E5" w14:textId="77777777" w:rsidR="00D00D1B" w:rsidRDefault="00D00D1B" w:rsidP="008D6163">
            <w:pPr>
              <w:rPr>
                <w:sz w:val="18"/>
                <w:szCs w:val="18"/>
              </w:rPr>
            </w:pPr>
          </w:p>
        </w:tc>
      </w:tr>
      <w:tr w:rsidR="00D00D1B" w14:paraId="3345B8C9" w14:textId="77777777" w:rsidTr="00AF585E">
        <w:tc>
          <w:tcPr>
            <w:tcW w:w="1975" w:type="dxa"/>
            <w:vMerge/>
            <w:tcBorders>
              <w:left w:val="single" w:sz="4" w:space="0" w:color="auto"/>
              <w:right w:val="single" w:sz="4" w:space="0" w:color="auto"/>
            </w:tcBorders>
          </w:tcPr>
          <w:p w14:paraId="423CFB69"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885BBEB" w14:textId="445C0D12" w:rsidR="00D00D1B" w:rsidRDefault="00D00D1B" w:rsidP="008D6163">
            <w:pPr>
              <w:jc w:val="center"/>
              <w:rPr>
                <w:color w:val="000000" w:themeColor="text1"/>
                <w:sz w:val="18"/>
                <w:szCs w:val="18"/>
              </w:rPr>
            </w:pPr>
            <w:r>
              <w:rPr>
                <w:color w:val="000000" w:themeColor="text1"/>
                <w:sz w:val="18"/>
                <w:szCs w:val="18"/>
              </w:rPr>
              <w:t>FA4</w:t>
            </w:r>
          </w:p>
        </w:tc>
        <w:tc>
          <w:tcPr>
            <w:tcW w:w="7787" w:type="dxa"/>
            <w:tcBorders>
              <w:top w:val="single" w:sz="4" w:space="0" w:color="auto"/>
              <w:left w:val="single" w:sz="4" w:space="0" w:color="auto"/>
              <w:bottom w:val="single" w:sz="4" w:space="0" w:color="auto"/>
              <w:right w:val="single" w:sz="4" w:space="0" w:color="auto"/>
            </w:tcBorders>
            <w:vAlign w:val="bottom"/>
          </w:tcPr>
          <w:p w14:paraId="7D86F8DD" w14:textId="7FB6E414" w:rsidR="00D00D1B" w:rsidRPr="009E501E" w:rsidRDefault="00D00D1B" w:rsidP="009E501E">
            <w:pPr>
              <w:pStyle w:val="NoSpacing"/>
              <w:rPr>
                <w:sz w:val="18"/>
                <w:szCs w:val="18"/>
              </w:rPr>
            </w:pPr>
            <w:r w:rsidRPr="009E501E">
              <w:rPr>
                <w:sz w:val="18"/>
                <w:szCs w:val="18"/>
              </w:rPr>
              <w:t>Plaats een luchtkanaal zodat de persluchtcompressor (koude) buitenlucht aanzuigt.</w:t>
            </w:r>
          </w:p>
        </w:tc>
        <w:tc>
          <w:tcPr>
            <w:tcW w:w="1739" w:type="dxa"/>
            <w:tcBorders>
              <w:top w:val="single" w:sz="4" w:space="0" w:color="auto"/>
              <w:left w:val="single" w:sz="4" w:space="0" w:color="auto"/>
              <w:bottom w:val="single" w:sz="4" w:space="0" w:color="auto"/>
              <w:right w:val="single" w:sz="4" w:space="0" w:color="auto"/>
            </w:tcBorders>
          </w:tcPr>
          <w:p w14:paraId="3E0635F7" w14:textId="59C4ED21"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F510BFE" w14:textId="77777777" w:rsidR="00D00D1B" w:rsidRDefault="00D00D1B" w:rsidP="008D6163">
            <w:pPr>
              <w:rPr>
                <w:sz w:val="18"/>
                <w:szCs w:val="18"/>
              </w:rPr>
            </w:pPr>
          </w:p>
        </w:tc>
      </w:tr>
      <w:tr w:rsidR="00D00D1B" w14:paraId="17D73875" w14:textId="77777777" w:rsidTr="00AF585E">
        <w:tc>
          <w:tcPr>
            <w:tcW w:w="1975" w:type="dxa"/>
            <w:vMerge/>
            <w:tcBorders>
              <w:left w:val="single" w:sz="4" w:space="0" w:color="auto"/>
              <w:right w:val="single" w:sz="4" w:space="0" w:color="auto"/>
            </w:tcBorders>
          </w:tcPr>
          <w:p w14:paraId="14CEC2A0"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B0D322A" w14:textId="73F434AB" w:rsidR="00D00D1B" w:rsidRDefault="00D00D1B" w:rsidP="008D6163">
            <w:pPr>
              <w:jc w:val="center"/>
              <w:rPr>
                <w:color w:val="000000" w:themeColor="text1"/>
                <w:sz w:val="18"/>
                <w:szCs w:val="18"/>
              </w:rPr>
            </w:pPr>
            <w:r>
              <w:rPr>
                <w:color w:val="000000" w:themeColor="text1"/>
                <w:sz w:val="18"/>
                <w:szCs w:val="18"/>
              </w:rPr>
              <w:t>FA7</w:t>
            </w:r>
          </w:p>
        </w:tc>
        <w:tc>
          <w:tcPr>
            <w:tcW w:w="7787" w:type="dxa"/>
            <w:tcBorders>
              <w:top w:val="single" w:sz="4" w:space="0" w:color="auto"/>
              <w:left w:val="single" w:sz="4" w:space="0" w:color="auto"/>
              <w:bottom w:val="single" w:sz="4" w:space="0" w:color="auto"/>
              <w:right w:val="single" w:sz="4" w:space="0" w:color="auto"/>
            </w:tcBorders>
            <w:vAlign w:val="bottom"/>
          </w:tcPr>
          <w:p w14:paraId="244A5E62" w14:textId="58C9899D" w:rsidR="00D00D1B" w:rsidRPr="009E501E" w:rsidRDefault="00D00D1B" w:rsidP="009E501E">
            <w:pPr>
              <w:pStyle w:val="NoSpacing"/>
              <w:rPr>
                <w:sz w:val="18"/>
                <w:szCs w:val="18"/>
              </w:rPr>
            </w:pPr>
            <w:r w:rsidRPr="009E501E">
              <w:rPr>
                <w:sz w:val="18"/>
                <w:szCs w:val="18"/>
              </w:rPr>
              <w:t>Gebruik een blower voor het schoonblazen in plaats van een persluchtcompressor.</w:t>
            </w:r>
          </w:p>
        </w:tc>
        <w:tc>
          <w:tcPr>
            <w:tcW w:w="1739" w:type="dxa"/>
            <w:tcBorders>
              <w:top w:val="single" w:sz="4" w:space="0" w:color="auto"/>
              <w:left w:val="single" w:sz="4" w:space="0" w:color="auto"/>
              <w:bottom w:val="single" w:sz="4" w:space="0" w:color="auto"/>
              <w:right w:val="single" w:sz="4" w:space="0" w:color="auto"/>
            </w:tcBorders>
          </w:tcPr>
          <w:p w14:paraId="5413A95F" w14:textId="76AEEDA8"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1557E34" w14:textId="77777777" w:rsidR="00D00D1B" w:rsidRDefault="00D00D1B" w:rsidP="008D6163">
            <w:pPr>
              <w:rPr>
                <w:sz w:val="18"/>
                <w:szCs w:val="18"/>
              </w:rPr>
            </w:pPr>
          </w:p>
        </w:tc>
      </w:tr>
      <w:tr w:rsidR="00D00D1B" w14:paraId="072B6AB0" w14:textId="77777777" w:rsidTr="00AF585E">
        <w:tc>
          <w:tcPr>
            <w:tcW w:w="1975" w:type="dxa"/>
            <w:vMerge/>
            <w:tcBorders>
              <w:left w:val="single" w:sz="4" w:space="0" w:color="auto"/>
              <w:bottom w:val="single" w:sz="4" w:space="0" w:color="auto"/>
              <w:right w:val="single" w:sz="4" w:space="0" w:color="auto"/>
            </w:tcBorders>
          </w:tcPr>
          <w:p w14:paraId="75DF953E"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D6D6A74" w14:textId="22BE4087" w:rsidR="00D00D1B" w:rsidRDefault="00D00D1B" w:rsidP="008D6163">
            <w:pPr>
              <w:jc w:val="center"/>
              <w:rPr>
                <w:color w:val="000000" w:themeColor="text1"/>
                <w:sz w:val="18"/>
                <w:szCs w:val="18"/>
              </w:rPr>
            </w:pPr>
            <w:r>
              <w:rPr>
                <w:color w:val="000000" w:themeColor="text1"/>
                <w:sz w:val="18"/>
                <w:szCs w:val="18"/>
              </w:rPr>
              <w:t>FA8</w:t>
            </w:r>
          </w:p>
        </w:tc>
        <w:tc>
          <w:tcPr>
            <w:tcW w:w="7787" w:type="dxa"/>
            <w:tcBorders>
              <w:top w:val="single" w:sz="4" w:space="0" w:color="auto"/>
              <w:left w:val="single" w:sz="4" w:space="0" w:color="auto"/>
              <w:bottom w:val="single" w:sz="4" w:space="0" w:color="auto"/>
              <w:right w:val="single" w:sz="4" w:space="0" w:color="auto"/>
            </w:tcBorders>
            <w:vAlign w:val="bottom"/>
          </w:tcPr>
          <w:p w14:paraId="0999B298" w14:textId="7D95A823" w:rsidR="00D00D1B" w:rsidRPr="009E501E" w:rsidRDefault="00D00D1B" w:rsidP="009E501E">
            <w:pPr>
              <w:pStyle w:val="NoSpacing"/>
              <w:rPr>
                <w:sz w:val="18"/>
                <w:szCs w:val="18"/>
              </w:rPr>
            </w:pPr>
            <w:r w:rsidRPr="00665102">
              <w:rPr>
                <w:sz w:val="18"/>
                <w:szCs w:val="18"/>
              </w:rPr>
              <w:t>Vervang de regelklepbediening op basis van perslucht door elektrische aandrijvingen.</w:t>
            </w:r>
          </w:p>
        </w:tc>
        <w:tc>
          <w:tcPr>
            <w:tcW w:w="1739" w:type="dxa"/>
            <w:tcBorders>
              <w:top w:val="single" w:sz="4" w:space="0" w:color="auto"/>
              <w:left w:val="single" w:sz="4" w:space="0" w:color="auto"/>
              <w:bottom w:val="single" w:sz="4" w:space="0" w:color="auto"/>
              <w:right w:val="single" w:sz="4" w:space="0" w:color="auto"/>
            </w:tcBorders>
          </w:tcPr>
          <w:p w14:paraId="68652B83" w14:textId="412CC150" w:rsidR="00D00D1B" w:rsidRDefault="00D00D1B" w:rsidP="008D616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0C432692" w14:textId="77777777" w:rsidR="00D00D1B" w:rsidRDefault="00D00D1B" w:rsidP="008D6163">
            <w:pPr>
              <w:rPr>
                <w:sz w:val="18"/>
                <w:szCs w:val="18"/>
              </w:rPr>
            </w:pPr>
          </w:p>
        </w:tc>
      </w:tr>
      <w:tr w:rsidR="00D00D1B" w14:paraId="7F477BA8" w14:textId="77777777" w:rsidTr="00AF585E">
        <w:tc>
          <w:tcPr>
            <w:tcW w:w="1975" w:type="dxa"/>
            <w:vMerge w:val="restart"/>
            <w:tcBorders>
              <w:top w:val="single" w:sz="4" w:space="0" w:color="auto"/>
              <w:left w:val="single" w:sz="4" w:space="0" w:color="auto"/>
              <w:right w:val="single" w:sz="4" w:space="0" w:color="auto"/>
            </w:tcBorders>
          </w:tcPr>
          <w:p w14:paraId="6F7224C4" w14:textId="2564DB65" w:rsidR="00D00D1B" w:rsidRDefault="00D00D1B" w:rsidP="008D6163">
            <w:pPr>
              <w:rPr>
                <w:sz w:val="18"/>
                <w:szCs w:val="18"/>
              </w:rPr>
            </w:pPr>
            <w:r>
              <w:rPr>
                <w:sz w:val="18"/>
                <w:szCs w:val="18"/>
              </w:rPr>
              <w:t>Stoom</w:t>
            </w:r>
          </w:p>
        </w:tc>
        <w:tc>
          <w:tcPr>
            <w:tcW w:w="1248" w:type="dxa"/>
            <w:tcBorders>
              <w:top w:val="single" w:sz="4" w:space="0" w:color="auto"/>
              <w:left w:val="single" w:sz="4" w:space="0" w:color="auto"/>
              <w:bottom w:val="single" w:sz="4" w:space="0" w:color="auto"/>
              <w:right w:val="single" w:sz="4" w:space="0" w:color="auto"/>
            </w:tcBorders>
          </w:tcPr>
          <w:p w14:paraId="08F95A29" w14:textId="4E1F2B51" w:rsidR="00D00D1B" w:rsidRDefault="00D00D1B" w:rsidP="008D6163">
            <w:pPr>
              <w:jc w:val="center"/>
              <w:rPr>
                <w:color w:val="000000" w:themeColor="text1"/>
                <w:sz w:val="18"/>
                <w:szCs w:val="18"/>
              </w:rPr>
            </w:pPr>
            <w:r>
              <w:rPr>
                <w:color w:val="000000" w:themeColor="text1"/>
                <w:sz w:val="18"/>
                <w:szCs w:val="18"/>
              </w:rPr>
              <w:t>FB1</w:t>
            </w:r>
          </w:p>
        </w:tc>
        <w:tc>
          <w:tcPr>
            <w:tcW w:w="7787" w:type="dxa"/>
            <w:tcBorders>
              <w:top w:val="single" w:sz="4" w:space="0" w:color="auto"/>
              <w:left w:val="single" w:sz="4" w:space="0" w:color="auto"/>
              <w:bottom w:val="single" w:sz="4" w:space="0" w:color="auto"/>
              <w:right w:val="single" w:sz="4" w:space="0" w:color="auto"/>
            </w:tcBorders>
            <w:vAlign w:val="bottom"/>
          </w:tcPr>
          <w:p w14:paraId="61047A2F" w14:textId="2C899AC5" w:rsidR="00D00D1B" w:rsidRPr="009E501E" w:rsidRDefault="00D00D1B" w:rsidP="009E501E">
            <w:pPr>
              <w:pStyle w:val="NoSpacing"/>
              <w:rPr>
                <w:sz w:val="18"/>
                <w:szCs w:val="18"/>
              </w:rPr>
            </w:pPr>
            <w:r w:rsidRPr="00116353">
              <w:rPr>
                <w:sz w:val="18"/>
                <w:szCs w:val="18"/>
              </w:rPr>
              <w:t>Verlaag de stoomdruk van het centrale stoomnet.</w:t>
            </w:r>
          </w:p>
        </w:tc>
        <w:tc>
          <w:tcPr>
            <w:tcW w:w="1739" w:type="dxa"/>
            <w:tcBorders>
              <w:top w:val="single" w:sz="4" w:space="0" w:color="auto"/>
              <w:left w:val="single" w:sz="4" w:space="0" w:color="auto"/>
              <w:bottom w:val="single" w:sz="4" w:space="0" w:color="auto"/>
              <w:right w:val="single" w:sz="4" w:space="0" w:color="auto"/>
            </w:tcBorders>
          </w:tcPr>
          <w:p w14:paraId="03D04C1F" w14:textId="08128C55"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904FC14" w14:textId="77777777" w:rsidR="00D00D1B" w:rsidRDefault="00D00D1B" w:rsidP="008D6163">
            <w:pPr>
              <w:rPr>
                <w:sz w:val="18"/>
                <w:szCs w:val="18"/>
              </w:rPr>
            </w:pPr>
          </w:p>
        </w:tc>
      </w:tr>
      <w:tr w:rsidR="00D00D1B" w14:paraId="6257BCDD" w14:textId="77777777" w:rsidTr="00AF585E">
        <w:tc>
          <w:tcPr>
            <w:tcW w:w="1975" w:type="dxa"/>
            <w:vMerge/>
            <w:tcBorders>
              <w:left w:val="single" w:sz="4" w:space="0" w:color="auto"/>
              <w:right w:val="single" w:sz="4" w:space="0" w:color="auto"/>
            </w:tcBorders>
          </w:tcPr>
          <w:p w14:paraId="369D9062" w14:textId="4DD13F29"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5B8DC10" w14:textId="7A957C61" w:rsidR="00D00D1B" w:rsidRDefault="00D00D1B" w:rsidP="008D6163">
            <w:pPr>
              <w:jc w:val="center"/>
              <w:rPr>
                <w:color w:val="000000" w:themeColor="text1"/>
                <w:sz w:val="18"/>
                <w:szCs w:val="18"/>
              </w:rPr>
            </w:pPr>
            <w:r>
              <w:rPr>
                <w:color w:val="000000" w:themeColor="text1"/>
                <w:sz w:val="18"/>
                <w:szCs w:val="18"/>
              </w:rPr>
              <w:t>FB2</w:t>
            </w:r>
          </w:p>
        </w:tc>
        <w:tc>
          <w:tcPr>
            <w:tcW w:w="7787" w:type="dxa"/>
            <w:tcBorders>
              <w:top w:val="single" w:sz="4" w:space="0" w:color="auto"/>
              <w:left w:val="single" w:sz="4" w:space="0" w:color="auto"/>
              <w:bottom w:val="single" w:sz="4" w:space="0" w:color="auto"/>
              <w:right w:val="single" w:sz="4" w:space="0" w:color="auto"/>
            </w:tcBorders>
            <w:vAlign w:val="bottom"/>
          </w:tcPr>
          <w:p w14:paraId="2FDF3133" w14:textId="184C3051" w:rsidR="00D00D1B" w:rsidRPr="009E501E" w:rsidRDefault="00D00D1B" w:rsidP="009E501E">
            <w:pPr>
              <w:pStyle w:val="NoSpacing"/>
              <w:rPr>
                <w:sz w:val="18"/>
                <w:szCs w:val="18"/>
              </w:rPr>
            </w:pPr>
            <w:r w:rsidRPr="009E501E">
              <w:rPr>
                <w:sz w:val="18"/>
                <w:szCs w:val="18"/>
              </w:rPr>
              <w:t>Gebruik een economiser om warmte uit rookgassen van de stoomketel nuttig in te zetten.</w:t>
            </w:r>
          </w:p>
        </w:tc>
        <w:tc>
          <w:tcPr>
            <w:tcW w:w="1739" w:type="dxa"/>
            <w:tcBorders>
              <w:top w:val="single" w:sz="4" w:space="0" w:color="auto"/>
              <w:left w:val="single" w:sz="4" w:space="0" w:color="auto"/>
              <w:bottom w:val="single" w:sz="4" w:space="0" w:color="auto"/>
              <w:right w:val="single" w:sz="4" w:space="0" w:color="auto"/>
            </w:tcBorders>
          </w:tcPr>
          <w:p w14:paraId="206F2DC6" w14:textId="2218E4FB"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43BB9E7" w14:textId="77777777" w:rsidR="00D00D1B" w:rsidRDefault="00D00D1B" w:rsidP="008D6163">
            <w:pPr>
              <w:rPr>
                <w:sz w:val="18"/>
                <w:szCs w:val="18"/>
              </w:rPr>
            </w:pPr>
          </w:p>
        </w:tc>
      </w:tr>
      <w:tr w:rsidR="00D00D1B" w14:paraId="39F7FF67" w14:textId="77777777" w:rsidTr="00AF585E">
        <w:tc>
          <w:tcPr>
            <w:tcW w:w="1975" w:type="dxa"/>
            <w:vMerge/>
            <w:tcBorders>
              <w:left w:val="single" w:sz="4" w:space="0" w:color="auto"/>
              <w:right w:val="single" w:sz="4" w:space="0" w:color="auto"/>
            </w:tcBorders>
          </w:tcPr>
          <w:p w14:paraId="5AF56458" w14:textId="77777777" w:rsidR="00D00D1B" w:rsidRDefault="00D00D1B" w:rsidP="008D616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31759B1" w14:textId="53D1839B" w:rsidR="00D00D1B" w:rsidRDefault="00D00D1B" w:rsidP="008D6163">
            <w:pPr>
              <w:jc w:val="center"/>
              <w:rPr>
                <w:color w:val="000000" w:themeColor="text1"/>
                <w:sz w:val="18"/>
                <w:szCs w:val="18"/>
              </w:rPr>
            </w:pPr>
            <w:r>
              <w:rPr>
                <w:color w:val="000000" w:themeColor="text1"/>
                <w:sz w:val="18"/>
                <w:szCs w:val="18"/>
              </w:rPr>
              <w:t>FB3</w:t>
            </w:r>
          </w:p>
        </w:tc>
        <w:tc>
          <w:tcPr>
            <w:tcW w:w="7787" w:type="dxa"/>
            <w:tcBorders>
              <w:top w:val="single" w:sz="4" w:space="0" w:color="auto"/>
              <w:left w:val="single" w:sz="4" w:space="0" w:color="auto"/>
              <w:bottom w:val="single" w:sz="4" w:space="0" w:color="auto"/>
              <w:right w:val="single" w:sz="4" w:space="0" w:color="auto"/>
            </w:tcBorders>
            <w:vAlign w:val="bottom"/>
          </w:tcPr>
          <w:p w14:paraId="01D886FD" w14:textId="5B37A233" w:rsidR="00D00D1B" w:rsidRPr="009E501E" w:rsidRDefault="00D00D1B" w:rsidP="009E501E">
            <w:pPr>
              <w:pStyle w:val="NoSpacing"/>
              <w:rPr>
                <w:sz w:val="18"/>
                <w:szCs w:val="18"/>
              </w:rPr>
            </w:pPr>
            <w:r w:rsidRPr="009E501E">
              <w:rPr>
                <w:sz w:val="18"/>
                <w:szCs w:val="18"/>
              </w:rPr>
              <w:t>Gebruik een rookgascondensor om warmte uit rookgassen van de stoomketel nuttig in te zetten.</w:t>
            </w:r>
          </w:p>
        </w:tc>
        <w:tc>
          <w:tcPr>
            <w:tcW w:w="1739" w:type="dxa"/>
            <w:tcBorders>
              <w:top w:val="single" w:sz="4" w:space="0" w:color="auto"/>
              <w:left w:val="single" w:sz="4" w:space="0" w:color="auto"/>
              <w:bottom w:val="single" w:sz="4" w:space="0" w:color="auto"/>
              <w:right w:val="single" w:sz="4" w:space="0" w:color="auto"/>
            </w:tcBorders>
          </w:tcPr>
          <w:p w14:paraId="6ABF476A" w14:textId="36D3E7F7" w:rsidR="00D00D1B" w:rsidRDefault="00D00D1B" w:rsidP="008D616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7238D7E" w14:textId="77777777" w:rsidR="00D00D1B" w:rsidRDefault="00D00D1B" w:rsidP="008D6163">
            <w:pPr>
              <w:rPr>
                <w:sz w:val="18"/>
                <w:szCs w:val="18"/>
              </w:rPr>
            </w:pPr>
          </w:p>
        </w:tc>
      </w:tr>
      <w:tr w:rsidR="00D00D1B" w14:paraId="22F0126D" w14:textId="77777777" w:rsidTr="00AF585E">
        <w:tc>
          <w:tcPr>
            <w:tcW w:w="1975" w:type="dxa"/>
            <w:vMerge/>
            <w:tcBorders>
              <w:left w:val="single" w:sz="4" w:space="0" w:color="auto"/>
              <w:right w:val="single" w:sz="4" w:space="0" w:color="auto"/>
            </w:tcBorders>
          </w:tcPr>
          <w:p w14:paraId="4B1C6761" w14:textId="77777777" w:rsidR="00D00D1B" w:rsidRDefault="00D00D1B" w:rsidP="00C701D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BB6C46A" w14:textId="74A11DF7" w:rsidR="00D00D1B" w:rsidRDefault="00D00D1B" w:rsidP="00C701D3">
            <w:pPr>
              <w:jc w:val="center"/>
              <w:rPr>
                <w:color w:val="000000" w:themeColor="text1"/>
                <w:sz w:val="18"/>
                <w:szCs w:val="18"/>
              </w:rPr>
            </w:pPr>
            <w:r>
              <w:rPr>
                <w:color w:val="000000" w:themeColor="text1"/>
                <w:sz w:val="18"/>
                <w:szCs w:val="18"/>
              </w:rPr>
              <w:t>FB4</w:t>
            </w:r>
          </w:p>
        </w:tc>
        <w:tc>
          <w:tcPr>
            <w:tcW w:w="7787" w:type="dxa"/>
            <w:tcBorders>
              <w:top w:val="single" w:sz="4" w:space="0" w:color="auto"/>
              <w:left w:val="single" w:sz="4" w:space="0" w:color="auto"/>
              <w:bottom w:val="single" w:sz="4" w:space="0" w:color="auto"/>
              <w:right w:val="single" w:sz="4" w:space="0" w:color="auto"/>
            </w:tcBorders>
            <w:vAlign w:val="bottom"/>
          </w:tcPr>
          <w:p w14:paraId="4D99D79F" w14:textId="6A094347" w:rsidR="00D00D1B" w:rsidRPr="009E501E" w:rsidRDefault="00D00D1B" w:rsidP="009E501E">
            <w:pPr>
              <w:pStyle w:val="NoSpacing"/>
              <w:rPr>
                <w:sz w:val="18"/>
                <w:szCs w:val="18"/>
              </w:rPr>
            </w:pPr>
            <w:r w:rsidRPr="009E501E">
              <w:rPr>
                <w:sz w:val="18"/>
                <w:szCs w:val="18"/>
              </w:rPr>
              <w:t>Vervang stoom als medium voor ruimteverwarming.</w:t>
            </w:r>
          </w:p>
        </w:tc>
        <w:tc>
          <w:tcPr>
            <w:tcW w:w="1739" w:type="dxa"/>
            <w:tcBorders>
              <w:top w:val="single" w:sz="4" w:space="0" w:color="auto"/>
              <w:left w:val="single" w:sz="4" w:space="0" w:color="auto"/>
              <w:bottom w:val="single" w:sz="4" w:space="0" w:color="auto"/>
              <w:right w:val="single" w:sz="4" w:space="0" w:color="auto"/>
            </w:tcBorders>
          </w:tcPr>
          <w:p w14:paraId="21F1C2AF" w14:textId="06721F69" w:rsidR="00D00D1B" w:rsidRDefault="00D00D1B" w:rsidP="00C701D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2C677D5" w14:textId="77777777" w:rsidR="00D00D1B" w:rsidRDefault="00D00D1B" w:rsidP="00C701D3">
            <w:pPr>
              <w:rPr>
                <w:sz w:val="18"/>
                <w:szCs w:val="18"/>
              </w:rPr>
            </w:pPr>
          </w:p>
        </w:tc>
      </w:tr>
      <w:tr w:rsidR="00D00D1B" w14:paraId="3FC4FE56" w14:textId="77777777" w:rsidTr="00AF585E">
        <w:tc>
          <w:tcPr>
            <w:tcW w:w="1975" w:type="dxa"/>
            <w:vMerge/>
            <w:tcBorders>
              <w:left w:val="single" w:sz="4" w:space="0" w:color="auto"/>
              <w:right w:val="single" w:sz="4" w:space="0" w:color="auto"/>
            </w:tcBorders>
          </w:tcPr>
          <w:p w14:paraId="7A0DEA15" w14:textId="77777777" w:rsidR="00D00D1B" w:rsidRDefault="00D00D1B" w:rsidP="00C701D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2DA1567" w14:textId="27B2C094" w:rsidR="00D00D1B" w:rsidRDefault="00D00D1B" w:rsidP="00C701D3">
            <w:pPr>
              <w:jc w:val="center"/>
              <w:rPr>
                <w:color w:val="000000" w:themeColor="text1"/>
                <w:sz w:val="18"/>
                <w:szCs w:val="18"/>
              </w:rPr>
            </w:pPr>
            <w:r>
              <w:rPr>
                <w:color w:val="000000" w:themeColor="text1"/>
                <w:sz w:val="18"/>
                <w:szCs w:val="18"/>
              </w:rPr>
              <w:t>FB5</w:t>
            </w:r>
          </w:p>
        </w:tc>
        <w:tc>
          <w:tcPr>
            <w:tcW w:w="7787" w:type="dxa"/>
            <w:tcBorders>
              <w:top w:val="single" w:sz="4" w:space="0" w:color="auto"/>
              <w:left w:val="single" w:sz="4" w:space="0" w:color="auto"/>
              <w:bottom w:val="single" w:sz="4" w:space="0" w:color="auto"/>
              <w:right w:val="single" w:sz="4" w:space="0" w:color="auto"/>
            </w:tcBorders>
            <w:vAlign w:val="bottom"/>
          </w:tcPr>
          <w:p w14:paraId="0373C7F2" w14:textId="3ECFCC35" w:rsidR="00D00D1B" w:rsidRPr="009E501E" w:rsidRDefault="00D00D1B" w:rsidP="009E501E">
            <w:pPr>
              <w:pStyle w:val="NoSpacing"/>
              <w:rPr>
                <w:sz w:val="18"/>
                <w:szCs w:val="18"/>
              </w:rPr>
            </w:pPr>
            <w:r w:rsidRPr="009E501E">
              <w:rPr>
                <w:sz w:val="18"/>
                <w:szCs w:val="18"/>
              </w:rPr>
              <w:t>Isoleer ongeïsoleerde warme delen van de stoomketel.</w:t>
            </w:r>
          </w:p>
        </w:tc>
        <w:tc>
          <w:tcPr>
            <w:tcW w:w="1739" w:type="dxa"/>
            <w:tcBorders>
              <w:top w:val="single" w:sz="4" w:space="0" w:color="auto"/>
              <w:left w:val="single" w:sz="4" w:space="0" w:color="auto"/>
              <w:bottom w:val="single" w:sz="4" w:space="0" w:color="auto"/>
              <w:right w:val="single" w:sz="4" w:space="0" w:color="auto"/>
            </w:tcBorders>
          </w:tcPr>
          <w:p w14:paraId="0BCA32E3" w14:textId="04D9B671" w:rsidR="00D00D1B" w:rsidRDefault="00D00D1B" w:rsidP="00C701D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70ED9C3" w14:textId="77777777" w:rsidR="00D00D1B" w:rsidRDefault="00D00D1B" w:rsidP="00C701D3">
            <w:pPr>
              <w:rPr>
                <w:sz w:val="18"/>
                <w:szCs w:val="18"/>
              </w:rPr>
            </w:pPr>
          </w:p>
        </w:tc>
      </w:tr>
      <w:tr w:rsidR="00D00D1B" w14:paraId="3160474E" w14:textId="77777777" w:rsidTr="00AF585E">
        <w:tc>
          <w:tcPr>
            <w:tcW w:w="1975" w:type="dxa"/>
            <w:vMerge/>
            <w:tcBorders>
              <w:left w:val="single" w:sz="4" w:space="0" w:color="auto"/>
              <w:bottom w:val="single" w:sz="4" w:space="0" w:color="auto"/>
              <w:right w:val="single" w:sz="4" w:space="0" w:color="auto"/>
            </w:tcBorders>
          </w:tcPr>
          <w:p w14:paraId="035DFCCB" w14:textId="77777777" w:rsidR="00D00D1B" w:rsidRDefault="00D00D1B" w:rsidP="00C701D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47B7992A" w14:textId="0F92BD7E" w:rsidR="00D00D1B" w:rsidRDefault="00D00D1B" w:rsidP="00C701D3">
            <w:pPr>
              <w:jc w:val="center"/>
              <w:rPr>
                <w:color w:val="000000" w:themeColor="text1"/>
                <w:sz w:val="18"/>
                <w:szCs w:val="18"/>
              </w:rPr>
            </w:pPr>
            <w:r>
              <w:rPr>
                <w:color w:val="000000" w:themeColor="text1"/>
                <w:sz w:val="18"/>
                <w:szCs w:val="18"/>
              </w:rPr>
              <w:t>FB7</w:t>
            </w:r>
          </w:p>
        </w:tc>
        <w:tc>
          <w:tcPr>
            <w:tcW w:w="7787" w:type="dxa"/>
            <w:tcBorders>
              <w:top w:val="single" w:sz="4" w:space="0" w:color="auto"/>
              <w:left w:val="single" w:sz="4" w:space="0" w:color="auto"/>
              <w:bottom w:val="single" w:sz="4" w:space="0" w:color="auto"/>
              <w:right w:val="single" w:sz="4" w:space="0" w:color="auto"/>
            </w:tcBorders>
            <w:vAlign w:val="bottom"/>
          </w:tcPr>
          <w:p w14:paraId="697BBA8B" w14:textId="05AAC906" w:rsidR="00D00D1B" w:rsidRPr="009E501E" w:rsidRDefault="00D00D1B" w:rsidP="009E501E">
            <w:pPr>
              <w:pStyle w:val="NoSpacing"/>
              <w:rPr>
                <w:sz w:val="18"/>
                <w:szCs w:val="18"/>
              </w:rPr>
            </w:pPr>
            <w:r w:rsidRPr="009E501E">
              <w:rPr>
                <w:sz w:val="18"/>
                <w:szCs w:val="18"/>
              </w:rPr>
              <w:t>Pas een omgekeerde osmose (RO)-installatie toe om de ketelwaterkwaliteit te verbeteren.</w:t>
            </w:r>
          </w:p>
        </w:tc>
        <w:tc>
          <w:tcPr>
            <w:tcW w:w="1739" w:type="dxa"/>
            <w:tcBorders>
              <w:top w:val="single" w:sz="4" w:space="0" w:color="auto"/>
              <w:left w:val="single" w:sz="4" w:space="0" w:color="auto"/>
              <w:bottom w:val="single" w:sz="4" w:space="0" w:color="auto"/>
              <w:right w:val="single" w:sz="4" w:space="0" w:color="auto"/>
            </w:tcBorders>
          </w:tcPr>
          <w:p w14:paraId="4AB061FA" w14:textId="2CF746F8" w:rsidR="00D00D1B" w:rsidRDefault="00D00D1B" w:rsidP="00C701D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BAB9AD8" w14:textId="77777777" w:rsidR="00D00D1B" w:rsidRDefault="00D00D1B" w:rsidP="00C701D3">
            <w:pPr>
              <w:rPr>
                <w:sz w:val="18"/>
                <w:szCs w:val="18"/>
              </w:rPr>
            </w:pPr>
          </w:p>
        </w:tc>
      </w:tr>
      <w:tr w:rsidR="00D00D1B" w14:paraId="44D40C3E" w14:textId="77777777" w:rsidTr="00AF585E">
        <w:tc>
          <w:tcPr>
            <w:tcW w:w="1975" w:type="dxa"/>
            <w:vMerge w:val="restart"/>
            <w:tcBorders>
              <w:top w:val="single" w:sz="4" w:space="0" w:color="auto"/>
              <w:left w:val="single" w:sz="4" w:space="0" w:color="auto"/>
              <w:right w:val="single" w:sz="4" w:space="0" w:color="auto"/>
            </w:tcBorders>
          </w:tcPr>
          <w:p w14:paraId="583F2654" w14:textId="1F07BCF6" w:rsidR="00D00D1B" w:rsidRDefault="00D00D1B" w:rsidP="00C701D3">
            <w:pPr>
              <w:rPr>
                <w:sz w:val="18"/>
                <w:szCs w:val="18"/>
              </w:rPr>
            </w:pPr>
            <w:r>
              <w:rPr>
                <w:sz w:val="18"/>
                <w:szCs w:val="18"/>
              </w:rPr>
              <w:t>Aandrijvingen</w:t>
            </w:r>
          </w:p>
        </w:tc>
        <w:tc>
          <w:tcPr>
            <w:tcW w:w="1248" w:type="dxa"/>
            <w:tcBorders>
              <w:top w:val="single" w:sz="4" w:space="0" w:color="auto"/>
              <w:left w:val="single" w:sz="4" w:space="0" w:color="auto"/>
              <w:bottom w:val="single" w:sz="4" w:space="0" w:color="auto"/>
              <w:right w:val="single" w:sz="4" w:space="0" w:color="auto"/>
            </w:tcBorders>
          </w:tcPr>
          <w:p w14:paraId="09AE55E3" w14:textId="55553A86" w:rsidR="00D00D1B" w:rsidRDefault="00D00D1B" w:rsidP="00C701D3">
            <w:pPr>
              <w:jc w:val="center"/>
              <w:rPr>
                <w:color w:val="000000" w:themeColor="text1"/>
                <w:sz w:val="18"/>
                <w:szCs w:val="18"/>
              </w:rPr>
            </w:pPr>
            <w:r>
              <w:rPr>
                <w:color w:val="000000" w:themeColor="text1"/>
                <w:sz w:val="18"/>
                <w:szCs w:val="18"/>
              </w:rPr>
              <w:t>FC2</w:t>
            </w:r>
          </w:p>
        </w:tc>
        <w:tc>
          <w:tcPr>
            <w:tcW w:w="7787" w:type="dxa"/>
            <w:tcBorders>
              <w:top w:val="single" w:sz="4" w:space="0" w:color="auto"/>
              <w:left w:val="single" w:sz="4" w:space="0" w:color="auto"/>
              <w:bottom w:val="single" w:sz="4" w:space="0" w:color="auto"/>
              <w:right w:val="single" w:sz="4" w:space="0" w:color="auto"/>
            </w:tcBorders>
            <w:vAlign w:val="bottom"/>
          </w:tcPr>
          <w:p w14:paraId="00219220" w14:textId="1DACC0C2" w:rsidR="00D00D1B" w:rsidRPr="000375B3" w:rsidRDefault="00D00D1B" w:rsidP="000375B3">
            <w:pPr>
              <w:pStyle w:val="NoSpacing"/>
              <w:rPr>
                <w:sz w:val="18"/>
                <w:szCs w:val="18"/>
              </w:rPr>
            </w:pPr>
            <w:r w:rsidRPr="000375B3">
              <w:rPr>
                <w:rStyle w:val="Strong"/>
                <w:b w:val="0"/>
                <w:bCs w:val="0"/>
                <w:sz w:val="18"/>
                <w:szCs w:val="18"/>
              </w:rPr>
              <w:t>Pas een frequentieregeling op pompen toe.</w:t>
            </w:r>
          </w:p>
        </w:tc>
        <w:tc>
          <w:tcPr>
            <w:tcW w:w="1739" w:type="dxa"/>
            <w:tcBorders>
              <w:top w:val="single" w:sz="4" w:space="0" w:color="auto"/>
              <w:left w:val="single" w:sz="4" w:space="0" w:color="auto"/>
              <w:bottom w:val="single" w:sz="4" w:space="0" w:color="auto"/>
              <w:right w:val="single" w:sz="4" w:space="0" w:color="auto"/>
            </w:tcBorders>
          </w:tcPr>
          <w:p w14:paraId="22EF92FE" w14:textId="61059D2A" w:rsidR="00D00D1B" w:rsidRDefault="00D00D1B" w:rsidP="00C701D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BE6EB0C" w14:textId="77777777" w:rsidR="00D00D1B" w:rsidRDefault="00D00D1B" w:rsidP="00C701D3">
            <w:pPr>
              <w:rPr>
                <w:sz w:val="18"/>
                <w:szCs w:val="18"/>
              </w:rPr>
            </w:pPr>
          </w:p>
        </w:tc>
      </w:tr>
      <w:tr w:rsidR="00D00D1B" w14:paraId="1321404E" w14:textId="77777777" w:rsidTr="00AF585E">
        <w:tc>
          <w:tcPr>
            <w:tcW w:w="1975" w:type="dxa"/>
            <w:vMerge/>
            <w:tcBorders>
              <w:left w:val="single" w:sz="4" w:space="0" w:color="auto"/>
              <w:right w:val="single" w:sz="4" w:space="0" w:color="auto"/>
            </w:tcBorders>
          </w:tcPr>
          <w:p w14:paraId="21A8A41D" w14:textId="77777777" w:rsidR="00D00D1B" w:rsidRDefault="00D00D1B" w:rsidP="00C701D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DACC1F4" w14:textId="050A4133" w:rsidR="00D00D1B" w:rsidRDefault="00D00D1B" w:rsidP="00C701D3">
            <w:pPr>
              <w:jc w:val="center"/>
              <w:rPr>
                <w:color w:val="000000" w:themeColor="text1"/>
                <w:sz w:val="18"/>
                <w:szCs w:val="18"/>
              </w:rPr>
            </w:pPr>
            <w:r>
              <w:rPr>
                <w:color w:val="000000" w:themeColor="text1"/>
                <w:sz w:val="18"/>
                <w:szCs w:val="18"/>
              </w:rPr>
              <w:t>FC3</w:t>
            </w:r>
          </w:p>
        </w:tc>
        <w:tc>
          <w:tcPr>
            <w:tcW w:w="7787" w:type="dxa"/>
            <w:tcBorders>
              <w:top w:val="single" w:sz="4" w:space="0" w:color="auto"/>
              <w:left w:val="single" w:sz="4" w:space="0" w:color="auto"/>
              <w:bottom w:val="single" w:sz="4" w:space="0" w:color="auto"/>
              <w:right w:val="single" w:sz="4" w:space="0" w:color="auto"/>
            </w:tcBorders>
            <w:vAlign w:val="bottom"/>
          </w:tcPr>
          <w:p w14:paraId="47998A2D" w14:textId="50873881" w:rsidR="00D00D1B" w:rsidRPr="009E501E" w:rsidRDefault="00D00D1B" w:rsidP="009E501E">
            <w:pPr>
              <w:pStyle w:val="NoSpacing"/>
              <w:rPr>
                <w:sz w:val="18"/>
                <w:szCs w:val="18"/>
              </w:rPr>
            </w:pPr>
            <w:r w:rsidRPr="005F2E4B">
              <w:rPr>
                <w:sz w:val="18"/>
                <w:szCs w:val="18"/>
              </w:rPr>
              <w:t>Pas een frequentieregeling toe op compressoren van onder andere de koel-, vries- en persluchtinstallaties.</w:t>
            </w:r>
          </w:p>
        </w:tc>
        <w:tc>
          <w:tcPr>
            <w:tcW w:w="1739" w:type="dxa"/>
            <w:tcBorders>
              <w:top w:val="single" w:sz="4" w:space="0" w:color="auto"/>
              <w:left w:val="single" w:sz="4" w:space="0" w:color="auto"/>
              <w:bottom w:val="single" w:sz="4" w:space="0" w:color="auto"/>
              <w:right w:val="single" w:sz="4" w:space="0" w:color="auto"/>
            </w:tcBorders>
          </w:tcPr>
          <w:p w14:paraId="6856C6B3" w14:textId="06FFE95C" w:rsidR="00D00D1B" w:rsidRDefault="00D00D1B" w:rsidP="00C701D3">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4119F83" w14:textId="77777777" w:rsidR="00D00D1B" w:rsidRDefault="00D00D1B" w:rsidP="00C701D3">
            <w:pPr>
              <w:rPr>
                <w:sz w:val="18"/>
                <w:szCs w:val="18"/>
              </w:rPr>
            </w:pPr>
          </w:p>
        </w:tc>
      </w:tr>
      <w:tr w:rsidR="00D00D1B" w14:paraId="4EE22313" w14:textId="77777777" w:rsidTr="00AF585E">
        <w:tc>
          <w:tcPr>
            <w:tcW w:w="1975" w:type="dxa"/>
            <w:vMerge/>
            <w:tcBorders>
              <w:left w:val="single" w:sz="4" w:space="0" w:color="auto"/>
              <w:right w:val="single" w:sz="4" w:space="0" w:color="auto"/>
            </w:tcBorders>
          </w:tcPr>
          <w:p w14:paraId="38F86F72" w14:textId="77777777" w:rsidR="00D00D1B" w:rsidRDefault="00D00D1B" w:rsidP="00C701D3">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DD84181" w14:textId="46BD2CCF" w:rsidR="00D00D1B" w:rsidRDefault="00D00D1B" w:rsidP="00C701D3">
            <w:pPr>
              <w:jc w:val="center"/>
              <w:rPr>
                <w:color w:val="000000" w:themeColor="text1"/>
                <w:sz w:val="18"/>
                <w:szCs w:val="18"/>
              </w:rPr>
            </w:pPr>
            <w:r>
              <w:rPr>
                <w:color w:val="000000" w:themeColor="text1"/>
                <w:sz w:val="18"/>
                <w:szCs w:val="18"/>
              </w:rPr>
              <w:t>FC4</w:t>
            </w:r>
          </w:p>
        </w:tc>
        <w:tc>
          <w:tcPr>
            <w:tcW w:w="7787" w:type="dxa"/>
            <w:tcBorders>
              <w:top w:val="single" w:sz="4" w:space="0" w:color="auto"/>
              <w:left w:val="single" w:sz="4" w:space="0" w:color="auto"/>
              <w:bottom w:val="single" w:sz="4" w:space="0" w:color="auto"/>
              <w:right w:val="single" w:sz="4" w:space="0" w:color="auto"/>
            </w:tcBorders>
            <w:vAlign w:val="bottom"/>
          </w:tcPr>
          <w:p w14:paraId="5C55CA94" w14:textId="152CD518" w:rsidR="00D00D1B" w:rsidRPr="009E501E" w:rsidRDefault="00D00D1B" w:rsidP="009E501E">
            <w:pPr>
              <w:pStyle w:val="NoSpacing"/>
              <w:rPr>
                <w:sz w:val="18"/>
                <w:szCs w:val="18"/>
              </w:rPr>
            </w:pPr>
            <w:r w:rsidRPr="009E501E">
              <w:rPr>
                <w:sz w:val="18"/>
                <w:szCs w:val="18"/>
              </w:rPr>
              <w:t>Vervang elektromotoren met efficiëntieklasse IE2 of lager door een motor met efficiëntieklasse IE4 of hoger.</w:t>
            </w:r>
          </w:p>
        </w:tc>
        <w:tc>
          <w:tcPr>
            <w:tcW w:w="1739" w:type="dxa"/>
            <w:tcBorders>
              <w:top w:val="single" w:sz="4" w:space="0" w:color="auto"/>
              <w:left w:val="single" w:sz="4" w:space="0" w:color="auto"/>
              <w:bottom w:val="single" w:sz="4" w:space="0" w:color="auto"/>
              <w:right w:val="single" w:sz="4" w:space="0" w:color="auto"/>
            </w:tcBorders>
          </w:tcPr>
          <w:p w14:paraId="62496C00" w14:textId="25F10975" w:rsidR="00D00D1B" w:rsidRDefault="00D00D1B" w:rsidP="00C701D3">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35C12CD8" w14:textId="77777777" w:rsidR="00D00D1B" w:rsidRDefault="00D00D1B" w:rsidP="00C701D3">
            <w:pPr>
              <w:rPr>
                <w:sz w:val="18"/>
                <w:szCs w:val="18"/>
              </w:rPr>
            </w:pPr>
          </w:p>
        </w:tc>
      </w:tr>
      <w:tr w:rsidR="00D00D1B" w14:paraId="10041BD4" w14:textId="77777777" w:rsidTr="00AF585E">
        <w:tc>
          <w:tcPr>
            <w:tcW w:w="1975" w:type="dxa"/>
            <w:vMerge/>
            <w:tcBorders>
              <w:left w:val="single" w:sz="4" w:space="0" w:color="auto"/>
              <w:bottom w:val="single" w:sz="4" w:space="0" w:color="auto"/>
              <w:right w:val="single" w:sz="4" w:space="0" w:color="auto"/>
            </w:tcBorders>
          </w:tcPr>
          <w:p w14:paraId="65A19870" w14:textId="77777777" w:rsidR="00D00D1B" w:rsidRDefault="00D00D1B"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361E09A" w14:textId="4E4854BB" w:rsidR="00D00D1B" w:rsidRDefault="00D00D1B" w:rsidP="005A564D">
            <w:pPr>
              <w:jc w:val="center"/>
              <w:rPr>
                <w:color w:val="000000" w:themeColor="text1"/>
                <w:sz w:val="18"/>
                <w:szCs w:val="18"/>
              </w:rPr>
            </w:pPr>
            <w:r>
              <w:rPr>
                <w:color w:val="000000" w:themeColor="text1"/>
                <w:sz w:val="18"/>
                <w:szCs w:val="18"/>
              </w:rPr>
              <w:t>FC5</w:t>
            </w:r>
          </w:p>
        </w:tc>
        <w:tc>
          <w:tcPr>
            <w:tcW w:w="7787" w:type="dxa"/>
            <w:tcBorders>
              <w:top w:val="single" w:sz="4" w:space="0" w:color="auto"/>
              <w:left w:val="single" w:sz="4" w:space="0" w:color="auto"/>
              <w:bottom w:val="single" w:sz="4" w:space="0" w:color="auto"/>
              <w:right w:val="single" w:sz="4" w:space="0" w:color="auto"/>
            </w:tcBorders>
            <w:vAlign w:val="bottom"/>
          </w:tcPr>
          <w:p w14:paraId="5CF21FB4" w14:textId="18AB98BF" w:rsidR="00D00D1B" w:rsidRPr="009E501E" w:rsidRDefault="00D00D1B" w:rsidP="009E501E">
            <w:pPr>
              <w:pStyle w:val="NoSpacing"/>
              <w:rPr>
                <w:sz w:val="18"/>
                <w:szCs w:val="18"/>
              </w:rPr>
            </w:pPr>
            <w:r w:rsidRPr="009E501E">
              <w:rPr>
                <w:sz w:val="18"/>
                <w:szCs w:val="18"/>
              </w:rPr>
              <w:t>Vervang elektromotoren met efficiëntieklasse IE3 door een motor met efficiëntieklasse IE4 of hoger.</w:t>
            </w:r>
          </w:p>
        </w:tc>
        <w:tc>
          <w:tcPr>
            <w:tcW w:w="1739" w:type="dxa"/>
            <w:tcBorders>
              <w:top w:val="single" w:sz="4" w:space="0" w:color="auto"/>
              <w:left w:val="single" w:sz="4" w:space="0" w:color="auto"/>
              <w:bottom w:val="single" w:sz="4" w:space="0" w:color="auto"/>
              <w:right w:val="single" w:sz="4" w:space="0" w:color="auto"/>
            </w:tcBorders>
          </w:tcPr>
          <w:p w14:paraId="4FB7193A" w14:textId="2A02F49D" w:rsidR="00D00D1B" w:rsidRDefault="00D00D1B" w:rsidP="005A564D">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3E4FA1EF" w14:textId="77777777" w:rsidR="00D00D1B" w:rsidRDefault="00D00D1B" w:rsidP="005A564D">
            <w:pPr>
              <w:rPr>
                <w:sz w:val="18"/>
                <w:szCs w:val="18"/>
              </w:rPr>
            </w:pPr>
          </w:p>
        </w:tc>
      </w:tr>
      <w:tr w:rsidR="005A564D" w14:paraId="31DE88BF" w14:textId="77777777" w:rsidTr="00AF585E">
        <w:tc>
          <w:tcPr>
            <w:tcW w:w="1975" w:type="dxa"/>
            <w:vMerge w:val="restart"/>
            <w:tcBorders>
              <w:top w:val="single" w:sz="4" w:space="0" w:color="auto"/>
              <w:left w:val="single" w:sz="4" w:space="0" w:color="auto"/>
              <w:right w:val="single" w:sz="4" w:space="0" w:color="auto"/>
            </w:tcBorders>
          </w:tcPr>
          <w:p w14:paraId="15E67B0C" w14:textId="42865454" w:rsidR="005A564D" w:rsidRDefault="009F59F6" w:rsidP="005A564D">
            <w:pPr>
              <w:rPr>
                <w:sz w:val="18"/>
                <w:szCs w:val="18"/>
              </w:rPr>
            </w:pPr>
            <w:r>
              <w:rPr>
                <w:sz w:val="18"/>
                <w:szCs w:val="18"/>
              </w:rPr>
              <w:t>Productkoeling</w:t>
            </w:r>
          </w:p>
        </w:tc>
        <w:tc>
          <w:tcPr>
            <w:tcW w:w="1248" w:type="dxa"/>
            <w:tcBorders>
              <w:top w:val="single" w:sz="4" w:space="0" w:color="auto"/>
              <w:left w:val="single" w:sz="4" w:space="0" w:color="auto"/>
              <w:bottom w:val="single" w:sz="4" w:space="0" w:color="auto"/>
              <w:right w:val="single" w:sz="4" w:space="0" w:color="auto"/>
            </w:tcBorders>
          </w:tcPr>
          <w:p w14:paraId="460B2AA4" w14:textId="29EB892E" w:rsidR="005A564D" w:rsidRDefault="005A564D" w:rsidP="005A564D">
            <w:pPr>
              <w:jc w:val="center"/>
              <w:rPr>
                <w:color w:val="000000" w:themeColor="text1"/>
                <w:sz w:val="18"/>
                <w:szCs w:val="18"/>
              </w:rPr>
            </w:pPr>
            <w:r>
              <w:rPr>
                <w:color w:val="000000" w:themeColor="text1"/>
                <w:sz w:val="18"/>
                <w:szCs w:val="18"/>
              </w:rPr>
              <w:t>FD6</w:t>
            </w:r>
          </w:p>
        </w:tc>
        <w:tc>
          <w:tcPr>
            <w:tcW w:w="7787" w:type="dxa"/>
            <w:tcBorders>
              <w:top w:val="single" w:sz="4" w:space="0" w:color="auto"/>
              <w:left w:val="single" w:sz="4" w:space="0" w:color="auto"/>
              <w:bottom w:val="single" w:sz="4" w:space="0" w:color="auto"/>
              <w:right w:val="single" w:sz="4" w:space="0" w:color="auto"/>
            </w:tcBorders>
            <w:vAlign w:val="bottom"/>
          </w:tcPr>
          <w:p w14:paraId="356FA0A8" w14:textId="07D00136" w:rsidR="005A564D" w:rsidRPr="009E501E" w:rsidRDefault="005A564D" w:rsidP="009E501E">
            <w:pPr>
              <w:pStyle w:val="NoSpacing"/>
              <w:rPr>
                <w:sz w:val="18"/>
                <w:szCs w:val="18"/>
              </w:rPr>
            </w:pPr>
            <w:r w:rsidRPr="009E501E">
              <w:rPr>
                <w:sz w:val="18"/>
                <w:szCs w:val="18"/>
              </w:rPr>
              <w:t>Koppel de verdampersventilator aan de vriesceldeur.</w:t>
            </w:r>
          </w:p>
        </w:tc>
        <w:tc>
          <w:tcPr>
            <w:tcW w:w="1739" w:type="dxa"/>
            <w:tcBorders>
              <w:top w:val="single" w:sz="4" w:space="0" w:color="auto"/>
              <w:left w:val="single" w:sz="4" w:space="0" w:color="auto"/>
              <w:bottom w:val="single" w:sz="4" w:space="0" w:color="auto"/>
              <w:right w:val="single" w:sz="4" w:space="0" w:color="auto"/>
            </w:tcBorders>
          </w:tcPr>
          <w:p w14:paraId="16732706" w14:textId="229B46AA" w:rsidR="005A564D" w:rsidRDefault="000C499A" w:rsidP="005A564D">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AACCA6C" w14:textId="77777777" w:rsidR="005A564D" w:rsidRDefault="005A564D" w:rsidP="005A564D">
            <w:pPr>
              <w:rPr>
                <w:sz w:val="18"/>
                <w:szCs w:val="18"/>
              </w:rPr>
            </w:pPr>
          </w:p>
        </w:tc>
      </w:tr>
      <w:tr w:rsidR="005A564D" w14:paraId="6A832A44" w14:textId="77777777" w:rsidTr="00AF585E">
        <w:tc>
          <w:tcPr>
            <w:tcW w:w="1975" w:type="dxa"/>
            <w:vMerge/>
            <w:tcBorders>
              <w:left w:val="single" w:sz="4" w:space="0" w:color="auto"/>
              <w:right w:val="single" w:sz="4" w:space="0" w:color="auto"/>
            </w:tcBorders>
          </w:tcPr>
          <w:p w14:paraId="4130D65D" w14:textId="77777777" w:rsidR="005A564D" w:rsidRDefault="005A564D"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99C7280" w14:textId="4BFA820E" w:rsidR="005A564D" w:rsidRDefault="005A564D" w:rsidP="005A564D">
            <w:pPr>
              <w:jc w:val="center"/>
              <w:rPr>
                <w:color w:val="000000" w:themeColor="text1"/>
                <w:sz w:val="18"/>
                <w:szCs w:val="18"/>
              </w:rPr>
            </w:pPr>
            <w:r>
              <w:rPr>
                <w:color w:val="000000" w:themeColor="text1"/>
                <w:sz w:val="18"/>
                <w:szCs w:val="18"/>
              </w:rPr>
              <w:t>FD14</w:t>
            </w:r>
          </w:p>
        </w:tc>
        <w:tc>
          <w:tcPr>
            <w:tcW w:w="7787" w:type="dxa"/>
            <w:tcBorders>
              <w:top w:val="single" w:sz="4" w:space="0" w:color="auto"/>
              <w:left w:val="single" w:sz="4" w:space="0" w:color="auto"/>
              <w:bottom w:val="single" w:sz="4" w:space="0" w:color="auto"/>
              <w:right w:val="single" w:sz="4" w:space="0" w:color="auto"/>
            </w:tcBorders>
            <w:vAlign w:val="bottom"/>
          </w:tcPr>
          <w:p w14:paraId="51E13B44" w14:textId="5725FEA5" w:rsidR="005A564D" w:rsidRPr="009E501E" w:rsidRDefault="005A564D" w:rsidP="009E501E">
            <w:pPr>
              <w:pStyle w:val="NoSpacing"/>
              <w:rPr>
                <w:sz w:val="18"/>
                <w:szCs w:val="18"/>
              </w:rPr>
            </w:pPr>
            <w:r w:rsidRPr="009E501E">
              <w:rPr>
                <w:sz w:val="18"/>
                <w:szCs w:val="18"/>
              </w:rPr>
              <w:t>Plaats LED-armaturen in gekoelde cellen.</w:t>
            </w:r>
          </w:p>
        </w:tc>
        <w:tc>
          <w:tcPr>
            <w:tcW w:w="1739" w:type="dxa"/>
            <w:tcBorders>
              <w:top w:val="single" w:sz="4" w:space="0" w:color="auto"/>
              <w:left w:val="single" w:sz="4" w:space="0" w:color="auto"/>
              <w:bottom w:val="single" w:sz="4" w:space="0" w:color="auto"/>
              <w:right w:val="single" w:sz="4" w:space="0" w:color="auto"/>
            </w:tcBorders>
          </w:tcPr>
          <w:p w14:paraId="48AB8455" w14:textId="539F147D" w:rsidR="005A564D" w:rsidRDefault="00421520" w:rsidP="005A564D">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7700888B" w14:textId="77777777" w:rsidR="005A564D" w:rsidRDefault="005A564D" w:rsidP="005A564D">
            <w:pPr>
              <w:rPr>
                <w:sz w:val="18"/>
                <w:szCs w:val="18"/>
              </w:rPr>
            </w:pPr>
          </w:p>
        </w:tc>
      </w:tr>
      <w:tr w:rsidR="005A564D" w14:paraId="636A02A2" w14:textId="77777777" w:rsidTr="00AF585E">
        <w:tc>
          <w:tcPr>
            <w:tcW w:w="1975" w:type="dxa"/>
            <w:vMerge/>
            <w:tcBorders>
              <w:left w:val="single" w:sz="4" w:space="0" w:color="auto"/>
              <w:bottom w:val="single" w:sz="4" w:space="0" w:color="auto"/>
              <w:right w:val="single" w:sz="4" w:space="0" w:color="auto"/>
            </w:tcBorders>
          </w:tcPr>
          <w:p w14:paraId="44F95097" w14:textId="77777777" w:rsidR="005A564D" w:rsidRDefault="005A564D"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B957B30" w14:textId="645C237B" w:rsidR="005A564D" w:rsidRDefault="005A564D" w:rsidP="005A564D">
            <w:pPr>
              <w:jc w:val="center"/>
              <w:rPr>
                <w:color w:val="000000" w:themeColor="text1"/>
                <w:sz w:val="18"/>
                <w:szCs w:val="18"/>
              </w:rPr>
            </w:pPr>
            <w:r>
              <w:rPr>
                <w:color w:val="000000" w:themeColor="text1"/>
                <w:sz w:val="18"/>
                <w:szCs w:val="18"/>
              </w:rPr>
              <w:t>FD15</w:t>
            </w:r>
          </w:p>
        </w:tc>
        <w:tc>
          <w:tcPr>
            <w:tcW w:w="7787" w:type="dxa"/>
            <w:tcBorders>
              <w:top w:val="single" w:sz="4" w:space="0" w:color="auto"/>
              <w:left w:val="single" w:sz="4" w:space="0" w:color="auto"/>
              <w:bottom w:val="single" w:sz="4" w:space="0" w:color="auto"/>
              <w:right w:val="single" w:sz="4" w:space="0" w:color="auto"/>
            </w:tcBorders>
            <w:vAlign w:val="bottom"/>
          </w:tcPr>
          <w:p w14:paraId="20A39B1C" w14:textId="3EA00C1D" w:rsidR="005A564D" w:rsidRPr="009E501E" w:rsidRDefault="005A564D" w:rsidP="009E501E">
            <w:pPr>
              <w:pStyle w:val="NoSpacing"/>
              <w:rPr>
                <w:sz w:val="18"/>
                <w:szCs w:val="18"/>
              </w:rPr>
            </w:pPr>
            <w:r w:rsidRPr="009E501E">
              <w:rPr>
                <w:sz w:val="18"/>
                <w:szCs w:val="18"/>
              </w:rPr>
              <w:t>Pas heetgasontdooiing toe op de vriesinstallatie.</w:t>
            </w:r>
          </w:p>
        </w:tc>
        <w:tc>
          <w:tcPr>
            <w:tcW w:w="1739" w:type="dxa"/>
            <w:tcBorders>
              <w:top w:val="single" w:sz="4" w:space="0" w:color="auto"/>
              <w:left w:val="single" w:sz="4" w:space="0" w:color="auto"/>
              <w:bottom w:val="single" w:sz="4" w:space="0" w:color="auto"/>
              <w:right w:val="single" w:sz="4" w:space="0" w:color="auto"/>
            </w:tcBorders>
          </w:tcPr>
          <w:p w14:paraId="3F823D44" w14:textId="68B98870" w:rsidR="005A564D" w:rsidRDefault="00421520" w:rsidP="005A564D">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0275271C" w14:textId="77777777" w:rsidR="005A564D" w:rsidRDefault="005A564D" w:rsidP="005A564D">
            <w:pPr>
              <w:rPr>
                <w:sz w:val="18"/>
                <w:szCs w:val="18"/>
              </w:rPr>
            </w:pPr>
          </w:p>
        </w:tc>
      </w:tr>
      <w:tr w:rsidR="00D00D1B" w14:paraId="30CD5B8D" w14:textId="77777777" w:rsidTr="00AF585E">
        <w:tc>
          <w:tcPr>
            <w:tcW w:w="1975" w:type="dxa"/>
            <w:vMerge w:val="restart"/>
            <w:tcBorders>
              <w:top w:val="single" w:sz="4" w:space="0" w:color="auto"/>
              <w:left w:val="single" w:sz="4" w:space="0" w:color="auto"/>
              <w:right w:val="single" w:sz="4" w:space="0" w:color="auto"/>
            </w:tcBorders>
          </w:tcPr>
          <w:p w14:paraId="559C5879" w14:textId="03ECE485" w:rsidR="00D00D1B" w:rsidRDefault="00D00D1B" w:rsidP="005A564D">
            <w:pPr>
              <w:rPr>
                <w:sz w:val="18"/>
                <w:szCs w:val="18"/>
              </w:rPr>
            </w:pPr>
            <w:r>
              <w:rPr>
                <w:sz w:val="18"/>
                <w:szCs w:val="18"/>
              </w:rPr>
              <w:t>Ovens</w:t>
            </w:r>
          </w:p>
        </w:tc>
        <w:tc>
          <w:tcPr>
            <w:tcW w:w="1248" w:type="dxa"/>
            <w:tcBorders>
              <w:top w:val="single" w:sz="4" w:space="0" w:color="auto"/>
              <w:left w:val="single" w:sz="4" w:space="0" w:color="auto"/>
              <w:bottom w:val="single" w:sz="4" w:space="0" w:color="auto"/>
              <w:right w:val="single" w:sz="4" w:space="0" w:color="auto"/>
            </w:tcBorders>
          </w:tcPr>
          <w:p w14:paraId="69FAEB54" w14:textId="3DCA2211" w:rsidR="00D00D1B" w:rsidRDefault="00D00D1B" w:rsidP="005A564D">
            <w:pPr>
              <w:jc w:val="center"/>
              <w:rPr>
                <w:color w:val="000000" w:themeColor="text1"/>
                <w:sz w:val="18"/>
                <w:szCs w:val="18"/>
              </w:rPr>
            </w:pPr>
            <w:r>
              <w:rPr>
                <w:color w:val="000000" w:themeColor="text1"/>
                <w:sz w:val="18"/>
                <w:szCs w:val="18"/>
              </w:rPr>
              <w:t>FE1</w:t>
            </w:r>
          </w:p>
        </w:tc>
        <w:tc>
          <w:tcPr>
            <w:tcW w:w="7787" w:type="dxa"/>
            <w:tcBorders>
              <w:top w:val="single" w:sz="4" w:space="0" w:color="auto"/>
              <w:left w:val="single" w:sz="4" w:space="0" w:color="auto"/>
              <w:bottom w:val="single" w:sz="4" w:space="0" w:color="auto"/>
              <w:right w:val="single" w:sz="4" w:space="0" w:color="auto"/>
            </w:tcBorders>
            <w:vAlign w:val="bottom"/>
          </w:tcPr>
          <w:p w14:paraId="5A22D965" w14:textId="2F80E79A" w:rsidR="00D00D1B" w:rsidRPr="009E501E" w:rsidRDefault="00D00D1B" w:rsidP="009E501E">
            <w:pPr>
              <w:pStyle w:val="NoSpacing"/>
              <w:rPr>
                <w:sz w:val="18"/>
                <w:szCs w:val="18"/>
              </w:rPr>
            </w:pPr>
            <w:r w:rsidRPr="009E501E">
              <w:rPr>
                <w:sz w:val="18"/>
                <w:szCs w:val="18"/>
              </w:rPr>
              <w:t>Vervang de infrarood-salamander door een salamander met automatische pan/bord detectie.</w:t>
            </w:r>
          </w:p>
        </w:tc>
        <w:tc>
          <w:tcPr>
            <w:tcW w:w="1739" w:type="dxa"/>
            <w:tcBorders>
              <w:top w:val="single" w:sz="4" w:space="0" w:color="auto"/>
              <w:left w:val="single" w:sz="4" w:space="0" w:color="auto"/>
              <w:bottom w:val="single" w:sz="4" w:space="0" w:color="auto"/>
              <w:right w:val="single" w:sz="4" w:space="0" w:color="auto"/>
            </w:tcBorders>
          </w:tcPr>
          <w:p w14:paraId="05FAD668" w14:textId="46D5BCFE" w:rsidR="00D00D1B" w:rsidRDefault="00D00D1B" w:rsidP="005A564D">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2FFF7AD" w14:textId="77777777" w:rsidR="00D00D1B" w:rsidRDefault="00D00D1B" w:rsidP="005A564D">
            <w:pPr>
              <w:rPr>
                <w:sz w:val="18"/>
                <w:szCs w:val="18"/>
              </w:rPr>
            </w:pPr>
          </w:p>
        </w:tc>
      </w:tr>
      <w:tr w:rsidR="00D00D1B" w14:paraId="36EB871C" w14:textId="77777777">
        <w:tc>
          <w:tcPr>
            <w:tcW w:w="1975" w:type="dxa"/>
            <w:vMerge/>
            <w:tcBorders>
              <w:left w:val="single" w:sz="4" w:space="0" w:color="auto"/>
              <w:right w:val="single" w:sz="4" w:space="0" w:color="auto"/>
            </w:tcBorders>
          </w:tcPr>
          <w:p w14:paraId="4A006FFF" w14:textId="77777777" w:rsidR="00D00D1B" w:rsidRDefault="00D00D1B"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DD565E0" w14:textId="6D6003D7" w:rsidR="00D00D1B" w:rsidRDefault="00D00D1B" w:rsidP="005A564D">
            <w:pPr>
              <w:jc w:val="center"/>
              <w:rPr>
                <w:color w:val="000000" w:themeColor="text1"/>
                <w:sz w:val="18"/>
                <w:szCs w:val="18"/>
              </w:rPr>
            </w:pPr>
            <w:r>
              <w:rPr>
                <w:color w:val="000000" w:themeColor="text1"/>
                <w:sz w:val="18"/>
                <w:szCs w:val="18"/>
              </w:rPr>
              <w:t>FE2</w:t>
            </w:r>
          </w:p>
        </w:tc>
        <w:tc>
          <w:tcPr>
            <w:tcW w:w="7787" w:type="dxa"/>
            <w:tcBorders>
              <w:top w:val="single" w:sz="4" w:space="0" w:color="auto"/>
              <w:left w:val="single" w:sz="4" w:space="0" w:color="auto"/>
              <w:bottom w:val="single" w:sz="4" w:space="0" w:color="auto"/>
              <w:right w:val="single" w:sz="4" w:space="0" w:color="auto"/>
            </w:tcBorders>
          </w:tcPr>
          <w:p w14:paraId="4EB20CDA" w14:textId="1C491A4C" w:rsidR="00D00D1B" w:rsidRPr="009E501E" w:rsidRDefault="00D00D1B" w:rsidP="009E501E">
            <w:pPr>
              <w:pStyle w:val="NoSpacing"/>
              <w:rPr>
                <w:sz w:val="18"/>
                <w:szCs w:val="18"/>
              </w:rPr>
            </w:pPr>
            <w:r w:rsidRPr="00C937E8">
              <w:rPr>
                <w:sz w:val="18"/>
                <w:szCs w:val="18"/>
              </w:rPr>
              <w:t>Pas hot-fill toe bij bestaande vaatwasapparatuur in grootkeukens.</w:t>
            </w:r>
          </w:p>
        </w:tc>
        <w:tc>
          <w:tcPr>
            <w:tcW w:w="1739" w:type="dxa"/>
            <w:tcBorders>
              <w:top w:val="single" w:sz="4" w:space="0" w:color="auto"/>
              <w:left w:val="single" w:sz="4" w:space="0" w:color="auto"/>
              <w:bottom w:val="single" w:sz="4" w:space="0" w:color="auto"/>
              <w:right w:val="single" w:sz="4" w:space="0" w:color="auto"/>
            </w:tcBorders>
          </w:tcPr>
          <w:p w14:paraId="1FA3F62B" w14:textId="19C38350" w:rsidR="00D00D1B" w:rsidRDefault="00D00D1B" w:rsidP="005A564D">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0278378" w14:textId="77777777" w:rsidR="00D00D1B" w:rsidRDefault="00D00D1B" w:rsidP="005A564D">
            <w:pPr>
              <w:rPr>
                <w:sz w:val="18"/>
                <w:szCs w:val="18"/>
              </w:rPr>
            </w:pPr>
          </w:p>
        </w:tc>
      </w:tr>
      <w:tr w:rsidR="00D00D1B" w14:paraId="62138AC6" w14:textId="77777777">
        <w:tc>
          <w:tcPr>
            <w:tcW w:w="1975" w:type="dxa"/>
            <w:vMerge/>
            <w:tcBorders>
              <w:left w:val="single" w:sz="4" w:space="0" w:color="auto"/>
              <w:right w:val="single" w:sz="4" w:space="0" w:color="auto"/>
            </w:tcBorders>
          </w:tcPr>
          <w:p w14:paraId="746E7050" w14:textId="77777777" w:rsidR="00D00D1B" w:rsidRDefault="00D00D1B"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4BD7ACE4" w14:textId="25F47FAE" w:rsidR="00D00D1B" w:rsidRDefault="00D00D1B" w:rsidP="005A564D">
            <w:pPr>
              <w:jc w:val="center"/>
              <w:rPr>
                <w:color w:val="000000" w:themeColor="text1"/>
                <w:sz w:val="18"/>
                <w:szCs w:val="18"/>
              </w:rPr>
            </w:pPr>
            <w:r>
              <w:rPr>
                <w:color w:val="000000" w:themeColor="text1"/>
                <w:sz w:val="18"/>
                <w:szCs w:val="18"/>
              </w:rPr>
              <w:t>FE3</w:t>
            </w:r>
          </w:p>
        </w:tc>
        <w:tc>
          <w:tcPr>
            <w:tcW w:w="7787" w:type="dxa"/>
            <w:tcBorders>
              <w:top w:val="single" w:sz="4" w:space="0" w:color="auto"/>
              <w:left w:val="single" w:sz="4" w:space="0" w:color="auto"/>
              <w:bottom w:val="single" w:sz="4" w:space="0" w:color="auto"/>
              <w:right w:val="single" w:sz="4" w:space="0" w:color="auto"/>
            </w:tcBorders>
          </w:tcPr>
          <w:p w14:paraId="2C107C2C" w14:textId="7FE82213" w:rsidR="00D00D1B" w:rsidRPr="009E501E" w:rsidRDefault="00D00D1B" w:rsidP="009E501E">
            <w:pPr>
              <w:pStyle w:val="NoSpacing"/>
              <w:rPr>
                <w:sz w:val="18"/>
                <w:szCs w:val="18"/>
              </w:rPr>
            </w:pPr>
            <w:r w:rsidRPr="00C937E8">
              <w:rPr>
                <w:sz w:val="18"/>
                <w:szCs w:val="18"/>
              </w:rPr>
              <w:t>Pas een dubbelwandige vaatwasser toe in grootkeukens.</w:t>
            </w:r>
          </w:p>
        </w:tc>
        <w:tc>
          <w:tcPr>
            <w:tcW w:w="1739" w:type="dxa"/>
            <w:tcBorders>
              <w:top w:val="single" w:sz="4" w:space="0" w:color="auto"/>
              <w:left w:val="single" w:sz="4" w:space="0" w:color="auto"/>
              <w:bottom w:val="single" w:sz="4" w:space="0" w:color="auto"/>
              <w:right w:val="single" w:sz="4" w:space="0" w:color="auto"/>
            </w:tcBorders>
          </w:tcPr>
          <w:p w14:paraId="0F78798E" w14:textId="3C6F56C5" w:rsidR="00D00D1B" w:rsidRDefault="00D00D1B" w:rsidP="005A564D">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1BDC00B3" w14:textId="77777777" w:rsidR="00D00D1B" w:rsidRDefault="00D00D1B" w:rsidP="005A564D">
            <w:pPr>
              <w:rPr>
                <w:sz w:val="18"/>
                <w:szCs w:val="18"/>
              </w:rPr>
            </w:pPr>
          </w:p>
        </w:tc>
      </w:tr>
      <w:tr w:rsidR="00D00D1B" w14:paraId="4456C9F8" w14:textId="77777777" w:rsidTr="00AF585E">
        <w:tc>
          <w:tcPr>
            <w:tcW w:w="1975" w:type="dxa"/>
            <w:vMerge/>
            <w:tcBorders>
              <w:left w:val="single" w:sz="4" w:space="0" w:color="auto"/>
              <w:bottom w:val="single" w:sz="4" w:space="0" w:color="auto"/>
              <w:right w:val="single" w:sz="4" w:space="0" w:color="auto"/>
            </w:tcBorders>
          </w:tcPr>
          <w:p w14:paraId="513DF070" w14:textId="77777777" w:rsidR="00D00D1B" w:rsidRDefault="00D00D1B" w:rsidP="005A564D">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03DDCB7" w14:textId="0E89ADBC" w:rsidR="00D00D1B" w:rsidRDefault="00D00D1B" w:rsidP="005A564D">
            <w:pPr>
              <w:jc w:val="center"/>
              <w:rPr>
                <w:color w:val="000000" w:themeColor="text1"/>
                <w:sz w:val="18"/>
                <w:szCs w:val="18"/>
              </w:rPr>
            </w:pPr>
            <w:r>
              <w:rPr>
                <w:color w:val="000000" w:themeColor="text1"/>
                <w:sz w:val="18"/>
                <w:szCs w:val="18"/>
              </w:rPr>
              <w:t>FE4</w:t>
            </w:r>
          </w:p>
        </w:tc>
        <w:tc>
          <w:tcPr>
            <w:tcW w:w="7787" w:type="dxa"/>
            <w:tcBorders>
              <w:top w:val="single" w:sz="4" w:space="0" w:color="auto"/>
              <w:left w:val="single" w:sz="4" w:space="0" w:color="auto"/>
              <w:bottom w:val="single" w:sz="4" w:space="0" w:color="auto"/>
              <w:right w:val="single" w:sz="4" w:space="0" w:color="auto"/>
            </w:tcBorders>
          </w:tcPr>
          <w:p w14:paraId="70494520" w14:textId="49758BA3" w:rsidR="00D00D1B" w:rsidRPr="009E501E" w:rsidRDefault="00D00D1B" w:rsidP="009E501E">
            <w:pPr>
              <w:pStyle w:val="NoSpacing"/>
              <w:rPr>
                <w:sz w:val="18"/>
                <w:szCs w:val="18"/>
              </w:rPr>
            </w:pPr>
            <w:r w:rsidRPr="009E501E">
              <w:rPr>
                <w:sz w:val="18"/>
                <w:szCs w:val="18"/>
              </w:rPr>
              <w:t>Pas een laagdebiet afzuigkap toe bij grootkeukens.</w:t>
            </w:r>
          </w:p>
        </w:tc>
        <w:tc>
          <w:tcPr>
            <w:tcW w:w="1739" w:type="dxa"/>
            <w:tcBorders>
              <w:top w:val="single" w:sz="4" w:space="0" w:color="auto"/>
              <w:left w:val="single" w:sz="4" w:space="0" w:color="auto"/>
              <w:bottom w:val="single" w:sz="4" w:space="0" w:color="auto"/>
              <w:right w:val="single" w:sz="4" w:space="0" w:color="auto"/>
            </w:tcBorders>
          </w:tcPr>
          <w:p w14:paraId="45EDC500" w14:textId="2C8F48AC" w:rsidR="00D00D1B" w:rsidRDefault="00D00D1B" w:rsidP="005A564D">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4DAB6BE3" w14:textId="77777777" w:rsidR="00D00D1B" w:rsidRDefault="00D00D1B" w:rsidP="005A564D">
            <w:pPr>
              <w:rPr>
                <w:sz w:val="18"/>
                <w:szCs w:val="18"/>
              </w:rPr>
            </w:pPr>
          </w:p>
        </w:tc>
      </w:tr>
      <w:tr w:rsidR="00D00D1B" w14:paraId="1453BEF8" w14:textId="77777777" w:rsidTr="00AF585E">
        <w:tc>
          <w:tcPr>
            <w:tcW w:w="1975" w:type="dxa"/>
            <w:vMerge w:val="restart"/>
            <w:tcBorders>
              <w:top w:val="single" w:sz="4" w:space="0" w:color="auto"/>
              <w:left w:val="single" w:sz="4" w:space="0" w:color="auto"/>
              <w:right w:val="single" w:sz="4" w:space="0" w:color="auto"/>
            </w:tcBorders>
          </w:tcPr>
          <w:p w14:paraId="508EF527" w14:textId="4050C079" w:rsidR="00D00D1B" w:rsidRDefault="00D00D1B" w:rsidP="00A418DB">
            <w:pPr>
              <w:rPr>
                <w:sz w:val="18"/>
                <w:szCs w:val="18"/>
              </w:rPr>
            </w:pPr>
            <w:r>
              <w:rPr>
                <w:sz w:val="18"/>
                <w:szCs w:val="18"/>
              </w:rPr>
              <w:t>Terreinverlichting</w:t>
            </w:r>
          </w:p>
        </w:tc>
        <w:tc>
          <w:tcPr>
            <w:tcW w:w="1248" w:type="dxa"/>
            <w:tcBorders>
              <w:top w:val="single" w:sz="4" w:space="0" w:color="auto"/>
              <w:left w:val="single" w:sz="4" w:space="0" w:color="auto"/>
              <w:bottom w:val="single" w:sz="4" w:space="0" w:color="auto"/>
              <w:right w:val="single" w:sz="4" w:space="0" w:color="auto"/>
            </w:tcBorders>
          </w:tcPr>
          <w:p w14:paraId="175FACA4" w14:textId="52DACAAE" w:rsidR="00D00D1B" w:rsidRDefault="00D00D1B" w:rsidP="00A418DB">
            <w:pPr>
              <w:jc w:val="center"/>
              <w:rPr>
                <w:color w:val="000000" w:themeColor="text1"/>
                <w:sz w:val="18"/>
                <w:szCs w:val="18"/>
              </w:rPr>
            </w:pPr>
            <w:r>
              <w:rPr>
                <w:color w:val="000000" w:themeColor="text1"/>
                <w:sz w:val="18"/>
                <w:szCs w:val="18"/>
              </w:rPr>
              <w:t>FG1</w:t>
            </w:r>
          </w:p>
        </w:tc>
        <w:tc>
          <w:tcPr>
            <w:tcW w:w="7787" w:type="dxa"/>
            <w:tcBorders>
              <w:top w:val="single" w:sz="4" w:space="0" w:color="auto"/>
              <w:left w:val="single" w:sz="4" w:space="0" w:color="auto"/>
              <w:bottom w:val="single" w:sz="4" w:space="0" w:color="auto"/>
              <w:right w:val="single" w:sz="4" w:space="0" w:color="auto"/>
            </w:tcBorders>
            <w:vAlign w:val="bottom"/>
          </w:tcPr>
          <w:p w14:paraId="4C6ED064" w14:textId="03BD345B" w:rsidR="00D00D1B" w:rsidRPr="009E501E" w:rsidRDefault="00D00D1B" w:rsidP="009E501E">
            <w:pPr>
              <w:pStyle w:val="NoSpacing"/>
              <w:rPr>
                <w:sz w:val="18"/>
                <w:szCs w:val="18"/>
              </w:rPr>
            </w:pPr>
            <w:r w:rsidRPr="009E501E">
              <w:rPr>
                <w:sz w:val="18"/>
                <w:szCs w:val="18"/>
              </w:rPr>
              <w:t>Plaats een tijdklok samen met een daglichtregeling als de verlichting op vaste tijden moet branden terwijl het donker is.</w:t>
            </w:r>
          </w:p>
        </w:tc>
        <w:tc>
          <w:tcPr>
            <w:tcW w:w="1739" w:type="dxa"/>
            <w:tcBorders>
              <w:top w:val="single" w:sz="4" w:space="0" w:color="auto"/>
              <w:left w:val="single" w:sz="4" w:space="0" w:color="auto"/>
              <w:bottom w:val="single" w:sz="4" w:space="0" w:color="auto"/>
              <w:right w:val="single" w:sz="4" w:space="0" w:color="auto"/>
            </w:tcBorders>
          </w:tcPr>
          <w:p w14:paraId="523D6ABD" w14:textId="651D18A2" w:rsidR="00D00D1B" w:rsidRDefault="00D00D1B" w:rsidP="00A418DB">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934A968" w14:textId="77777777" w:rsidR="00D00D1B" w:rsidRDefault="00D00D1B" w:rsidP="00A418DB">
            <w:pPr>
              <w:rPr>
                <w:sz w:val="18"/>
                <w:szCs w:val="18"/>
              </w:rPr>
            </w:pPr>
          </w:p>
        </w:tc>
      </w:tr>
      <w:tr w:rsidR="00D00D1B" w14:paraId="6B387906" w14:textId="77777777" w:rsidTr="00AF585E">
        <w:tc>
          <w:tcPr>
            <w:tcW w:w="1975" w:type="dxa"/>
            <w:vMerge/>
            <w:tcBorders>
              <w:left w:val="single" w:sz="4" w:space="0" w:color="auto"/>
              <w:right w:val="single" w:sz="4" w:space="0" w:color="auto"/>
            </w:tcBorders>
          </w:tcPr>
          <w:p w14:paraId="6BD1EECE" w14:textId="77777777" w:rsidR="00D00D1B" w:rsidRDefault="00D00D1B" w:rsidP="00A418DB">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6FC3564F" w14:textId="2E9E56B2" w:rsidR="00D00D1B" w:rsidRDefault="00D00D1B" w:rsidP="00A418DB">
            <w:pPr>
              <w:jc w:val="center"/>
              <w:rPr>
                <w:color w:val="000000" w:themeColor="text1"/>
                <w:sz w:val="18"/>
                <w:szCs w:val="18"/>
              </w:rPr>
            </w:pPr>
            <w:r>
              <w:rPr>
                <w:color w:val="000000" w:themeColor="text1"/>
                <w:sz w:val="18"/>
                <w:szCs w:val="18"/>
              </w:rPr>
              <w:t>FG2</w:t>
            </w:r>
          </w:p>
        </w:tc>
        <w:tc>
          <w:tcPr>
            <w:tcW w:w="7787" w:type="dxa"/>
            <w:tcBorders>
              <w:top w:val="single" w:sz="4" w:space="0" w:color="auto"/>
              <w:left w:val="single" w:sz="4" w:space="0" w:color="auto"/>
              <w:bottom w:val="single" w:sz="4" w:space="0" w:color="auto"/>
              <w:right w:val="single" w:sz="4" w:space="0" w:color="auto"/>
            </w:tcBorders>
            <w:vAlign w:val="bottom"/>
          </w:tcPr>
          <w:p w14:paraId="33D3101B" w14:textId="3DDC1996" w:rsidR="00D00D1B" w:rsidRPr="009E501E" w:rsidRDefault="00D00D1B" w:rsidP="009E501E">
            <w:pPr>
              <w:pStyle w:val="NoSpacing"/>
              <w:rPr>
                <w:sz w:val="18"/>
                <w:szCs w:val="18"/>
              </w:rPr>
            </w:pPr>
            <w:r w:rsidRPr="009E501E">
              <w:rPr>
                <w:sz w:val="18"/>
                <w:szCs w:val="18"/>
              </w:rPr>
              <w:t xml:space="preserve">Plaats een bewegingssensor op plaatsen waar de lampen niet altijd aan hoeven zijn. </w:t>
            </w:r>
          </w:p>
        </w:tc>
        <w:tc>
          <w:tcPr>
            <w:tcW w:w="1739" w:type="dxa"/>
            <w:tcBorders>
              <w:top w:val="single" w:sz="4" w:space="0" w:color="auto"/>
              <w:left w:val="single" w:sz="4" w:space="0" w:color="auto"/>
              <w:bottom w:val="single" w:sz="4" w:space="0" w:color="auto"/>
              <w:right w:val="single" w:sz="4" w:space="0" w:color="auto"/>
            </w:tcBorders>
          </w:tcPr>
          <w:p w14:paraId="431DBBF1" w14:textId="7C53B8F0" w:rsidR="00D00D1B" w:rsidRDefault="00D00D1B" w:rsidP="00A418DB">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6BFE81C" w14:textId="77777777" w:rsidR="00D00D1B" w:rsidRDefault="00D00D1B" w:rsidP="00A418DB">
            <w:pPr>
              <w:rPr>
                <w:sz w:val="18"/>
                <w:szCs w:val="18"/>
              </w:rPr>
            </w:pPr>
          </w:p>
        </w:tc>
      </w:tr>
      <w:tr w:rsidR="00D00D1B" w14:paraId="777BC90A" w14:textId="77777777" w:rsidTr="00AF585E">
        <w:tc>
          <w:tcPr>
            <w:tcW w:w="1975" w:type="dxa"/>
            <w:vMerge/>
            <w:tcBorders>
              <w:left w:val="single" w:sz="4" w:space="0" w:color="auto"/>
              <w:right w:val="single" w:sz="4" w:space="0" w:color="auto"/>
            </w:tcBorders>
          </w:tcPr>
          <w:p w14:paraId="7087C8DF" w14:textId="77777777" w:rsidR="00D00D1B" w:rsidRDefault="00D00D1B" w:rsidP="00A418DB">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4321038" w14:textId="0B70AA35" w:rsidR="00D00D1B" w:rsidRDefault="00D00D1B" w:rsidP="00A418DB">
            <w:pPr>
              <w:jc w:val="center"/>
              <w:rPr>
                <w:color w:val="000000" w:themeColor="text1"/>
                <w:sz w:val="18"/>
                <w:szCs w:val="18"/>
              </w:rPr>
            </w:pPr>
            <w:r>
              <w:rPr>
                <w:color w:val="000000" w:themeColor="text1"/>
                <w:sz w:val="18"/>
                <w:szCs w:val="18"/>
              </w:rPr>
              <w:t>FG4</w:t>
            </w:r>
          </w:p>
        </w:tc>
        <w:tc>
          <w:tcPr>
            <w:tcW w:w="7787" w:type="dxa"/>
            <w:tcBorders>
              <w:top w:val="single" w:sz="4" w:space="0" w:color="auto"/>
              <w:left w:val="single" w:sz="4" w:space="0" w:color="auto"/>
              <w:bottom w:val="single" w:sz="4" w:space="0" w:color="auto"/>
              <w:right w:val="single" w:sz="4" w:space="0" w:color="auto"/>
            </w:tcBorders>
            <w:vAlign w:val="bottom"/>
          </w:tcPr>
          <w:p w14:paraId="2FA4FBE7" w14:textId="2D71B9C8" w:rsidR="00D00D1B" w:rsidRPr="009E501E" w:rsidRDefault="00D00D1B" w:rsidP="009E501E">
            <w:pPr>
              <w:pStyle w:val="NoSpacing"/>
              <w:rPr>
                <w:sz w:val="18"/>
                <w:szCs w:val="18"/>
              </w:rPr>
            </w:pPr>
            <w:r w:rsidRPr="009E501E">
              <w:rPr>
                <w:sz w:val="18"/>
                <w:szCs w:val="18"/>
              </w:rPr>
              <w:t xml:space="preserve">Vervang op een lichtmast de armaturen met spaarlampen of gasontladingslampen door LED-armaturen. </w:t>
            </w:r>
          </w:p>
        </w:tc>
        <w:tc>
          <w:tcPr>
            <w:tcW w:w="1739" w:type="dxa"/>
            <w:tcBorders>
              <w:top w:val="single" w:sz="4" w:space="0" w:color="auto"/>
              <w:left w:val="single" w:sz="4" w:space="0" w:color="auto"/>
              <w:bottom w:val="single" w:sz="4" w:space="0" w:color="auto"/>
              <w:right w:val="single" w:sz="4" w:space="0" w:color="auto"/>
            </w:tcBorders>
          </w:tcPr>
          <w:p w14:paraId="6760924D" w14:textId="19B47BF6" w:rsidR="00D00D1B" w:rsidRDefault="00D00D1B" w:rsidP="00A418DB">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7ED97573" w14:textId="77777777" w:rsidR="00D00D1B" w:rsidRDefault="00D00D1B" w:rsidP="00A418DB">
            <w:pPr>
              <w:rPr>
                <w:sz w:val="18"/>
                <w:szCs w:val="18"/>
              </w:rPr>
            </w:pPr>
          </w:p>
        </w:tc>
      </w:tr>
      <w:tr w:rsidR="00D00D1B" w14:paraId="19CE0909" w14:textId="77777777" w:rsidTr="00AF585E">
        <w:tc>
          <w:tcPr>
            <w:tcW w:w="1975" w:type="dxa"/>
            <w:vMerge/>
            <w:tcBorders>
              <w:left w:val="single" w:sz="4" w:space="0" w:color="auto"/>
              <w:bottom w:val="single" w:sz="4" w:space="0" w:color="auto"/>
              <w:right w:val="single" w:sz="4" w:space="0" w:color="auto"/>
            </w:tcBorders>
          </w:tcPr>
          <w:p w14:paraId="67739111" w14:textId="77777777" w:rsidR="00D00D1B" w:rsidRDefault="00D00D1B" w:rsidP="00A418DB">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7912CA4" w14:textId="5095FBC7" w:rsidR="00D00D1B" w:rsidRDefault="00D00D1B" w:rsidP="00A418DB">
            <w:pPr>
              <w:jc w:val="center"/>
              <w:rPr>
                <w:color w:val="000000" w:themeColor="text1"/>
                <w:sz w:val="18"/>
                <w:szCs w:val="18"/>
              </w:rPr>
            </w:pPr>
            <w:r>
              <w:rPr>
                <w:color w:val="000000" w:themeColor="text1"/>
                <w:sz w:val="18"/>
                <w:szCs w:val="18"/>
              </w:rPr>
              <w:t>FG5</w:t>
            </w:r>
          </w:p>
        </w:tc>
        <w:tc>
          <w:tcPr>
            <w:tcW w:w="7787" w:type="dxa"/>
            <w:tcBorders>
              <w:top w:val="single" w:sz="4" w:space="0" w:color="auto"/>
              <w:left w:val="single" w:sz="4" w:space="0" w:color="auto"/>
              <w:bottom w:val="single" w:sz="4" w:space="0" w:color="auto"/>
              <w:right w:val="single" w:sz="4" w:space="0" w:color="auto"/>
            </w:tcBorders>
            <w:vAlign w:val="bottom"/>
          </w:tcPr>
          <w:p w14:paraId="776A65E4" w14:textId="7D99075F" w:rsidR="00D00D1B" w:rsidRPr="009E501E" w:rsidRDefault="00D00D1B" w:rsidP="009E501E">
            <w:pPr>
              <w:pStyle w:val="NoSpacing"/>
              <w:rPr>
                <w:sz w:val="18"/>
                <w:szCs w:val="18"/>
              </w:rPr>
            </w:pPr>
            <w:r w:rsidRPr="00610273">
              <w:rPr>
                <w:sz w:val="18"/>
                <w:szCs w:val="18"/>
              </w:rPr>
              <w:t>Vervang bij terreinverlichting zonder mast de armaturen met gasontladingslampen door LED-armaturen.</w:t>
            </w:r>
          </w:p>
        </w:tc>
        <w:tc>
          <w:tcPr>
            <w:tcW w:w="1739" w:type="dxa"/>
            <w:tcBorders>
              <w:top w:val="single" w:sz="4" w:space="0" w:color="auto"/>
              <w:left w:val="single" w:sz="4" w:space="0" w:color="auto"/>
              <w:bottom w:val="single" w:sz="4" w:space="0" w:color="auto"/>
              <w:right w:val="single" w:sz="4" w:space="0" w:color="auto"/>
            </w:tcBorders>
          </w:tcPr>
          <w:p w14:paraId="47D3E59F" w14:textId="1B36A021" w:rsidR="00D00D1B" w:rsidRDefault="00D00D1B" w:rsidP="00A418DB">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271CE01A" w14:textId="77777777" w:rsidR="00D00D1B" w:rsidRDefault="00D00D1B" w:rsidP="00A418DB">
            <w:pPr>
              <w:rPr>
                <w:sz w:val="18"/>
                <w:szCs w:val="18"/>
              </w:rPr>
            </w:pPr>
          </w:p>
        </w:tc>
      </w:tr>
      <w:tr w:rsidR="00D00D1B" w14:paraId="018BFCDE" w14:textId="77777777" w:rsidTr="00AF585E">
        <w:tc>
          <w:tcPr>
            <w:tcW w:w="1975" w:type="dxa"/>
            <w:vMerge w:val="restart"/>
            <w:tcBorders>
              <w:top w:val="single" w:sz="4" w:space="0" w:color="auto"/>
              <w:left w:val="single" w:sz="4" w:space="0" w:color="auto"/>
              <w:right w:val="single" w:sz="4" w:space="0" w:color="auto"/>
            </w:tcBorders>
          </w:tcPr>
          <w:p w14:paraId="62DC8608" w14:textId="6B3B4638" w:rsidR="00D00D1B" w:rsidRDefault="00D00D1B" w:rsidP="00986F75">
            <w:pPr>
              <w:rPr>
                <w:sz w:val="18"/>
                <w:szCs w:val="18"/>
              </w:rPr>
            </w:pPr>
            <w:r>
              <w:rPr>
                <w:sz w:val="18"/>
                <w:szCs w:val="18"/>
              </w:rPr>
              <w:t>Zwembad</w:t>
            </w:r>
          </w:p>
        </w:tc>
        <w:tc>
          <w:tcPr>
            <w:tcW w:w="1248" w:type="dxa"/>
            <w:tcBorders>
              <w:top w:val="single" w:sz="4" w:space="0" w:color="auto"/>
              <w:left w:val="single" w:sz="4" w:space="0" w:color="auto"/>
              <w:bottom w:val="single" w:sz="4" w:space="0" w:color="auto"/>
              <w:right w:val="single" w:sz="4" w:space="0" w:color="auto"/>
            </w:tcBorders>
          </w:tcPr>
          <w:p w14:paraId="410ED56C" w14:textId="7C3E67ED" w:rsidR="00D00D1B" w:rsidRDefault="00D00D1B" w:rsidP="00986F75">
            <w:pPr>
              <w:jc w:val="center"/>
              <w:rPr>
                <w:color w:val="000000" w:themeColor="text1"/>
                <w:sz w:val="18"/>
                <w:szCs w:val="18"/>
              </w:rPr>
            </w:pPr>
            <w:r>
              <w:rPr>
                <w:color w:val="000000" w:themeColor="text1"/>
                <w:sz w:val="18"/>
                <w:szCs w:val="18"/>
              </w:rPr>
              <w:t>FH1</w:t>
            </w:r>
          </w:p>
        </w:tc>
        <w:tc>
          <w:tcPr>
            <w:tcW w:w="7787" w:type="dxa"/>
            <w:tcBorders>
              <w:top w:val="single" w:sz="4" w:space="0" w:color="auto"/>
              <w:left w:val="single" w:sz="4" w:space="0" w:color="auto"/>
              <w:bottom w:val="single" w:sz="4" w:space="0" w:color="auto"/>
              <w:right w:val="single" w:sz="4" w:space="0" w:color="auto"/>
            </w:tcBorders>
            <w:vAlign w:val="bottom"/>
          </w:tcPr>
          <w:p w14:paraId="711E5504" w14:textId="4E9F635D" w:rsidR="00D00D1B" w:rsidRPr="009E501E" w:rsidRDefault="00D00D1B" w:rsidP="009E501E">
            <w:pPr>
              <w:pStyle w:val="NoSpacing"/>
              <w:rPr>
                <w:sz w:val="18"/>
                <w:szCs w:val="18"/>
              </w:rPr>
            </w:pPr>
            <w:r w:rsidRPr="009E501E">
              <w:rPr>
                <w:sz w:val="18"/>
                <w:szCs w:val="18"/>
              </w:rPr>
              <w:t>Vervang in bestaande kozijnen en ramen in de zwembadruimte het enkelglas door HR++ glas.</w:t>
            </w:r>
          </w:p>
        </w:tc>
        <w:tc>
          <w:tcPr>
            <w:tcW w:w="1739" w:type="dxa"/>
            <w:tcBorders>
              <w:top w:val="single" w:sz="4" w:space="0" w:color="auto"/>
              <w:left w:val="single" w:sz="4" w:space="0" w:color="auto"/>
              <w:bottom w:val="single" w:sz="4" w:space="0" w:color="auto"/>
              <w:right w:val="single" w:sz="4" w:space="0" w:color="auto"/>
            </w:tcBorders>
          </w:tcPr>
          <w:p w14:paraId="33B070EA" w14:textId="718F77C4"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2E8A198" w14:textId="77777777" w:rsidR="00D00D1B" w:rsidRDefault="00D00D1B" w:rsidP="00986F75">
            <w:pPr>
              <w:rPr>
                <w:sz w:val="18"/>
                <w:szCs w:val="18"/>
              </w:rPr>
            </w:pPr>
          </w:p>
        </w:tc>
      </w:tr>
      <w:tr w:rsidR="00D00D1B" w14:paraId="3BB8E296" w14:textId="77777777" w:rsidTr="00AF585E">
        <w:tc>
          <w:tcPr>
            <w:tcW w:w="1975" w:type="dxa"/>
            <w:vMerge/>
            <w:tcBorders>
              <w:left w:val="single" w:sz="4" w:space="0" w:color="auto"/>
              <w:right w:val="single" w:sz="4" w:space="0" w:color="auto"/>
            </w:tcBorders>
          </w:tcPr>
          <w:p w14:paraId="72709069"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6360FC16" w14:textId="0C91E4CF" w:rsidR="00D00D1B" w:rsidRDefault="00D00D1B" w:rsidP="00986F75">
            <w:pPr>
              <w:jc w:val="center"/>
              <w:rPr>
                <w:color w:val="000000" w:themeColor="text1"/>
                <w:sz w:val="18"/>
                <w:szCs w:val="18"/>
              </w:rPr>
            </w:pPr>
            <w:r>
              <w:rPr>
                <w:color w:val="000000" w:themeColor="text1"/>
                <w:sz w:val="18"/>
                <w:szCs w:val="18"/>
              </w:rPr>
              <w:t>FH2</w:t>
            </w:r>
          </w:p>
        </w:tc>
        <w:tc>
          <w:tcPr>
            <w:tcW w:w="7787" w:type="dxa"/>
            <w:tcBorders>
              <w:top w:val="single" w:sz="4" w:space="0" w:color="auto"/>
              <w:left w:val="single" w:sz="4" w:space="0" w:color="auto"/>
              <w:bottom w:val="single" w:sz="4" w:space="0" w:color="auto"/>
              <w:right w:val="single" w:sz="4" w:space="0" w:color="auto"/>
            </w:tcBorders>
            <w:vAlign w:val="bottom"/>
          </w:tcPr>
          <w:p w14:paraId="1AB3CB9C" w14:textId="0A3CD5DB" w:rsidR="00D00D1B" w:rsidRPr="009E501E" w:rsidRDefault="00D00D1B" w:rsidP="009E501E">
            <w:pPr>
              <w:pStyle w:val="NoSpacing"/>
              <w:rPr>
                <w:sz w:val="18"/>
                <w:szCs w:val="18"/>
              </w:rPr>
            </w:pPr>
            <w:r w:rsidRPr="009E501E">
              <w:rPr>
                <w:sz w:val="18"/>
                <w:szCs w:val="18"/>
              </w:rPr>
              <w:t>Pas isolatie toe op ongeïsoleerde zwembadwaterleidingen in een zwembad.</w:t>
            </w:r>
          </w:p>
        </w:tc>
        <w:tc>
          <w:tcPr>
            <w:tcW w:w="1739" w:type="dxa"/>
            <w:tcBorders>
              <w:top w:val="single" w:sz="4" w:space="0" w:color="auto"/>
              <w:left w:val="single" w:sz="4" w:space="0" w:color="auto"/>
              <w:bottom w:val="single" w:sz="4" w:space="0" w:color="auto"/>
              <w:right w:val="single" w:sz="4" w:space="0" w:color="auto"/>
            </w:tcBorders>
          </w:tcPr>
          <w:p w14:paraId="7E96DD8F" w14:textId="26A66229"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CBEB87F" w14:textId="77777777" w:rsidR="00D00D1B" w:rsidRDefault="00D00D1B" w:rsidP="00986F75">
            <w:pPr>
              <w:rPr>
                <w:sz w:val="18"/>
                <w:szCs w:val="18"/>
              </w:rPr>
            </w:pPr>
          </w:p>
        </w:tc>
      </w:tr>
      <w:tr w:rsidR="00D00D1B" w14:paraId="1B6A1918" w14:textId="77777777" w:rsidTr="00AF585E">
        <w:tc>
          <w:tcPr>
            <w:tcW w:w="1975" w:type="dxa"/>
            <w:vMerge/>
            <w:tcBorders>
              <w:left w:val="single" w:sz="4" w:space="0" w:color="auto"/>
              <w:right w:val="single" w:sz="4" w:space="0" w:color="auto"/>
            </w:tcBorders>
          </w:tcPr>
          <w:p w14:paraId="1D942804"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57CFEE54" w14:textId="0800E7A5" w:rsidR="00D00D1B" w:rsidRDefault="00D00D1B" w:rsidP="00986F75">
            <w:pPr>
              <w:jc w:val="center"/>
              <w:rPr>
                <w:color w:val="000000" w:themeColor="text1"/>
                <w:sz w:val="18"/>
                <w:szCs w:val="18"/>
              </w:rPr>
            </w:pPr>
            <w:r>
              <w:rPr>
                <w:color w:val="000000" w:themeColor="text1"/>
                <w:sz w:val="18"/>
                <w:szCs w:val="18"/>
              </w:rPr>
              <w:t>FH3</w:t>
            </w:r>
          </w:p>
        </w:tc>
        <w:tc>
          <w:tcPr>
            <w:tcW w:w="7787" w:type="dxa"/>
            <w:tcBorders>
              <w:top w:val="single" w:sz="4" w:space="0" w:color="auto"/>
              <w:left w:val="single" w:sz="4" w:space="0" w:color="auto"/>
              <w:bottom w:val="single" w:sz="4" w:space="0" w:color="auto"/>
              <w:right w:val="single" w:sz="4" w:space="0" w:color="auto"/>
            </w:tcBorders>
            <w:vAlign w:val="bottom"/>
          </w:tcPr>
          <w:p w14:paraId="5EF6F44A" w14:textId="19F08102" w:rsidR="00D00D1B" w:rsidRPr="009E501E" w:rsidRDefault="00D00D1B" w:rsidP="009E501E">
            <w:pPr>
              <w:pStyle w:val="NoSpacing"/>
              <w:rPr>
                <w:sz w:val="18"/>
                <w:szCs w:val="18"/>
              </w:rPr>
            </w:pPr>
            <w:r w:rsidRPr="00647060">
              <w:rPr>
                <w:sz w:val="18"/>
                <w:szCs w:val="18"/>
              </w:rPr>
              <w:t>Dek het zwembad af met zwembadafdekking buiten de openingstijden.</w:t>
            </w:r>
          </w:p>
        </w:tc>
        <w:tc>
          <w:tcPr>
            <w:tcW w:w="1739" w:type="dxa"/>
            <w:tcBorders>
              <w:top w:val="single" w:sz="4" w:space="0" w:color="auto"/>
              <w:left w:val="single" w:sz="4" w:space="0" w:color="auto"/>
              <w:bottom w:val="single" w:sz="4" w:space="0" w:color="auto"/>
              <w:right w:val="single" w:sz="4" w:space="0" w:color="auto"/>
            </w:tcBorders>
          </w:tcPr>
          <w:p w14:paraId="4306AAAD" w14:textId="090B03A0"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71CE88FC" w14:textId="77777777" w:rsidR="00D00D1B" w:rsidRDefault="00D00D1B" w:rsidP="00986F75">
            <w:pPr>
              <w:rPr>
                <w:sz w:val="18"/>
                <w:szCs w:val="18"/>
              </w:rPr>
            </w:pPr>
          </w:p>
        </w:tc>
      </w:tr>
      <w:tr w:rsidR="00D00D1B" w14:paraId="4D2F685B" w14:textId="77777777" w:rsidTr="00AF585E">
        <w:tc>
          <w:tcPr>
            <w:tcW w:w="1975" w:type="dxa"/>
            <w:vMerge/>
            <w:tcBorders>
              <w:left w:val="single" w:sz="4" w:space="0" w:color="auto"/>
              <w:right w:val="single" w:sz="4" w:space="0" w:color="auto"/>
            </w:tcBorders>
          </w:tcPr>
          <w:p w14:paraId="3ED97779"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7C934C6" w14:textId="5FDAEBE6" w:rsidR="00D00D1B" w:rsidRDefault="00D00D1B" w:rsidP="00986F75">
            <w:pPr>
              <w:jc w:val="center"/>
              <w:rPr>
                <w:color w:val="000000" w:themeColor="text1"/>
                <w:sz w:val="18"/>
                <w:szCs w:val="18"/>
              </w:rPr>
            </w:pPr>
            <w:r>
              <w:rPr>
                <w:color w:val="000000" w:themeColor="text1"/>
                <w:sz w:val="18"/>
                <w:szCs w:val="18"/>
              </w:rPr>
              <w:t>FH5</w:t>
            </w:r>
          </w:p>
        </w:tc>
        <w:tc>
          <w:tcPr>
            <w:tcW w:w="7787" w:type="dxa"/>
            <w:tcBorders>
              <w:top w:val="single" w:sz="4" w:space="0" w:color="auto"/>
              <w:left w:val="single" w:sz="4" w:space="0" w:color="auto"/>
              <w:bottom w:val="single" w:sz="4" w:space="0" w:color="auto"/>
              <w:right w:val="single" w:sz="4" w:space="0" w:color="auto"/>
            </w:tcBorders>
            <w:vAlign w:val="bottom"/>
          </w:tcPr>
          <w:p w14:paraId="3CFA6546" w14:textId="1255760F" w:rsidR="00D00D1B" w:rsidRPr="009E501E" w:rsidRDefault="00D00D1B" w:rsidP="009E501E">
            <w:pPr>
              <w:pStyle w:val="NoSpacing"/>
              <w:rPr>
                <w:sz w:val="18"/>
                <w:szCs w:val="18"/>
              </w:rPr>
            </w:pPr>
            <w:r w:rsidRPr="009E501E">
              <w:rPr>
                <w:sz w:val="18"/>
                <w:szCs w:val="18"/>
              </w:rPr>
              <w:t>Isoleer de wanden van het zwembad.</w:t>
            </w:r>
          </w:p>
        </w:tc>
        <w:tc>
          <w:tcPr>
            <w:tcW w:w="1739" w:type="dxa"/>
            <w:tcBorders>
              <w:top w:val="single" w:sz="4" w:space="0" w:color="auto"/>
              <w:left w:val="single" w:sz="4" w:space="0" w:color="auto"/>
              <w:bottom w:val="single" w:sz="4" w:space="0" w:color="auto"/>
              <w:right w:val="single" w:sz="4" w:space="0" w:color="auto"/>
            </w:tcBorders>
          </w:tcPr>
          <w:p w14:paraId="6D0C03FF" w14:textId="1189C62B"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0102381D" w14:textId="77777777" w:rsidR="00D00D1B" w:rsidRDefault="00D00D1B" w:rsidP="00986F75">
            <w:pPr>
              <w:rPr>
                <w:sz w:val="18"/>
                <w:szCs w:val="18"/>
              </w:rPr>
            </w:pPr>
          </w:p>
        </w:tc>
      </w:tr>
      <w:tr w:rsidR="00D00D1B" w14:paraId="69197CF4" w14:textId="77777777" w:rsidTr="00AF585E">
        <w:trPr>
          <w:trHeight w:val="70"/>
        </w:trPr>
        <w:tc>
          <w:tcPr>
            <w:tcW w:w="1975" w:type="dxa"/>
            <w:vMerge/>
            <w:tcBorders>
              <w:left w:val="single" w:sz="4" w:space="0" w:color="auto"/>
              <w:right w:val="single" w:sz="4" w:space="0" w:color="auto"/>
            </w:tcBorders>
          </w:tcPr>
          <w:p w14:paraId="2EC35143"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611535B" w14:textId="48DB92F4" w:rsidR="00D00D1B" w:rsidRDefault="00D00D1B" w:rsidP="00986F75">
            <w:pPr>
              <w:jc w:val="center"/>
              <w:rPr>
                <w:color w:val="000000" w:themeColor="text1"/>
                <w:sz w:val="18"/>
                <w:szCs w:val="18"/>
              </w:rPr>
            </w:pPr>
            <w:r>
              <w:rPr>
                <w:color w:val="000000" w:themeColor="text1"/>
                <w:sz w:val="18"/>
                <w:szCs w:val="18"/>
              </w:rPr>
              <w:t>FH6</w:t>
            </w:r>
          </w:p>
        </w:tc>
        <w:tc>
          <w:tcPr>
            <w:tcW w:w="7787" w:type="dxa"/>
            <w:tcBorders>
              <w:top w:val="single" w:sz="4" w:space="0" w:color="auto"/>
              <w:left w:val="single" w:sz="4" w:space="0" w:color="auto"/>
              <w:bottom w:val="single" w:sz="4" w:space="0" w:color="auto"/>
              <w:right w:val="single" w:sz="4" w:space="0" w:color="auto"/>
            </w:tcBorders>
            <w:vAlign w:val="bottom"/>
          </w:tcPr>
          <w:p w14:paraId="31B77FA2" w14:textId="095895D4" w:rsidR="00D00D1B" w:rsidRPr="009E501E" w:rsidRDefault="00D00D1B" w:rsidP="009E501E">
            <w:pPr>
              <w:pStyle w:val="NoSpacing"/>
              <w:rPr>
                <w:sz w:val="18"/>
                <w:szCs w:val="18"/>
              </w:rPr>
            </w:pPr>
            <w:r w:rsidRPr="009E501E">
              <w:rPr>
                <w:sz w:val="18"/>
                <w:szCs w:val="18"/>
              </w:rPr>
              <w:t>Win warmte terug uit het spoelwater door gebruik te maken van een spoelwaterbuffer.</w:t>
            </w:r>
          </w:p>
        </w:tc>
        <w:tc>
          <w:tcPr>
            <w:tcW w:w="1739" w:type="dxa"/>
            <w:tcBorders>
              <w:top w:val="single" w:sz="4" w:space="0" w:color="auto"/>
              <w:left w:val="single" w:sz="4" w:space="0" w:color="auto"/>
              <w:bottom w:val="single" w:sz="4" w:space="0" w:color="auto"/>
              <w:right w:val="single" w:sz="4" w:space="0" w:color="auto"/>
            </w:tcBorders>
          </w:tcPr>
          <w:p w14:paraId="67A83ED1" w14:textId="63F64754"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3C7ED761" w14:textId="77777777" w:rsidR="00D00D1B" w:rsidRDefault="00D00D1B" w:rsidP="00986F75">
            <w:pPr>
              <w:rPr>
                <w:sz w:val="18"/>
                <w:szCs w:val="18"/>
              </w:rPr>
            </w:pPr>
          </w:p>
        </w:tc>
      </w:tr>
      <w:tr w:rsidR="00D00D1B" w14:paraId="5FED55F5" w14:textId="77777777" w:rsidTr="00AF585E">
        <w:tc>
          <w:tcPr>
            <w:tcW w:w="1975" w:type="dxa"/>
            <w:vMerge/>
            <w:tcBorders>
              <w:left w:val="single" w:sz="4" w:space="0" w:color="auto"/>
              <w:right w:val="single" w:sz="4" w:space="0" w:color="auto"/>
            </w:tcBorders>
          </w:tcPr>
          <w:p w14:paraId="11DB78E1"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2BB91A38" w14:textId="3CEC0E33" w:rsidR="00D00D1B" w:rsidRDefault="00D00D1B" w:rsidP="00986F75">
            <w:pPr>
              <w:jc w:val="center"/>
              <w:rPr>
                <w:color w:val="000000" w:themeColor="text1"/>
                <w:sz w:val="18"/>
                <w:szCs w:val="18"/>
              </w:rPr>
            </w:pPr>
            <w:r>
              <w:rPr>
                <w:color w:val="000000" w:themeColor="text1"/>
                <w:sz w:val="18"/>
                <w:szCs w:val="18"/>
              </w:rPr>
              <w:t>FH7</w:t>
            </w:r>
          </w:p>
        </w:tc>
        <w:tc>
          <w:tcPr>
            <w:tcW w:w="7787" w:type="dxa"/>
            <w:tcBorders>
              <w:top w:val="single" w:sz="4" w:space="0" w:color="auto"/>
              <w:left w:val="single" w:sz="4" w:space="0" w:color="auto"/>
              <w:bottom w:val="single" w:sz="4" w:space="0" w:color="auto"/>
              <w:right w:val="single" w:sz="4" w:space="0" w:color="auto"/>
            </w:tcBorders>
            <w:vAlign w:val="bottom"/>
          </w:tcPr>
          <w:p w14:paraId="772F9EF2" w14:textId="556D3BB4" w:rsidR="00D00D1B" w:rsidRPr="009E501E" w:rsidRDefault="00D00D1B" w:rsidP="009E501E">
            <w:pPr>
              <w:pStyle w:val="NoSpacing"/>
              <w:rPr>
                <w:sz w:val="18"/>
                <w:szCs w:val="18"/>
              </w:rPr>
            </w:pPr>
            <w:r w:rsidRPr="009E501E">
              <w:rPr>
                <w:sz w:val="18"/>
                <w:szCs w:val="18"/>
              </w:rPr>
              <w:t>Pas een HR-ketel toe voor zwembadwaterverwarming.</w:t>
            </w:r>
          </w:p>
        </w:tc>
        <w:tc>
          <w:tcPr>
            <w:tcW w:w="1739" w:type="dxa"/>
            <w:tcBorders>
              <w:top w:val="single" w:sz="4" w:space="0" w:color="auto"/>
              <w:left w:val="single" w:sz="4" w:space="0" w:color="auto"/>
              <w:bottom w:val="single" w:sz="4" w:space="0" w:color="auto"/>
              <w:right w:val="single" w:sz="4" w:space="0" w:color="auto"/>
            </w:tcBorders>
          </w:tcPr>
          <w:p w14:paraId="78F1AA7D" w14:textId="6E61DD7F" w:rsidR="00D00D1B" w:rsidRDefault="00D00D1B" w:rsidP="00986F75">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6A2671EC" w14:textId="77777777" w:rsidR="00D00D1B" w:rsidRDefault="00D00D1B" w:rsidP="00986F75">
            <w:pPr>
              <w:rPr>
                <w:sz w:val="18"/>
                <w:szCs w:val="18"/>
              </w:rPr>
            </w:pPr>
          </w:p>
        </w:tc>
      </w:tr>
      <w:tr w:rsidR="00D00D1B" w14:paraId="20E62E4F" w14:textId="77777777" w:rsidTr="00AF585E">
        <w:tc>
          <w:tcPr>
            <w:tcW w:w="1975" w:type="dxa"/>
            <w:vMerge/>
            <w:tcBorders>
              <w:left w:val="single" w:sz="4" w:space="0" w:color="auto"/>
              <w:right w:val="single" w:sz="4" w:space="0" w:color="auto"/>
            </w:tcBorders>
          </w:tcPr>
          <w:p w14:paraId="2F076F12" w14:textId="77777777"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4B3CE1ED" w14:textId="46E9968A" w:rsidR="00D00D1B" w:rsidRDefault="00D00D1B" w:rsidP="00986F75">
            <w:pPr>
              <w:jc w:val="center"/>
              <w:rPr>
                <w:color w:val="000000" w:themeColor="text1"/>
                <w:sz w:val="18"/>
                <w:szCs w:val="18"/>
              </w:rPr>
            </w:pPr>
            <w:r>
              <w:rPr>
                <w:color w:val="000000" w:themeColor="text1"/>
                <w:sz w:val="18"/>
                <w:szCs w:val="18"/>
              </w:rPr>
              <w:t>FH8</w:t>
            </w:r>
          </w:p>
        </w:tc>
        <w:tc>
          <w:tcPr>
            <w:tcW w:w="7787" w:type="dxa"/>
            <w:tcBorders>
              <w:top w:val="single" w:sz="4" w:space="0" w:color="auto"/>
              <w:left w:val="single" w:sz="4" w:space="0" w:color="auto"/>
              <w:bottom w:val="single" w:sz="4" w:space="0" w:color="auto"/>
              <w:right w:val="single" w:sz="4" w:space="0" w:color="auto"/>
            </w:tcBorders>
            <w:vAlign w:val="bottom"/>
          </w:tcPr>
          <w:p w14:paraId="79B41983" w14:textId="675AC9B2" w:rsidR="00D00D1B" w:rsidRPr="009E501E" w:rsidRDefault="00D00D1B" w:rsidP="009E501E">
            <w:pPr>
              <w:pStyle w:val="NoSpacing"/>
              <w:rPr>
                <w:sz w:val="18"/>
                <w:szCs w:val="18"/>
              </w:rPr>
            </w:pPr>
            <w:r w:rsidRPr="009E501E">
              <w:rPr>
                <w:sz w:val="18"/>
                <w:szCs w:val="18"/>
              </w:rPr>
              <w:t>Verbeter de isolatie van het dak van het zwembad.</w:t>
            </w:r>
          </w:p>
        </w:tc>
        <w:tc>
          <w:tcPr>
            <w:tcW w:w="1739" w:type="dxa"/>
            <w:tcBorders>
              <w:top w:val="single" w:sz="4" w:space="0" w:color="auto"/>
              <w:left w:val="single" w:sz="4" w:space="0" w:color="auto"/>
              <w:bottom w:val="single" w:sz="4" w:space="0" w:color="auto"/>
              <w:right w:val="single" w:sz="4" w:space="0" w:color="auto"/>
            </w:tcBorders>
          </w:tcPr>
          <w:p w14:paraId="0D439D52" w14:textId="2C9C599A" w:rsidR="00D00D1B" w:rsidRDefault="00D00D1B" w:rsidP="00986F75">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75F70776" w14:textId="77777777" w:rsidR="00D00D1B" w:rsidRDefault="00D00D1B" w:rsidP="00986F75">
            <w:pPr>
              <w:rPr>
                <w:sz w:val="18"/>
                <w:szCs w:val="18"/>
              </w:rPr>
            </w:pPr>
          </w:p>
        </w:tc>
      </w:tr>
      <w:tr w:rsidR="00D00D1B" w14:paraId="71F23BF5" w14:textId="77777777" w:rsidTr="00AF585E">
        <w:tc>
          <w:tcPr>
            <w:tcW w:w="1975" w:type="dxa"/>
            <w:vMerge/>
            <w:tcBorders>
              <w:left w:val="single" w:sz="4" w:space="0" w:color="auto"/>
              <w:bottom w:val="single" w:sz="4" w:space="0" w:color="auto"/>
              <w:right w:val="single" w:sz="4" w:space="0" w:color="auto"/>
            </w:tcBorders>
          </w:tcPr>
          <w:p w14:paraId="4EA0A66F" w14:textId="1A6511A1" w:rsidR="00D00D1B" w:rsidRDefault="00D00D1B" w:rsidP="00986F75">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76689058" w14:textId="0A410813" w:rsidR="00D00D1B" w:rsidRPr="00AC77BC" w:rsidRDefault="00D00D1B" w:rsidP="00986F75">
            <w:pPr>
              <w:jc w:val="center"/>
              <w:rPr>
                <w:color w:val="000000" w:themeColor="text1"/>
                <w:sz w:val="18"/>
                <w:szCs w:val="18"/>
              </w:rPr>
            </w:pPr>
            <w:r>
              <w:rPr>
                <w:color w:val="000000" w:themeColor="text1"/>
                <w:sz w:val="18"/>
                <w:szCs w:val="18"/>
              </w:rPr>
              <w:t>FH9</w:t>
            </w:r>
          </w:p>
        </w:tc>
        <w:tc>
          <w:tcPr>
            <w:tcW w:w="7787" w:type="dxa"/>
            <w:tcBorders>
              <w:top w:val="single" w:sz="4" w:space="0" w:color="auto"/>
              <w:left w:val="single" w:sz="4" w:space="0" w:color="auto"/>
              <w:bottom w:val="single" w:sz="4" w:space="0" w:color="auto"/>
              <w:right w:val="single" w:sz="4" w:space="0" w:color="auto"/>
            </w:tcBorders>
          </w:tcPr>
          <w:p w14:paraId="165D64B9" w14:textId="2B23D840" w:rsidR="00D00D1B" w:rsidRPr="009E501E" w:rsidRDefault="00D00D1B" w:rsidP="009E501E">
            <w:pPr>
              <w:pStyle w:val="NoSpacing"/>
              <w:rPr>
                <w:sz w:val="18"/>
                <w:szCs w:val="18"/>
              </w:rPr>
            </w:pPr>
            <w:r w:rsidRPr="009E501E">
              <w:rPr>
                <w:sz w:val="18"/>
                <w:szCs w:val="18"/>
              </w:rPr>
              <w:t>Pas een efficiënte warmtewisselaar toe op de balansventilatie van het zwembad.</w:t>
            </w:r>
          </w:p>
        </w:tc>
        <w:tc>
          <w:tcPr>
            <w:tcW w:w="1739" w:type="dxa"/>
            <w:tcBorders>
              <w:top w:val="single" w:sz="4" w:space="0" w:color="auto"/>
              <w:left w:val="single" w:sz="4" w:space="0" w:color="auto"/>
              <w:bottom w:val="single" w:sz="4" w:space="0" w:color="auto"/>
              <w:right w:val="single" w:sz="4" w:space="0" w:color="auto"/>
            </w:tcBorders>
          </w:tcPr>
          <w:p w14:paraId="17EDDA29" w14:textId="48BBB2CF" w:rsidR="00D00D1B" w:rsidRDefault="00D00D1B" w:rsidP="00986F75">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49D7AC1A" w14:textId="77777777" w:rsidR="00D00D1B" w:rsidRDefault="00D00D1B" w:rsidP="00986F75">
            <w:pPr>
              <w:rPr>
                <w:sz w:val="18"/>
                <w:szCs w:val="18"/>
              </w:rPr>
            </w:pPr>
          </w:p>
        </w:tc>
      </w:tr>
      <w:tr w:rsidR="00DA1A5A" w14:paraId="0FEF87D7" w14:textId="77777777" w:rsidTr="00AF585E">
        <w:tc>
          <w:tcPr>
            <w:tcW w:w="1975" w:type="dxa"/>
            <w:vMerge w:val="restart"/>
            <w:tcBorders>
              <w:top w:val="single" w:sz="4" w:space="0" w:color="auto"/>
              <w:left w:val="single" w:sz="4" w:space="0" w:color="auto"/>
              <w:right w:val="single" w:sz="4" w:space="0" w:color="auto"/>
            </w:tcBorders>
          </w:tcPr>
          <w:p w14:paraId="6CF838BE" w14:textId="410053AA" w:rsidR="00DA1A5A" w:rsidRDefault="0087219B" w:rsidP="00DA1A5A">
            <w:pPr>
              <w:rPr>
                <w:sz w:val="18"/>
                <w:szCs w:val="18"/>
              </w:rPr>
            </w:pPr>
            <w:r>
              <w:rPr>
                <w:sz w:val="18"/>
                <w:szCs w:val="18"/>
              </w:rPr>
              <w:t>Serverruimte</w:t>
            </w:r>
          </w:p>
        </w:tc>
        <w:tc>
          <w:tcPr>
            <w:tcW w:w="1248" w:type="dxa"/>
            <w:tcBorders>
              <w:top w:val="single" w:sz="4" w:space="0" w:color="auto"/>
              <w:left w:val="single" w:sz="4" w:space="0" w:color="auto"/>
              <w:bottom w:val="single" w:sz="4" w:space="0" w:color="auto"/>
              <w:right w:val="single" w:sz="4" w:space="0" w:color="auto"/>
            </w:tcBorders>
          </w:tcPr>
          <w:p w14:paraId="7C074A5D" w14:textId="7CCBC291" w:rsidR="00DA1A5A" w:rsidRPr="00AC77BC" w:rsidRDefault="00DA1A5A" w:rsidP="00DA1A5A">
            <w:pPr>
              <w:jc w:val="center"/>
              <w:rPr>
                <w:color w:val="000000" w:themeColor="text1"/>
                <w:sz w:val="18"/>
                <w:szCs w:val="18"/>
              </w:rPr>
            </w:pPr>
            <w:r>
              <w:rPr>
                <w:color w:val="000000" w:themeColor="text1"/>
                <w:sz w:val="18"/>
                <w:szCs w:val="18"/>
              </w:rPr>
              <w:t>FI1</w:t>
            </w:r>
          </w:p>
        </w:tc>
        <w:tc>
          <w:tcPr>
            <w:tcW w:w="7787" w:type="dxa"/>
            <w:tcBorders>
              <w:top w:val="single" w:sz="4" w:space="0" w:color="auto"/>
              <w:left w:val="single" w:sz="4" w:space="0" w:color="auto"/>
              <w:bottom w:val="single" w:sz="4" w:space="0" w:color="auto"/>
              <w:right w:val="single" w:sz="4" w:space="0" w:color="auto"/>
            </w:tcBorders>
            <w:vAlign w:val="bottom"/>
          </w:tcPr>
          <w:p w14:paraId="74F31006" w14:textId="2E12242F" w:rsidR="00DA1A5A" w:rsidRPr="009E501E" w:rsidRDefault="00DA1A5A" w:rsidP="009E501E">
            <w:pPr>
              <w:pStyle w:val="NoSpacing"/>
              <w:rPr>
                <w:sz w:val="18"/>
                <w:szCs w:val="18"/>
              </w:rPr>
            </w:pPr>
            <w:r w:rsidRPr="009E501E">
              <w:rPr>
                <w:sz w:val="18"/>
                <w:szCs w:val="18"/>
              </w:rPr>
              <w:t>Pas virtualisatie en consolidatie toe bij lokale servers.</w:t>
            </w:r>
          </w:p>
        </w:tc>
        <w:tc>
          <w:tcPr>
            <w:tcW w:w="1739" w:type="dxa"/>
            <w:tcBorders>
              <w:top w:val="single" w:sz="4" w:space="0" w:color="auto"/>
              <w:left w:val="single" w:sz="4" w:space="0" w:color="auto"/>
              <w:bottom w:val="single" w:sz="4" w:space="0" w:color="auto"/>
              <w:right w:val="single" w:sz="4" w:space="0" w:color="auto"/>
            </w:tcBorders>
          </w:tcPr>
          <w:p w14:paraId="2BBAB748" w14:textId="1DF9824C" w:rsidR="00DA1A5A" w:rsidRDefault="0098390E" w:rsidP="00DA1A5A">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2C81F061" w14:textId="77777777" w:rsidR="00DA1A5A" w:rsidRDefault="00DA1A5A" w:rsidP="00DA1A5A">
            <w:pPr>
              <w:rPr>
                <w:sz w:val="18"/>
                <w:szCs w:val="18"/>
              </w:rPr>
            </w:pPr>
          </w:p>
        </w:tc>
      </w:tr>
      <w:tr w:rsidR="00D44A4C" w14:paraId="47FCF769" w14:textId="77777777" w:rsidTr="00AF585E">
        <w:tc>
          <w:tcPr>
            <w:tcW w:w="1975" w:type="dxa"/>
            <w:vMerge/>
            <w:tcBorders>
              <w:left w:val="single" w:sz="4" w:space="0" w:color="auto"/>
              <w:right w:val="single" w:sz="4" w:space="0" w:color="auto"/>
            </w:tcBorders>
          </w:tcPr>
          <w:p w14:paraId="113464B2" w14:textId="74E8941B" w:rsidR="00D44A4C" w:rsidRDefault="00D44A4C" w:rsidP="00D44A4C">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3B9A88B4" w14:textId="391A9D8D" w:rsidR="00D44A4C" w:rsidRPr="00AC77BC" w:rsidRDefault="00D44A4C" w:rsidP="00D44A4C">
            <w:pPr>
              <w:jc w:val="center"/>
              <w:rPr>
                <w:color w:val="000000" w:themeColor="text1"/>
                <w:sz w:val="18"/>
                <w:szCs w:val="18"/>
              </w:rPr>
            </w:pPr>
            <w:r>
              <w:rPr>
                <w:color w:val="000000" w:themeColor="text1"/>
                <w:sz w:val="18"/>
                <w:szCs w:val="18"/>
              </w:rPr>
              <w:t>FI2</w:t>
            </w:r>
          </w:p>
        </w:tc>
        <w:tc>
          <w:tcPr>
            <w:tcW w:w="7787" w:type="dxa"/>
            <w:tcBorders>
              <w:top w:val="single" w:sz="4" w:space="0" w:color="auto"/>
              <w:left w:val="single" w:sz="4" w:space="0" w:color="auto"/>
              <w:bottom w:val="single" w:sz="4" w:space="0" w:color="auto"/>
              <w:right w:val="single" w:sz="4" w:space="0" w:color="auto"/>
            </w:tcBorders>
            <w:vAlign w:val="bottom"/>
          </w:tcPr>
          <w:p w14:paraId="20405E4F" w14:textId="0FDF2EF9" w:rsidR="00D44A4C" w:rsidRPr="009E501E" w:rsidRDefault="00D44A4C" w:rsidP="009E501E">
            <w:pPr>
              <w:pStyle w:val="NoSpacing"/>
              <w:rPr>
                <w:sz w:val="18"/>
                <w:szCs w:val="18"/>
              </w:rPr>
            </w:pPr>
            <w:r w:rsidRPr="009E501E">
              <w:rPr>
                <w:sz w:val="18"/>
                <w:szCs w:val="18"/>
              </w:rPr>
              <w:t>Stel geautomatiseerd energiebeheer in op servers</w:t>
            </w:r>
          </w:p>
        </w:tc>
        <w:tc>
          <w:tcPr>
            <w:tcW w:w="1739" w:type="dxa"/>
            <w:tcBorders>
              <w:top w:val="single" w:sz="4" w:space="0" w:color="auto"/>
              <w:left w:val="single" w:sz="4" w:space="0" w:color="auto"/>
              <w:bottom w:val="single" w:sz="4" w:space="0" w:color="auto"/>
              <w:right w:val="single" w:sz="4" w:space="0" w:color="auto"/>
            </w:tcBorders>
          </w:tcPr>
          <w:p w14:paraId="606ECED2" w14:textId="22C0AD96" w:rsidR="00D44A4C" w:rsidRDefault="0098390E" w:rsidP="00D44A4C">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5E0467D" w14:textId="77777777" w:rsidR="00D44A4C" w:rsidRDefault="00D44A4C" w:rsidP="00D44A4C">
            <w:pPr>
              <w:rPr>
                <w:sz w:val="18"/>
                <w:szCs w:val="18"/>
              </w:rPr>
            </w:pPr>
          </w:p>
        </w:tc>
      </w:tr>
      <w:tr w:rsidR="00D44A4C" w14:paraId="10675F96" w14:textId="77777777" w:rsidTr="00AF585E">
        <w:tc>
          <w:tcPr>
            <w:tcW w:w="1975" w:type="dxa"/>
            <w:vMerge/>
            <w:tcBorders>
              <w:left w:val="single" w:sz="4" w:space="0" w:color="auto"/>
              <w:right w:val="single" w:sz="4" w:space="0" w:color="auto"/>
            </w:tcBorders>
          </w:tcPr>
          <w:p w14:paraId="05580450" w14:textId="77777777" w:rsidR="00D44A4C" w:rsidRDefault="00D44A4C" w:rsidP="00D44A4C">
            <w:pPr>
              <w:rPr>
                <w:color w:val="00B050"/>
                <w:sz w:val="18"/>
                <w:szCs w:val="18"/>
              </w:rPr>
            </w:pPr>
          </w:p>
        </w:tc>
        <w:tc>
          <w:tcPr>
            <w:tcW w:w="1248" w:type="dxa"/>
            <w:tcBorders>
              <w:top w:val="single" w:sz="4" w:space="0" w:color="auto"/>
              <w:left w:val="single" w:sz="4" w:space="0" w:color="auto"/>
              <w:bottom w:val="single" w:sz="4" w:space="0" w:color="auto"/>
              <w:right w:val="single" w:sz="4" w:space="0" w:color="auto"/>
            </w:tcBorders>
          </w:tcPr>
          <w:p w14:paraId="1CAA1867" w14:textId="0310C3F8" w:rsidR="00D44A4C" w:rsidRDefault="00D44A4C" w:rsidP="00D44A4C">
            <w:pPr>
              <w:jc w:val="center"/>
              <w:rPr>
                <w:color w:val="000000" w:themeColor="text1"/>
                <w:sz w:val="18"/>
                <w:szCs w:val="18"/>
              </w:rPr>
            </w:pPr>
            <w:r>
              <w:rPr>
                <w:color w:val="000000" w:themeColor="text1"/>
                <w:sz w:val="18"/>
                <w:szCs w:val="18"/>
              </w:rPr>
              <w:t>FI3</w:t>
            </w:r>
          </w:p>
        </w:tc>
        <w:tc>
          <w:tcPr>
            <w:tcW w:w="7787" w:type="dxa"/>
            <w:tcBorders>
              <w:top w:val="single" w:sz="4" w:space="0" w:color="auto"/>
              <w:left w:val="single" w:sz="4" w:space="0" w:color="auto"/>
              <w:bottom w:val="single" w:sz="4" w:space="0" w:color="auto"/>
              <w:right w:val="single" w:sz="4" w:space="0" w:color="auto"/>
            </w:tcBorders>
            <w:vAlign w:val="bottom"/>
          </w:tcPr>
          <w:p w14:paraId="4476E8C1" w14:textId="6503FA07" w:rsidR="00D44A4C" w:rsidRPr="009E501E" w:rsidRDefault="00D44A4C" w:rsidP="009E501E">
            <w:pPr>
              <w:pStyle w:val="NoSpacing"/>
              <w:rPr>
                <w:sz w:val="18"/>
                <w:szCs w:val="18"/>
              </w:rPr>
            </w:pPr>
            <w:r w:rsidRPr="009E501E">
              <w:rPr>
                <w:sz w:val="18"/>
                <w:szCs w:val="18"/>
              </w:rPr>
              <w:t>Neem een laagbelaste Uninterrupted Power Supply (UPS) uit bedrijf.</w:t>
            </w:r>
          </w:p>
        </w:tc>
        <w:tc>
          <w:tcPr>
            <w:tcW w:w="1739" w:type="dxa"/>
            <w:tcBorders>
              <w:top w:val="single" w:sz="4" w:space="0" w:color="auto"/>
              <w:left w:val="single" w:sz="4" w:space="0" w:color="auto"/>
              <w:bottom w:val="single" w:sz="4" w:space="0" w:color="auto"/>
              <w:right w:val="single" w:sz="4" w:space="0" w:color="auto"/>
            </w:tcBorders>
          </w:tcPr>
          <w:p w14:paraId="20CC1CF1" w14:textId="099CB1FA" w:rsidR="00D44A4C" w:rsidRDefault="005C34F1" w:rsidP="00D44A4C">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517F0172" w14:textId="77777777" w:rsidR="00D44A4C" w:rsidRDefault="00D44A4C" w:rsidP="00D44A4C">
            <w:pPr>
              <w:rPr>
                <w:sz w:val="18"/>
                <w:szCs w:val="18"/>
              </w:rPr>
            </w:pPr>
          </w:p>
        </w:tc>
      </w:tr>
      <w:tr w:rsidR="00D44A4C" w14:paraId="175DAC0A" w14:textId="77777777" w:rsidTr="00AF585E">
        <w:tc>
          <w:tcPr>
            <w:tcW w:w="1975" w:type="dxa"/>
            <w:vMerge/>
            <w:tcBorders>
              <w:left w:val="single" w:sz="4" w:space="0" w:color="auto"/>
              <w:right w:val="single" w:sz="4" w:space="0" w:color="auto"/>
            </w:tcBorders>
          </w:tcPr>
          <w:p w14:paraId="124D7E4C" w14:textId="1986CCB7" w:rsidR="00D44A4C" w:rsidRDefault="00D44A4C" w:rsidP="00D44A4C">
            <w:pPr>
              <w:rPr>
                <w:color w:val="00B050"/>
                <w:sz w:val="18"/>
                <w:szCs w:val="18"/>
              </w:rPr>
            </w:pPr>
          </w:p>
        </w:tc>
        <w:tc>
          <w:tcPr>
            <w:tcW w:w="1248" w:type="dxa"/>
            <w:tcBorders>
              <w:top w:val="single" w:sz="4" w:space="0" w:color="auto"/>
              <w:left w:val="single" w:sz="4" w:space="0" w:color="auto"/>
              <w:bottom w:val="single" w:sz="4" w:space="0" w:color="auto"/>
              <w:right w:val="single" w:sz="4" w:space="0" w:color="auto"/>
            </w:tcBorders>
          </w:tcPr>
          <w:p w14:paraId="4F779DC8" w14:textId="4E227BD6" w:rsidR="00D44A4C" w:rsidRPr="00AC77BC" w:rsidRDefault="00D44A4C" w:rsidP="00D44A4C">
            <w:pPr>
              <w:jc w:val="center"/>
              <w:rPr>
                <w:color w:val="000000" w:themeColor="text1"/>
                <w:sz w:val="18"/>
                <w:szCs w:val="18"/>
              </w:rPr>
            </w:pPr>
            <w:r>
              <w:rPr>
                <w:color w:val="000000" w:themeColor="text1"/>
                <w:sz w:val="18"/>
                <w:szCs w:val="18"/>
              </w:rPr>
              <w:t>FI4</w:t>
            </w:r>
          </w:p>
        </w:tc>
        <w:tc>
          <w:tcPr>
            <w:tcW w:w="7787" w:type="dxa"/>
            <w:tcBorders>
              <w:top w:val="single" w:sz="4" w:space="0" w:color="auto"/>
              <w:left w:val="single" w:sz="4" w:space="0" w:color="auto"/>
              <w:bottom w:val="single" w:sz="4" w:space="0" w:color="auto"/>
              <w:right w:val="single" w:sz="4" w:space="0" w:color="auto"/>
            </w:tcBorders>
            <w:vAlign w:val="bottom"/>
          </w:tcPr>
          <w:p w14:paraId="4EAC545B" w14:textId="5EF20E5B" w:rsidR="00D44A4C" w:rsidRPr="009E501E" w:rsidRDefault="00D44A4C" w:rsidP="009E501E">
            <w:pPr>
              <w:pStyle w:val="NoSpacing"/>
              <w:rPr>
                <w:sz w:val="18"/>
                <w:szCs w:val="18"/>
              </w:rPr>
            </w:pPr>
            <w:r w:rsidRPr="009E501E">
              <w:rPr>
                <w:sz w:val="18"/>
                <w:szCs w:val="18"/>
              </w:rPr>
              <w:t>Pas een buitenluchtklep toe voor koeling van de serverruimte.</w:t>
            </w:r>
          </w:p>
        </w:tc>
        <w:tc>
          <w:tcPr>
            <w:tcW w:w="1739" w:type="dxa"/>
            <w:tcBorders>
              <w:top w:val="single" w:sz="4" w:space="0" w:color="auto"/>
              <w:left w:val="single" w:sz="4" w:space="0" w:color="auto"/>
              <w:bottom w:val="single" w:sz="4" w:space="0" w:color="auto"/>
              <w:right w:val="single" w:sz="4" w:space="0" w:color="auto"/>
            </w:tcBorders>
          </w:tcPr>
          <w:p w14:paraId="442CFF66" w14:textId="2E2BBC09" w:rsidR="00D44A4C" w:rsidRDefault="001623B2" w:rsidP="00D44A4C">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22EDC9A6" w14:textId="77777777" w:rsidR="00D44A4C" w:rsidRDefault="00D44A4C" w:rsidP="00D44A4C">
            <w:pPr>
              <w:rPr>
                <w:sz w:val="18"/>
                <w:szCs w:val="18"/>
              </w:rPr>
            </w:pPr>
          </w:p>
        </w:tc>
      </w:tr>
      <w:tr w:rsidR="00D44A4C" w14:paraId="697E411B" w14:textId="77777777" w:rsidTr="00AF585E">
        <w:tc>
          <w:tcPr>
            <w:tcW w:w="1975" w:type="dxa"/>
            <w:vMerge/>
            <w:tcBorders>
              <w:left w:val="single" w:sz="4" w:space="0" w:color="auto"/>
              <w:right w:val="single" w:sz="4" w:space="0" w:color="auto"/>
            </w:tcBorders>
          </w:tcPr>
          <w:p w14:paraId="22747373" w14:textId="63685A86" w:rsidR="00D44A4C" w:rsidRDefault="00D44A4C" w:rsidP="00D44A4C">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EA9C10E" w14:textId="1BF5999C" w:rsidR="00D44A4C" w:rsidRPr="00AC77BC" w:rsidRDefault="00D44A4C" w:rsidP="00D44A4C">
            <w:pPr>
              <w:jc w:val="center"/>
              <w:rPr>
                <w:color w:val="000000" w:themeColor="text1"/>
                <w:sz w:val="18"/>
                <w:szCs w:val="18"/>
              </w:rPr>
            </w:pPr>
            <w:r>
              <w:rPr>
                <w:color w:val="000000" w:themeColor="text1"/>
                <w:sz w:val="18"/>
                <w:szCs w:val="18"/>
              </w:rPr>
              <w:t>FI5</w:t>
            </w:r>
          </w:p>
        </w:tc>
        <w:tc>
          <w:tcPr>
            <w:tcW w:w="7787" w:type="dxa"/>
            <w:tcBorders>
              <w:top w:val="single" w:sz="4" w:space="0" w:color="auto"/>
              <w:left w:val="single" w:sz="4" w:space="0" w:color="auto"/>
              <w:bottom w:val="single" w:sz="4" w:space="0" w:color="auto"/>
              <w:right w:val="single" w:sz="4" w:space="0" w:color="auto"/>
            </w:tcBorders>
            <w:vAlign w:val="bottom"/>
          </w:tcPr>
          <w:p w14:paraId="566EFBE0" w14:textId="03B10A23" w:rsidR="00D44A4C" w:rsidRPr="009E501E" w:rsidRDefault="00D44A4C" w:rsidP="009E501E">
            <w:pPr>
              <w:pStyle w:val="NoSpacing"/>
              <w:rPr>
                <w:sz w:val="18"/>
                <w:szCs w:val="18"/>
              </w:rPr>
            </w:pPr>
            <w:r w:rsidRPr="009E501E">
              <w:rPr>
                <w:sz w:val="18"/>
                <w:szCs w:val="18"/>
              </w:rPr>
              <w:t>Pas  een energiezuinige koelinstallatie toe voor de koeling van serverruimten.</w:t>
            </w:r>
          </w:p>
        </w:tc>
        <w:tc>
          <w:tcPr>
            <w:tcW w:w="1739" w:type="dxa"/>
            <w:tcBorders>
              <w:top w:val="single" w:sz="4" w:space="0" w:color="auto"/>
              <w:left w:val="single" w:sz="4" w:space="0" w:color="auto"/>
              <w:bottom w:val="single" w:sz="4" w:space="0" w:color="auto"/>
              <w:right w:val="single" w:sz="4" w:space="0" w:color="auto"/>
            </w:tcBorders>
          </w:tcPr>
          <w:p w14:paraId="7AC1B5C9" w14:textId="27616F4D" w:rsidR="00D44A4C" w:rsidRDefault="00854A46" w:rsidP="00D44A4C">
            <w:pPr>
              <w:jc w:val="center"/>
              <w:rPr>
                <w:sz w:val="18"/>
                <w:szCs w:val="18"/>
              </w:rPr>
            </w:pPr>
            <w:r>
              <w:rPr>
                <w:sz w:val="18"/>
                <w:szCs w:val="18"/>
              </w:rPr>
              <w:t>Nee</w:t>
            </w:r>
          </w:p>
        </w:tc>
        <w:tc>
          <w:tcPr>
            <w:tcW w:w="1138" w:type="dxa"/>
            <w:tcBorders>
              <w:top w:val="single" w:sz="4" w:space="0" w:color="auto"/>
              <w:left w:val="single" w:sz="4" w:space="0" w:color="auto"/>
              <w:bottom w:val="single" w:sz="4" w:space="0" w:color="auto"/>
              <w:right w:val="single" w:sz="4" w:space="0" w:color="auto"/>
            </w:tcBorders>
          </w:tcPr>
          <w:p w14:paraId="4DF274F9" w14:textId="77777777" w:rsidR="00D44A4C" w:rsidRDefault="00D44A4C" w:rsidP="00D44A4C">
            <w:pPr>
              <w:rPr>
                <w:sz w:val="18"/>
                <w:szCs w:val="18"/>
              </w:rPr>
            </w:pPr>
          </w:p>
        </w:tc>
      </w:tr>
      <w:tr w:rsidR="00D44A4C" w14:paraId="06244F79" w14:textId="77777777" w:rsidTr="00AF585E">
        <w:tc>
          <w:tcPr>
            <w:tcW w:w="1975" w:type="dxa"/>
            <w:vMerge/>
            <w:tcBorders>
              <w:left w:val="single" w:sz="4" w:space="0" w:color="auto"/>
              <w:bottom w:val="single" w:sz="4" w:space="0" w:color="auto"/>
              <w:right w:val="single" w:sz="4" w:space="0" w:color="auto"/>
            </w:tcBorders>
          </w:tcPr>
          <w:p w14:paraId="5DE3E312" w14:textId="3565C2E9" w:rsidR="00D44A4C" w:rsidRDefault="00D44A4C" w:rsidP="00D44A4C">
            <w:pPr>
              <w:rPr>
                <w:sz w:val="18"/>
                <w:szCs w:val="18"/>
              </w:rPr>
            </w:pPr>
          </w:p>
        </w:tc>
        <w:tc>
          <w:tcPr>
            <w:tcW w:w="1248" w:type="dxa"/>
            <w:tcBorders>
              <w:top w:val="single" w:sz="4" w:space="0" w:color="auto"/>
              <w:left w:val="single" w:sz="4" w:space="0" w:color="auto"/>
              <w:bottom w:val="single" w:sz="4" w:space="0" w:color="auto"/>
              <w:right w:val="single" w:sz="4" w:space="0" w:color="auto"/>
            </w:tcBorders>
          </w:tcPr>
          <w:p w14:paraId="04D6186A" w14:textId="3812B97C" w:rsidR="00D44A4C" w:rsidRPr="00AC77BC" w:rsidRDefault="00D44A4C" w:rsidP="00D44A4C">
            <w:pPr>
              <w:jc w:val="center"/>
              <w:rPr>
                <w:color w:val="000000" w:themeColor="text1"/>
                <w:sz w:val="18"/>
                <w:szCs w:val="18"/>
              </w:rPr>
            </w:pPr>
            <w:r>
              <w:rPr>
                <w:color w:val="000000" w:themeColor="text1"/>
                <w:sz w:val="18"/>
                <w:szCs w:val="18"/>
              </w:rPr>
              <w:t>FI6</w:t>
            </w:r>
          </w:p>
        </w:tc>
        <w:tc>
          <w:tcPr>
            <w:tcW w:w="7787" w:type="dxa"/>
            <w:tcBorders>
              <w:top w:val="single" w:sz="4" w:space="0" w:color="auto"/>
              <w:left w:val="single" w:sz="4" w:space="0" w:color="auto"/>
              <w:bottom w:val="single" w:sz="4" w:space="0" w:color="auto"/>
              <w:right w:val="single" w:sz="4" w:space="0" w:color="auto"/>
            </w:tcBorders>
            <w:vAlign w:val="bottom"/>
          </w:tcPr>
          <w:p w14:paraId="2B94A20B" w14:textId="3F253811" w:rsidR="00D44A4C" w:rsidRPr="009E501E" w:rsidRDefault="00D44A4C" w:rsidP="009E501E">
            <w:pPr>
              <w:pStyle w:val="NoSpacing"/>
              <w:rPr>
                <w:sz w:val="18"/>
                <w:szCs w:val="18"/>
              </w:rPr>
            </w:pPr>
            <w:r w:rsidRPr="009E501E">
              <w:rPr>
                <w:sz w:val="18"/>
                <w:szCs w:val="18"/>
              </w:rPr>
              <w:t xml:space="preserve">Breng een scheiding aan tussen de koude aanvoerlucht en de warme afvoerlucht in de datazaal. </w:t>
            </w:r>
          </w:p>
        </w:tc>
        <w:tc>
          <w:tcPr>
            <w:tcW w:w="1739" w:type="dxa"/>
            <w:tcBorders>
              <w:top w:val="single" w:sz="4" w:space="0" w:color="auto"/>
              <w:left w:val="single" w:sz="4" w:space="0" w:color="auto"/>
              <w:bottom w:val="single" w:sz="4" w:space="0" w:color="auto"/>
              <w:right w:val="single" w:sz="4" w:space="0" w:color="auto"/>
            </w:tcBorders>
          </w:tcPr>
          <w:p w14:paraId="001955CB" w14:textId="1F2C20DE" w:rsidR="00D44A4C" w:rsidRDefault="0009796C" w:rsidP="00D44A4C">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12DEBDCE" w14:textId="77777777" w:rsidR="00D44A4C" w:rsidRDefault="00D44A4C" w:rsidP="00D44A4C">
            <w:pPr>
              <w:rPr>
                <w:sz w:val="18"/>
                <w:szCs w:val="18"/>
              </w:rPr>
            </w:pPr>
          </w:p>
        </w:tc>
      </w:tr>
      <w:tr w:rsidR="009E501E" w14:paraId="5C49EBE6" w14:textId="77777777" w:rsidTr="00AF585E">
        <w:tc>
          <w:tcPr>
            <w:tcW w:w="1975" w:type="dxa"/>
            <w:tcBorders>
              <w:top w:val="single" w:sz="4" w:space="0" w:color="auto"/>
              <w:left w:val="single" w:sz="4" w:space="0" w:color="auto"/>
              <w:bottom w:val="single" w:sz="4" w:space="0" w:color="auto"/>
              <w:right w:val="single" w:sz="4" w:space="0" w:color="auto"/>
            </w:tcBorders>
          </w:tcPr>
          <w:p w14:paraId="0C0DDCAA" w14:textId="68A6EE2E" w:rsidR="009E501E" w:rsidRDefault="0009796C" w:rsidP="009E501E">
            <w:pPr>
              <w:rPr>
                <w:sz w:val="18"/>
                <w:szCs w:val="18"/>
              </w:rPr>
            </w:pPr>
            <w:r>
              <w:rPr>
                <w:sz w:val="18"/>
                <w:szCs w:val="18"/>
              </w:rPr>
              <w:t>Roltrap</w:t>
            </w:r>
          </w:p>
        </w:tc>
        <w:tc>
          <w:tcPr>
            <w:tcW w:w="1248" w:type="dxa"/>
            <w:tcBorders>
              <w:top w:val="single" w:sz="4" w:space="0" w:color="auto"/>
              <w:left w:val="single" w:sz="4" w:space="0" w:color="auto"/>
              <w:bottom w:val="single" w:sz="4" w:space="0" w:color="auto"/>
              <w:right w:val="single" w:sz="4" w:space="0" w:color="auto"/>
            </w:tcBorders>
          </w:tcPr>
          <w:p w14:paraId="75A35E38" w14:textId="69AA0567" w:rsidR="009E501E" w:rsidRPr="00AC77BC" w:rsidRDefault="009E501E" w:rsidP="009E501E">
            <w:pPr>
              <w:jc w:val="center"/>
              <w:rPr>
                <w:color w:val="000000" w:themeColor="text1"/>
                <w:sz w:val="18"/>
                <w:szCs w:val="18"/>
              </w:rPr>
            </w:pPr>
            <w:r>
              <w:rPr>
                <w:color w:val="000000" w:themeColor="text1"/>
                <w:sz w:val="18"/>
                <w:szCs w:val="18"/>
              </w:rPr>
              <w:t>FJ1</w:t>
            </w:r>
          </w:p>
        </w:tc>
        <w:tc>
          <w:tcPr>
            <w:tcW w:w="7787" w:type="dxa"/>
            <w:tcBorders>
              <w:top w:val="single" w:sz="4" w:space="0" w:color="auto"/>
              <w:left w:val="single" w:sz="4" w:space="0" w:color="auto"/>
              <w:bottom w:val="single" w:sz="4" w:space="0" w:color="auto"/>
              <w:right w:val="single" w:sz="4" w:space="0" w:color="auto"/>
            </w:tcBorders>
            <w:vAlign w:val="bottom"/>
          </w:tcPr>
          <w:p w14:paraId="3A097AF2" w14:textId="4245B5CA" w:rsidR="009E501E" w:rsidRPr="009E501E" w:rsidRDefault="009E501E" w:rsidP="009E501E">
            <w:pPr>
              <w:pStyle w:val="NoSpacing"/>
              <w:rPr>
                <w:sz w:val="18"/>
                <w:szCs w:val="18"/>
              </w:rPr>
            </w:pPr>
            <w:r w:rsidRPr="009E501E">
              <w:rPr>
                <w:sz w:val="18"/>
                <w:szCs w:val="18"/>
              </w:rPr>
              <w:t>Pas aanbodafhankelijke regeling met twee snelheden of met onderbrekende roltrapbesturing toe.</w:t>
            </w:r>
          </w:p>
        </w:tc>
        <w:tc>
          <w:tcPr>
            <w:tcW w:w="1739" w:type="dxa"/>
            <w:tcBorders>
              <w:top w:val="single" w:sz="4" w:space="0" w:color="auto"/>
              <w:left w:val="single" w:sz="4" w:space="0" w:color="auto"/>
              <w:bottom w:val="single" w:sz="4" w:space="0" w:color="auto"/>
              <w:right w:val="single" w:sz="4" w:space="0" w:color="auto"/>
            </w:tcBorders>
          </w:tcPr>
          <w:p w14:paraId="18BE7347" w14:textId="28E9EE12" w:rsidR="009E501E" w:rsidRDefault="0009796C" w:rsidP="009E501E">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40C83945" w14:textId="77777777" w:rsidR="009E501E" w:rsidRDefault="009E501E" w:rsidP="009E501E">
            <w:pPr>
              <w:rPr>
                <w:sz w:val="18"/>
                <w:szCs w:val="18"/>
              </w:rPr>
            </w:pPr>
          </w:p>
        </w:tc>
      </w:tr>
      <w:tr w:rsidR="004E2B10" w14:paraId="630646D6" w14:textId="77777777" w:rsidTr="00AF585E">
        <w:tc>
          <w:tcPr>
            <w:tcW w:w="1975" w:type="dxa"/>
            <w:tcBorders>
              <w:top w:val="single" w:sz="4" w:space="0" w:color="auto"/>
              <w:left w:val="single" w:sz="4" w:space="0" w:color="auto"/>
              <w:bottom w:val="single" w:sz="4" w:space="0" w:color="auto"/>
              <w:right w:val="single" w:sz="4" w:space="0" w:color="auto"/>
            </w:tcBorders>
          </w:tcPr>
          <w:p w14:paraId="5D4EE076" w14:textId="23B84F7D" w:rsidR="004E2B10" w:rsidRDefault="009C6660" w:rsidP="009E501E">
            <w:pPr>
              <w:rPr>
                <w:sz w:val="18"/>
                <w:szCs w:val="18"/>
              </w:rPr>
            </w:pPr>
            <w:r>
              <w:rPr>
                <w:sz w:val="18"/>
                <w:szCs w:val="18"/>
              </w:rPr>
              <w:t>Zonnepanelen</w:t>
            </w:r>
          </w:p>
        </w:tc>
        <w:tc>
          <w:tcPr>
            <w:tcW w:w="1248" w:type="dxa"/>
            <w:tcBorders>
              <w:top w:val="single" w:sz="4" w:space="0" w:color="auto"/>
              <w:left w:val="single" w:sz="4" w:space="0" w:color="auto"/>
              <w:bottom w:val="single" w:sz="4" w:space="0" w:color="auto"/>
              <w:right w:val="single" w:sz="4" w:space="0" w:color="auto"/>
            </w:tcBorders>
          </w:tcPr>
          <w:p w14:paraId="3605F6CB" w14:textId="123F1CCD" w:rsidR="004E2B10" w:rsidRDefault="004E2B10" w:rsidP="009E501E">
            <w:pPr>
              <w:jc w:val="center"/>
              <w:rPr>
                <w:color w:val="000000" w:themeColor="text1"/>
                <w:sz w:val="18"/>
                <w:szCs w:val="18"/>
              </w:rPr>
            </w:pPr>
            <w:r>
              <w:rPr>
                <w:color w:val="000000" w:themeColor="text1"/>
                <w:sz w:val="18"/>
                <w:szCs w:val="18"/>
              </w:rPr>
              <w:t>FK1</w:t>
            </w:r>
          </w:p>
        </w:tc>
        <w:tc>
          <w:tcPr>
            <w:tcW w:w="7787" w:type="dxa"/>
            <w:tcBorders>
              <w:top w:val="single" w:sz="4" w:space="0" w:color="auto"/>
              <w:left w:val="single" w:sz="4" w:space="0" w:color="auto"/>
              <w:bottom w:val="single" w:sz="4" w:space="0" w:color="auto"/>
              <w:right w:val="single" w:sz="4" w:space="0" w:color="auto"/>
            </w:tcBorders>
            <w:vAlign w:val="bottom"/>
          </w:tcPr>
          <w:p w14:paraId="1DD9A11D" w14:textId="555BA492" w:rsidR="004E2B10" w:rsidRPr="009E501E" w:rsidRDefault="004E2B10" w:rsidP="009E501E">
            <w:pPr>
              <w:pStyle w:val="NoSpacing"/>
              <w:rPr>
                <w:sz w:val="18"/>
                <w:szCs w:val="18"/>
              </w:rPr>
            </w:pPr>
            <w:r w:rsidRPr="004E2B10">
              <w:rPr>
                <w:sz w:val="18"/>
                <w:szCs w:val="18"/>
              </w:rPr>
              <w:t>Plaats zonnepanelen op het dak</w:t>
            </w:r>
          </w:p>
        </w:tc>
        <w:tc>
          <w:tcPr>
            <w:tcW w:w="1739" w:type="dxa"/>
            <w:tcBorders>
              <w:top w:val="single" w:sz="4" w:space="0" w:color="auto"/>
              <w:left w:val="single" w:sz="4" w:space="0" w:color="auto"/>
              <w:bottom w:val="single" w:sz="4" w:space="0" w:color="auto"/>
              <w:right w:val="single" w:sz="4" w:space="0" w:color="auto"/>
            </w:tcBorders>
          </w:tcPr>
          <w:p w14:paraId="4106A76F" w14:textId="2BB42E45" w:rsidR="004E2B10" w:rsidRDefault="004E2B10" w:rsidP="009E501E">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37521542" w14:textId="77777777" w:rsidR="004E2B10" w:rsidRDefault="004E2B10" w:rsidP="009E501E">
            <w:pPr>
              <w:rPr>
                <w:sz w:val="18"/>
                <w:szCs w:val="18"/>
              </w:rPr>
            </w:pPr>
          </w:p>
        </w:tc>
      </w:tr>
      <w:tr w:rsidR="009E501E" w14:paraId="7BAA97AA" w14:textId="77777777" w:rsidTr="00683B02">
        <w:tc>
          <w:tcPr>
            <w:tcW w:w="13887" w:type="dxa"/>
            <w:gridSpan w:val="5"/>
            <w:tcBorders>
              <w:top w:val="single" w:sz="4" w:space="0" w:color="auto"/>
              <w:left w:val="single" w:sz="4" w:space="0" w:color="auto"/>
              <w:bottom w:val="single" w:sz="4" w:space="0" w:color="auto"/>
              <w:right w:val="single" w:sz="4" w:space="0" w:color="auto"/>
            </w:tcBorders>
            <w:shd w:val="clear" w:color="auto" w:fill="83D0F5"/>
          </w:tcPr>
          <w:p w14:paraId="018F9097" w14:textId="0C855F64" w:rsidR="009E501E" w:rsidRDefault="009E501E" w:rsidP="009E501E">
            <w:pPr>
              <w:rPr>
                <w:sz w:val="18"/>
                <w:szCs w:val="18"/>
              </w:rPr>
            </w:pPr>
            <w:r>
              <w:rPr>
                <w:i/>
                <w:sz w:val="18"/>
                <w:szCs w:val="18"/>
              </w:rPr>
              <w:t>Processen</w:t>
            </w:r>
          </w:p>
        </w:tc>
      </w:tr>
      <w:tr w:rsidR="009E501E" w14:paraId="6FE02160" w14:textId="77777777" w:rsidTr="00AF585E">
        <w:tc>
          <w:tcPr>
            <w:tcW w:w="1975" w:type="dxa"/>
            <w:tcBorders>
              <w:top w:val="single" w:sz="4" w:space="0" w:color="auto"/>
              <w:left w:val="single" w:sz="4" w:space="0" w:color="auto"/>
              <w:bottom w:val="single" w:sz="4" w:space="0" w:color="auto"/>
              <w:right w:val="single" w:sz="4" w:space="0" w:color="auto"/>
            </w:tcBorders>
          </w:tcPr>
          <w:p w14:paraId="37827679" w14:textId="3F50927E" w:rsidR="009E501E" w:rsidRDefault="007B338B" w:rsidP="009E501E">
            <w:pPr>
              <w:rPr>
                <w:sz w:val="18"/>
                <w:szCs w:val="18"/>
              </w:rPr>
            </w:pPr>
            <w:r>
              <w:rPr>
                <w:sz w:val="18"/>
                <w:szCs w:val="18"/>
              </w:rPr>
              <w:t>Datacentrum</w:t>
            </w:r>
          </w:p>
        </w:tc>
        <w:tc>
          <w:tcPr>
            <w:tcW w:w="1248" w:type="dxa"/>
            <w:tcBorders>
              <w:top w:val="single" w:sz="4" w:space="0" w:color="auto"/>
              <w:left w:val="single" w:sz="4" w:space="0" w:color="auto"/>
              <w:bottom w:val="single" w:sz="4" w:space="0" w:color="auto"/>
              <w:right w:val="single" w:sz="4" w:space="0" w:color="auto"/>
            </w:tcBorders>
          </w:tcPr>
          <w:p w14:paraId="4195B8D3" w14:textId="4E3A8867" w:rsidR="009E501E" w:rsidRPr="00AC77BC" w:rsidRDefault="009E501E" w:rsidP="009E501E">
            <w:pPr>
              <w:jc w:val="center"/>
              <w:rPr>
                <w:color w:val="000000" w:themeColor="text1"/>
                <w:sz w:val="18"/>
                <w:szCs w:val="18"/>
              </w:rPr>
            </w:pPr>
            <w:r>
              <w:rPr>
                <w:color w:val="000000" w:themeColor="text1"/>
                <w:sz w:val="18"/>
                <w:szCs w:val="18"/>
              </w:rPr>
              <w:t>PH2</w:t>
            </w:r>
          </w:p>
        </w:tc>
        <w:tc>
          <w:tcPr>
            <w:tcW w:w="7787" w:type="dxa"/>
            <w:tcBorders>
              <w:top w:val="single" w:sz="4" w:space="0" w:color="auto"/>
              <w:left w:val="single" w:sz="4" w:space="0" w:color="auto"/>
              <w:bottom w:val="single" w:sz="4" w:space="0" w:color="auto"/>
              <w:right w:val="single" w:sz="4" w:space="0" w:color="auto"/>
            </w:tcBorders>
            <w:vAlign w:val="bottom"/>
          </w:tcPr>
          <w:p w14:paraId="2BB943EF" w14:textId="4FAC06E9" w:rsidR="009E501E" w:rsidRPr="009E501E" w:rsidRDefault="009E501E" w:rsidP="009E501E">
            <w:pPr>
              <w:pStyle w:val="NoSpacing"/>
              <w:rPr>
                <w:sz w:val="18"/>
                <w:szCs w:val="18"/>
              </w:rPr>
            </w:pPr>
            <w:r w:rsidRPr="009E501E">
              <w:rPr>
                <w:sz w:val="18"/>
                <w:szCs w:val="18"/>
              </w:rPr>
              <w:t>Pas een frequentieregelaar toe om het vermogen van de zaalkoelers te beperken.</w:t>
            </w:r>
          </w:p>
        </w:tc>
        <w:tc>
          <w:tcPr>
            <w:tcW w:w="1739" w:type="dxa"/>
            <w:tcBorders>
              <w:top w:val="single" w:sz="4" w:space="0" w:color="auto"/>
              <w:left w:val="single" w:sz="4" w:space="0" w:color="auto"/>
              <w:bottom w:val="single" w:sz="4" w:space="0" w:color="auto"/>
              <w:right w:val="single" w:sz="4" w:space="0" w:color="auto"/>
            </w:tcBorders>
          </w:tcPr>
          <w:p w14:paraId="7D6FEF14" w14:textId="4962F2FF" w:rsidR="009E501E" w:rsidRDefault="007B338B" w:rsidP="009E501E">
            <w:pPr>
              <w:jc w:val="center"/>
              <w:rPr>
                <w:sz w:val="18"/>
                <w:szCs w:val="18"/>
              </w:rPr>
            </w:pPr>
            <w:r>
              <w:rPr>
                <w:sz w:val="18"/>
                <w:szCs w:val="18"/>
              </w:rPr>
              <w:t>Ja</w:t>
            </w:r>
          </w:p>
        </w:tc>
        <w:tc>
          <w:tcPr>
            <w:tcW w:w="1138" w:type="dxa"/>
            <w:tcBorders>
              <w:top w:val="single" w:sz="4" w:space="0" w:color="auto"/>
              <w:left w:val="single" w:sz="4" w:space="0" w:color="auto"/>
              <w:bottom w:val="single" w:sz="4" w:space="0" w:color="auto"/>
              <w:right w:val="single" w:sz="4" w:space="0" w:color="auto"/>
            </w:tcBorders>
          </w:tcPr>
          <w:p w14:paraId="3F9FC89E" w14:textId="77777777" w:rsidR="009E501E" w:rsidRDefault="009E501E" w:rsidP="009E501E">
            <w:pPr>
              <w:rPr>
                <w:sz w:val="18"/>
                <w:szCs w:val="18"/>
              </w:rPr>
            </w:pPr>
          </w:p>
        </w:tc>
      </w:tr>
    </w:tbl>
    <w:p w14:paraId="02A073AA" w14:textId="32FC23AD" w:rsidR="00A60A9F" w:rsidRDefault="005E2D78" w:rsidP="002E49F7">
      <w:pPr>
        <w:pStyle w:val="Caption"/>
      </w:pPr>
      <w:r>
        <w:t xml:space="preserve">Tabel </w:t>
      </w:r>
      <w:r w:rsidR="0074656C">
        <w:t>15</w:t>
      </w:r>
      <w:r w:rsidR="00AC2A8C">
        <w:t xml:space="preserve"> </w:t>
      </w:r>
      <w:r w:rsidRPr="00F32089">
        <w:t xml:space="preserve">Checklist </w:t>
      </w:r>
      <w:r w:rsidR="002E49F7">
        <w:t>E</w:t>
      </w:r>
      <w:r w:rsidRPr="00F32089">
        <w:t xml:space="preserve">rkende </w:t>
      </w:r>
      <w:r w:rsidR="002E49F7">
        <w:t>M</w:t>
      </w:r>
      <w:r w:rsidRPr="00F32089">
        <w:t xml:space="preserve">aatregelen </w:t>
      </w:r>
      <w:r w:rsidR="002E49F7">
        <w:t>L</w:t>
      </w:r>
      <w:r w:rsidRPr="00F32089">
        <w:t>ijst</w:t>
      </w:r>
      <w:r w:rsidR="002E49F7">
        <w:t xml:space="preserve"> 2023</w:t>
      </w:r>
    </w:p>
    <w:p w14:paraId="26DD335A" w14:textId="77777777" w:rsidR="00036141" w:rsidRPr="00CA23BE" w:rsidRDefault="00036141" w:rsidP="00036141">
      <w:pPr>
        <w:pStyle w:val="NoSpacing"/>
      </w:pPr>
    </w:p>
    <w:p w14:paraId="1F029328" w14:textId="77777777" w:rsidR="00006F92" w:rsidRPr="00515652" w:rsidRDefault="00006F92" w:rsidP="00194639">
      <w:pPr>
        <w:pStyle w:val="NoSpacing"/>
      </w:pPr>
    </w:p>
    <w:p w14:paraId="52410466" w14:textId="77777777" w:rsidR="00EB428A" w:rsidRPr="00515652" w:rsidRDefault="00EB428A" w:rsidP="00EB428A">
      <w:pPr>
        <w:pStyle w:val="NoSpacing"/>
      </w:pPr>
    </w:p>
    <w:p w14:paraId="2F7409E6" w14:textId="600E4890" w:rsidR="00EB428A" w:rsidRPr="00515652" w:rsidRDefault="00EB428A" w:rsidP="00194639">
      <w:pPr>
        <w:pStyle w:val="NoSpacing"/>
        <w:sectPr w:rsidR="00EB428A" w:rsidRPr="00515652" w:rsidSect="00A60A9F">
          <w:pgSz w:w="16838" w:h="11906" w:orient="landscape"/>
          <w:pgMar w:top="1440" w:right="1440" w:bottom="1440" w:left="1440" w:header="709" w:footer="709" w:gutter="0"/>
          <w:cols w:space="708"/>
          <w:docGrid w:linePitch="360"/>
        </w:sectPr>
      </w:pPr>
    </w:p>
    <w:p w14:paraId="0065F6A5" w14:textId="7F2DB2EC" w:rsidR="00276656" w:rsidRDefault="00AE2918" w:rsidP="00276656">
      <w:pPr>
        <w:pStyle w:val="Heading1"/>
        <w:rPr>
          <w:color w:val="000000" w:themeColor="text1"/>
        </w:rPr>
      </w:pPr>
      <w:bookmarkStart w:id="34" w:name="_Toc140155405"/>
      <w:r w:rsidRPr="00A6760D">
        <w:rPr>
          <w:color w:val="000000" w:themeColor="text1"/>
        </w:rPr>
        <w:t xml:space="preserve">Bijlage 2. </w:t>
      </w:r>
      <w:r w:rsidR="00725858">
        <w:rPr>
          <w:color w:val="000000" w:themeColor="text1"/>
        </w:rPr>
        <w:t>Isolatiescan technische isolatie</w:t>
      </w:r>
      <w:bookmarkEnd w:id="34"/>
    </w:p>
    <w:p w14:paraId="7D7E0577" w14:textId="77777777" w:rsidR="00D8790B" w:rsidRDefault="00D8790B" w:rsidP="00D8790B"/>
    <w:p w14:paraId="504838EC" w14:textId="5D64A38D" w:rsidR="00DD2B10" w:rsidRDefault="00623892" w:rsidP="00C56199">
      <w:pPr>
        <w:pStyle w:val="ListParagraph"/>
        <w:numPr>
          <w:ilvl w:val="0"/>
          <w:numId w:val="16"/>
        </w:numPr>
      </w:pPr>
      <w:r>
        <w:t xml:space="preserve">Inventarisatie </w:t>
      </w:r>
    </w:p>
    <w:p w14:paraId="407AB2CD" w14:textId="77777777" w:rsidR="000F58F1" w:rsidRPr="000F58F1" w:rsidRDefault="000F58F1" w:rsidP="000F58F1">
      <w:pPr>
        <w:pStyle w:val="NoSpacing"/>
        <w:rPr>
          <w:color w:val="FF0000"/>
        </w:rPr>
      </w:pPr>
      <w:r w:rsidRPr="000F58F1">
        <w:rPr>
          <w:color w:val="FF0000"/>
        </w:rPr>
        <w:t>Met betrekking tot isolatiemaatregelen wordt het volgende in kaart gebracht:</w:t>
      </w:r>
    </w:p>
    <w:p w14:paraId="758F3846" w14:textId="77777777" w:rsidR="000F58F1" w:rsidRPr="000F58F1" w:rsidRDefault="000F58F1" w:rsidP="000F58F1">
      <w:pPr>
        <w:pStyle w:val="NoSpacing"/>
        <w:rPr>
          <w:color w:val="FF0000"/>
        </w:rPr>
      </w:pPr>
      <w:r w:rsidRPr="000F58F1">
        <w:rPr>
          <w:color w:val="FF0000"/>
        </w:rPr>
        <w:t>1) Ongeïsoleerde apparaten, opslagtanks, appendages en leidingwerk</w:t>
      </w:r>
    </w:p>
    <w:p w14:paraId="40B8DD04" w14:textId="77777777" w:rsidR="000F58F1" w:rsidRPr="000F58F1" w:rsidRDefault="000F58F1" w:rsidP="000F58F1">
      <w:pPr>
        <w:pStyle w:val="NoSpacing"/>
        <w:rPr>
          <w:color w:val="FF0000"/>
        </w:rPr>
      </w:pPr>
      <w:r w:rsidRPr="000F58F1">
        <w:rPr>
          <w:color w:val="FF0000"/>
        </w:rPr>
        <w:t>2) Beschadigde of verwijderde isolatie en bekleding die moet worden hersteld</w:t>
      </w:r>
    </w:p>
    <w:p w14:paraId="1CB7824B" w14:textId="77777777" w:rsidR="000F58F1" w:rsidRPr="000F58F1" w:rsidRDefault="000F58F1" w:rsidP="000F58F1">
      <w:pPr>
        <w:pStyle w:val="NoSpacing"/>
        <w:rPr>
          <w:color w:val="FF0000"/>
        </w:rPr>
      </w:pPr>
      <w:r w:rsidRPr="000F58F1">
        <w:rPr>
          <w:color w:val="FF0000"/>
        </w:rPr>
        <w:t>3) Isolatie die gebreken vertoont (bijv. verminderde isolatiewaarde, ijsvorming, condensvorming)</w:t>
      </w:r>
    </w:p>
    <w:p w14:paraId="062DA583" w14:textId="77777777" w:rsidR="000F58F1" w:rsidRPr="000F58F1" w:rsidRDefault="000F58F1" w:rsidP="000F58F1">
      <w:pPr>
        <w:pStyle w:val="NoSpacing"/>
        <w:rPr>
          <w:color w:val="FF0000"/>
        </w:rPr>
      </w:pPr>
      <w:r w:rsidRPr="000F58F1">
        <w:rPr>
          <w:color w:val="FF0000"/>
        </w:rPr>
        <w:t>4) Oude isolatie die is gebaseerd op berekeningen die niet meer actueel zijn</w:t>
      </w:r>
    </w:p>
    <w:p w14:paraId="5D1BA64F" w14:textId="53005B9D" w:rsidR="000F58F1" w:rsidRDefault="000F58F1" w:rsidP="000F58F1">
      <w:pPr>
        <w:pStyle w:val="NoSpacing"/>
        <w:rPr>
          <w:color w:val="FF0000"/>
        </w:rPr>
      </w:pPr>
      <w:r w:rsidRPr="000F58F1">
        <w:rPr>
          <w:color w:val="FF0000"/>
        </w:rPr>
        <w:t>5) N</w:t>
      </w:r>
      <w:r>
        <w:rPr>
          <w:color w:val="FF0000"/>
        </w:rPr>
        <w:t>i</w:t>
      </w:r>
      <w:r w:rsidRPr="000F58F1">
        <w:rPr>
          <w:color w:val="FF0000"/>
        </w:rPr>
        <w:t xml:space="preserve">euwe installaties en nieuw leidingwerk </w:t>
      </w:r>
    </w:p>
    <w:p w14:paraId="00596DD0" w14:textId="77777777" w:rsidR="000F58F1" w:rsidRDefault="000F58F1" w:rsidP="000F58F1">
      <w:pPr>
        <w:pStyle w:val="NoSpacing"/>
        <w:rPr>
          <w:color w:val="FF0000"/>
        </w:rPr>
      </w:pPr>
    </w:p>
    <w:p w14:paraId="3863657F" w14:textId="78623AE3" w:rsidR="00CA23BE" w:rsidRDefault="00F91B87" w:rsidP="00CA23BE">
      <w:pPr>
        <w:pStyle w:val="NoSpacing"/>
        <w:rPr>
          <w:color w:val="FF0000"/>
        </w:rPr>
      </w:pPr>
      <w:r>
        <w:rPr>
          <w:color w:val="FF0000"/>
        </w:rPr>
        <w:t xml:space="preserve">Stel </w:t>
      </w:r>
      <w:r w:rsidR="000F58F1" w:rsidRPr="000F58F1">
        <w:rPr>
          <w:color w:val="FF0000"/>
        </w:rPr>
        <w:t xml:space="preserve">vast waar isolatie verbeterd of aangebracht dient te worden en breng daarbij in kaart in hoeverre dat op een zelfstandig of op een natuurlijk moment kan gebeuren. Wanneer niet meer bekend is wat de isolatiewaarde is, moet er voor de uitgangssituatie bij de terugverdientijdberekening vanuit gegaan worden dat de isolatie niet aanwezig is. Als bekend is wat de isolatiewaarde is, maar wanneer die kan worden verbeterd, worden de investeringen en besparingen berekend ten opzichte van de bestaande isolatie. Hierbij wordt er van uitgegaan dat de bestaande isolatie nog functioneert zoals oorspronkelijk was bedoeld. Hierbij moet gelet worden op eventuele schade aan de bekleding en de mogelijkheid van indringen van water. </w:t>
      </w:r>
      <w:r w:rsidR="00CA23BE">
        <w:rPr>
          <w:color w:val="FF0000"/>
        </w:rPr>
        <w:t>D</w:t>
      </w:r>
      <w:r w:rsidR="000F58F1" w:rsidRPr="000F58F1">
        <w:rPr>
          <w:color w:val="FF0000"/>
        </w:rPr>
        <w:t>e kosten voor verwijdering van de oude isolatie</w:t>
      </w:r>
      <w:r w:rsidR="00CA23BE">
        <w:rPr>
          <w:color w:val="FF0000"/>
        </w:rPr>
        <w:t xml:space="preserve"> mogen worden </w:t>
      </w:r>
      <w:r w:rsidR="000F58F1" w:rsidRPr="000F58F1">
        <w:rPr>
          <w:color w:val="FF0000"/>
        </w:rPr>
        <w:t xml:space="preserve">meegerekend bij het bepalen van de terugverdientijd. </w:t>
      </w:r>
    </w:p>
    <w:p w14:paraId="3512E39F" w14:textId="77777777" w:rsidR="00CA23BE" w:rsidRDefault="00CA23BE" w:rsidP="00CA23BE">
      <w:pPr>
        <w:pStyle w:val="NoSpacing"/>
        <w:rPr>
          <w:color w:val="FF0000"/>
        </w:rPr>
      </w:pPr>
    </w:p>
    <w:p w14:paraId="52D54682" w14:textId="58399B97" w:rsidR="00CA23BE" w:rsidRDefault="00CA23BE" w:rsidP="00CA23BE">
      <w:pPr>
        <w:pStyle w:val="NoSpacing"/>
        <w:rPr>
          <w:color w:val="FF0000"/>
        </w:rPr>
      </w:pPr>
      <w:r w:rsidRPr="00BA2D9A">
        <w:rPr>
          <w:color w:val="FF0000"/>
        </w:rPr>
        <w:t xml:space="preserve">Gebruik onderstaande tabel </w:t>
      </w:r>
      <w:r>
        <w:rPr>
          <w:color w:val="FF0000"/>
        </w:rPr>
        <w:t>om aan te geven welke installaties en leidingwerk in aanmerking komen voor maatregelen. Mogelijke maatregelen worden verder uitgewerkt in paragraaf 8</w:t>
      </w:r>
      <w:r w:rsidRPr="00CA23BE">
        <w:rPr>
          <w:color w:val="FF0000"/>
        </w:rPr>
        <w:t>.6.</w:t>
      </w:r>
    </w:p>
    <w:p w14:paraId="5157142E" w14:textId="77777777" w:rsidR="00CA23BE" w:rsidRDefault="00CA23BE" w:rsidP="00CA23BE">
      <w:pPr>
        <w:pStyle w:val="NoSpacing"/>
        <w:rPr>
          <w:i/>
          <w:iCs/>
          <w:color w:val="FF0000"/>
        </w:rPr>
      </w:pPr>
    </w:p>
    <w:p w14:paraId="30122D5E" w14:textId="77777777" w:rsidR="004206F9" w:rsidRDefault="004206F9" w:rsidP="00CA23BE">
      <w:pPr>
        <w:pStyle w:val="NoSpacing"/>
        <w:rPr>
          <w:i/>
          <w:color w:val="FF0000"/>
        </w:rPr>
      </w:pPr>
    </w:p>
    <w:tbl>
      <w:tblPr>
        <w:tblStyle w:val="TableGrid"/>
        <w:tblpPr w:leftFromText="141" w:rightFromText="141" w:vertAnchor="page" w:horzAnchor="margin" w:tblpY="7921"/>
        <w:tblW w:w="14879" w:type="dxa"/>
        <w:tblLayout w:type="fixed"/>
        <w:tblLook w:val="04A0" w:firstRow="1" w:lastRow="0" w:firstColumn="1" w:lastColumn="0" w:noHBand="0" w:noVBand="1"/>
      </w:tblPr>
      <w:tblGrid>
        <w:gridCol w:w="2547"/>
        <w:gridCol w:w="1843"/>
        <w:gridCol w:w="2409"/>
        <w:gridCol w:w="2410"/>
        <w:gridCol w:w="2835"/>
        <w:gridCol w:w="2835"/>
      </w:tblGrid>
      <w:tr w:rsidR="0001124D" w:rsidRPr="009436AA" w14:paraId="79B2D16E" w14:textId="77777777" w:rsidTr="00CA23BE">
        <w:trPr>
          <w:trHeight w:val="274"/>
        </w:trPr>
        <w:tc>
          <w:tcPr>
            <w:tcW w:w="2547" w:type="dxa"/>
            <w:shd w:val="clear" w:color="auto" w:fill="83D0F5"/>
          </w:tcPr>
          <w:p w14:paraId="44DFC080" w14:textId="77777777" w:rsidR="0001124D" w:rsidRPr="00887BF3" w:rsidRDefault="0001124D" w:rsidP="00F65CC4">
            <w:pPr>
              <w:jc w:val="center"/>
              <w:rPr>
                <w:sz w:val="18"/>
                <w:szCs w:val="18"/>
              </w:rPr>
            </w:pPr>
            <w:r>
              <w:rPr>
                <w:sz w:val="18"/>
                <w:szCs w:val="18"/>
              </w:rPr>
              <w:t>Te isoleren deel</w:t>
            </w:r>
          </w:p>
        </w:tc>
        <w:tc>
          <w:tcPr>
            <w:tcW w:w="1843" w:type="dxa"/>
            <w:shd w:val="clear" w:color="auto" w:fill="83D0F5"/>
          </w:tcPr>
          <w:p w14:paraId="56E8CBA3" w14:textId="77777777" w:rsidR="0001124D" w:rsidRDefault="0001124D" w:rsidP="00F65CC4">
            <w:pPr>
              <w:jc w:val="center"/>
              <w:rPr>
                <w:sz w:val="18"/>
                <w:szCs w:val="18"/>
              </w:rPr>
            </w:pPr>
            <w:r>
              <w:rPr>
                <w:sz w:val="18"/>
                <w:szCs w:val="18"/>
              </w:rPr>
              <w:t>Locatie</w:t>
            </w:r>
          </w:p>
        </w:tc>
        <w:tc>
          <w:tcPr>
            <w:tcW w:w="2409" w:type="dxa"/>
            <w:shd w:val="clear" w:color="auto" w:fill="83D0F5"/>
          </w:tcPr>
          <w:p w14:paraId="3BD8FD96" w14:textId="77777777" w:rsidR="0001124D" w:rsidRPr="00887BF3" w:rsidRDefault="0001124D" w:rsidP="00F65CC4">
            <w:pPr>
              <w:jc w:val="center"/>
              <w:rPr>
                <w:sz w:val="18"/>
                <w:szCs w:val="18"/>
              </w:rPr>
            </w:pPr>
            <w:r>
              <w:rPr>
                <w:sz w:val="18"/>
                <w:szCs w:val="18"/>
              </w:rPr>
              <w:t>Type</w:t>
            </w:r>
          </w:p>
        </w:tc>
        <w:tc>
          <w:tcPr>
            <w:tcW w:w="2410" w:type="dxa"/>
            <w:shd w:val="clear" w:color="auto" w:fill="83D0F5"/>
          </w:tcPr>
          <w:p w14:paraId="0E854760" w14:textId="77777777" w:rsidR="0001124D" w:rsidRDefault="0001124D" w:rsidP="00F65CC4">
            <w:pPr>
              <w:jc w:val="center"/>
              <w:rPr>
                <w:sz w:val="18"/>
                <w:szCs w:val="18"/>
              </w:rPr>
            </w:pPr>
            <w:r>
              <w:rPr>
                <w:sz w:val="18"/>
                <w:szCs w:val="18"/>
              </w:rPr>
              <w:t>Staat isolatie</w:t>
            </w:r>
          </w:p>
        </w:tc>
        <w:tc>
          <w:tcPr>
            <w:tcW w:w="2835" w:type="dxa"/>
            <w:shd w:val="clear" w:color="auto" w:fill="83D0F5"/>
          </w:tcPr>
          <w:p w14:paraId="2A0FE639" w14:textId="77777777" w:rsidR="0001124D" w:rsidRDefault="0001124D" w:rsidP="00F65CC4">
            <w:pPr>
              <w:jc w:val="center"/>
              <w:rPr>
                <w:sz w:val="18"/>
                <w:szCs w:val="18"/>
              </w:rPr>
            </w:pPr>
            <w:r>
              <w:rPr>
                <w:sz w:val="18"/>
                <w:szCs w:val="18"/>
              </w:rPr>
              <w:t>Afmetingen en andere kenmerken</w:t>
            </w:r>
          </w:p>
        </w:tc>
        <w:tc>
          <w:tcPr>
            <w:tcW w:w="2835" w:type="dxa"/>
            <w:shd w:val="clear" w:color="auto" w:fill="83D0F5"/>
          </w:tcPr>
          <w:p w14:paraId="3EFFE2F6" w14:textId="77777777" w:rsidR="0001124D" w:rsidRDefault="0001124D" w:rsidP="00F65CC4">
            <w:pPr>
              <w:jc w:val="center"/>
              <w:rPr>
                <w:sz w:val="18"/>
                <w:szCs w:val="18"/>
              </w:rPr>
            </w:pPr>
            <w:r>
              <w:rPr>
                <w:sz w:val="18"/>
                <w:szCs w:val="18"/>
              </w:rPr>
              <w:t>Mogelijke maatregel</w:t>
            </w:r>
          </w:p>
        </w:tc>
      </w:tr>
      <w:tr w:rsidR="0001124D" w:rsidRPr="009436AA" w14:paraId="453FFB6E" w14:textId="77777777" w:rsidTr="00CA23BE">
        <w:trPr>
          <w:trHeight w:val="249"/>
        </w:trPr>
        <w:tc>
          <w:tcPr>
            <w:tcW w:w="2547" w:type="dxa"/>
            <w:tcBorders>
              <w:bottom w:val="single" w:sz="4" w:space="0" w:color="auto"/>
            </w:tcBorders>
          </w:tcPr>
          <w:p w14:paraId="5C194F89" w14:textId="77777777" w:rsidR="0001124D" w:rsidRPr="00104E72" w:rsidRDefault="0001124D" w:rsidP="00F65CC4">
            <w:pPr>
              <w:rPr>
                <w:sz w:val="18"/>
                <w:szCs w:val="18"/>
              </w:rPr>
            </w:pPr>
          </w:p>
        </w:tc>
        <w:tc>
          <w:tcPr>
            <w:tcW w:w="1843" w:type="dxa"/>
            <w:tcBorders>
              <w:bottom w:val="single" w:sz="4" w:space="0" w:color="auto"/>
            </w:tcBorders>
          </w:tcPr>
          <w:p w14:paraId="520D2E3C" w14:textId="77777777" w:rsidR="0001124D" w:rsidRPr="00104E72" w:rsidRDefault="0001124D" w:rsidP="00F65CC4">
            <w:pPr>
              <w:rPr>
                <w:sz w:val="18"/>
                <w:szCs w:val="18"/>
              </w:rPr>
            </w:pPr>
          </w:p>
        </w:tc>
        <w:sdt>
          <w:sdtPr>
            <w:rPr>
              <w:sz w:val="18"/>
              <w:szCs w:val="18"/>
            </w:rPr>
            <w:id w:val="-623312997"/>
            <w:placeholder>
              <w:docPart w:val="A316D667D2BE4FB696BC141D517ADFDE"/>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bottom w:val="single" w:sz="4" w:space="0" w:color="auto"/>
                </w:tcBorders>
              </w:tcPr>
              <w:p w14:paraId="5EB38A1D" w14:textId="77777777" w:rsidR="0001124D" w:rsidRPr="00104E72" w:rsidRDefault="0001124D" w:rsidP="00F65CC4">
                <w:pPr>
                  <w:rPr>
                    <w:sz w:val="18"/>
                    <w:szCs w:val="18"/>
                  </w:rPr>
                </w:pPr>
                <w:r w:rsidRPr="004567E3">
                  <w:rPr>
                    <w:rStyle w:val="PlaceholderText"/>
                  </w:rPr>
                  <w:t>Kies een item.</w:t>
                </w:r>
              </w:p>
            </w:tc>
          </w:sdtContent>
        </w:sdt>
        <w:sdt>
          <w:sdtPr>
            <w:id w:val="2015183625"/>
            <w:placeholder>
              <w:docPart w:val="A316D667D2BE4FB696BC141D517ADFDE"/>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bottom w:val="single" w:sz="4" w:space="0" w:color="auto"/>
                </w:tcBorders>
              </w:tcPr>
              <w:p w14:paraId="28C65DF7" w14:textId="77777777" w:rsidR="0001124D" w:rsidRPr="00887BF3" w:rsidRDefault="002F3E1C" w:rsidP="00F65CC4">
                <w:r w:rsidRPr="004567E3">
                  <w:rPr>
                    <w:rStyle w:val="PlaceholderText"/>
                  </w:rPr>
                  <w:t>Kies een item.</w:t>
                </w:r>
              </w:p>
            </w:tc>
          </w:sdtContent>
        </w:sdt>
        <w:tc>
          <w:tcPr>
            <w:tcW w:w="2835" w:type="dxa"/>
            <w:tcBorders>
              <w:bottom w:val="single" w:sz="4" w:space="0" w:color="auto"/>
            </w:tcBorders>
          </w:tcPr>
          <w:p w14:paraId="5D0FA7FE" w14:textId="77777777" w:rsidR="0001124D" w:rsidRPr="00887BF3" w:rsidRDefault="0001124D" w:rsidP="00F65CC4"/>
        </w:tc>
        <w:tc>
          <w:tcPr>
            <w:tcW w:w="2835" w:type="dxa"/>
            <w:tcBorders>
              <w:bottom w:val="single" w:sz="4" w:space="0" w:color="auto"/>
            </w:tcBorders>
          </w:tcPr>
          <w:p w14:paraId="3CAC9E41" w14:textId="77777777" w:rsidR="0001124D" w:rsidRPr="00887BF3" w:rsidRDefault="0001124D" w:rsidP="00F65CC4"/>
        </w:tc>
      </w:tr>
      <w:tr w:rsidR="0001124D" w:rsidRPr="009436AA" w14:paraId="2AC266DF" w14:textId="77777777" w:rsidTr="00CA23BE">
        <w:trPr>
          <w:trHeight w:val="249"/>
        </w:trPr>
        <w:tc>
          <w:tcPr>
            <w:tcW w:w="2547" w:type="dxa"/>
            <w:tcBorders>
              <w:top w:val="single" w:sz="4" w:space="0" w:color="auto"/>
              <w:left w:val="single" w:sz="4" w:space="0" w:color="auto"/>
              <w:bottom w:val="single" w:sz="4" w:space="0" w:color="auto"/>
              <w:right w:val="single" w:sz="4" w:space="0" w:color="auto"/>
            </w:tcBorders>
          </w:tcPr>
          <w:p w14:paraId="429D804E" w14:textId="77777777" w:rsidR="0001124D" w:rsidRPr="00104E72" w:rsidRDefault="0001124D" w:rsidP="00F65CC4">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F5005E8" w14:textId="77777777" w:rsidR="0001124D" w:rsidRPr="00104E72" w:rsidRDefault="0001124D" w:rsidP="00F65CC4">
            <w:pPr>
              <w:rPr>
                <w:sz w:val="18"/>
                <w:szCs w:val="18"/>
              </w:rPr>
            </w:pPr>
          </w:p>
        </w:tc>
        <w:sdt>
          <w:sdtPr>
            <w:rPr>
              <w:sz w:val="18"/>
              <w:szCs w:val="18"/>
            </w:rPr>
            <w:id w:val="817843706"/>
            <w:placeholder>
              <w:docPart w:val="917E06A24096406D8EE0BC2F064C49D6"/>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top w:val="single" w:sz="4" w:space="0" w:color="auto"/>
                  <w:left w:val="single" w:sz="4" w:space="0" w:color="auto"/>
                  <w:bottom w:val="single" w:sz="4" w:space="0" w:color="auto"/>
                  <w:right w:val="single" w:sz="4" w:space="0" w:color="auto"/>
                </w:tcBorders>
              </w:tcPr>
              <w:p w14:paraId="2BFF5965" w14:textId="77777777" w:rsidR="0001124D" w:rsidRPr="00104E72" w:rsidRDefault="002F3E1C" w:rsidP="00F65CC4">
                <w:pPr>
                  <w:rPr>
                    <w:sz w:val="18"/>
                    <w:szCs w:val="18"/>
                  </w:rPr>
                </w:pPr>
                <w:r w:rsidRPr="004567E3">
                  <w:rPr>
                    <w:rStyle w:val="PlaceholderText"/>
                  </w:rPr>
                  <w:t>Kies een item.</w:t>
                </w:r>
              </w:p>
            </w:tc>
          </w:sdtContent>
        </w:sdt>
        <w:sdt>
          <w:sdtPr>
            <w:id w:val="1224792612"/>
            <w:placeholder>
              <w:docPart w:val="D9F9F22C356546039C114E8CD4268F35"/>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top w:val="single" w:sz="4" w:space="0" w:color="auto"/>
                  <w:left w:val="single" w:sz="4" w:space="0" w:color="auto"/>
                  <w:bottom w:val="single" w:sz="4" w:space="0" w:color="auto"/>
                  <w:right w:val="single" w:sz="4" w:space="0" w:color="auto"/>
                </w:tcBorders>
              </w:tcPr>
              <w:p w14:paraId="7E152F6F" w14:textId="77777777" w:rsidR="0001124D" w:rsidRPr="00887BF3" w:rsidRDefault="002F3E1C" w:rsidP="00F65CC4">
                <w:r w:rsidRPr="004567E3">
                  <w:rPr>
                    <w:rStyle w:val="PlaceholderText"/>
                  </w:rPr>
                  <w:t>Kies een item.</w:t>
                </w:r>
              </w:p>
            </w:tc>
          </w:sdtContent>
        </w:sdt>
        <w:tc>
          <w:tcPr>
            <w:tcW w:w="2835" w:type="dxa"/>
            <w:tcBorders>
              <w:top w:val="single" w:sz="4" w:space="0" w:color="auto"/>
              <w:left w:val="single" w:sz="4" w:space="0" w:color="auto"/>
              <w:bottom w:val="single" w:sz="4" w:space="0" w:color="auto"/>
              <w:right w:val="single" w:sz="4" w:space="0" w:color="auto"/>
            </w:tcBorders>
          </w:tcPr>
          <w:p w14:paraId="0DC9BAED" w14:textId="77777777" w:rsidR="0001124D" w:rsidRPr="00887BF3" w:rsidRDefault="0001124D" w:rsidP="00F65CC4"/>
        </w:tc>
        <w:tc>
          <w:tcPr>
            <w:tcW w:w="2835" w:type="dxa"/>
            <w:tcBorders>
              <w:top w:val="single" w:sz="4" w:space="0" w:color="auto"/>
              <w:left w:val="single" w:sz="4" w:space="0" w:color="auto"/>
              <w:bottom w:val="single" w:sz="4" w:space="0" w:color="auto"/>
              <w:right w:val="single" w:sz="4" w:space="0" w:color="auto"/>
            </w:tcBorders>
          </w:tcPr>
          <w:p w14:paraId="0F14C47B" w14:textId="77777777" w:rsidR="0001124D" w:rsidRPr="00887BF3" w:rsidRDefault="0001124D" w:rsidP="00F65CC4"/>
        </w:tc>
      </w:tr>
      <w:tr w:rsidR="0001124D" w:rsidRPr="009436AA" w14:paraId="5C9F879F" w14:textId="77777777" w:rsidTr="00CA23BE">
        <w:trPr>
          <w:trHeight w:val="249"/>
        </w:trPr>
        <w:tc>
          <w:tcPr>
            <w:tcW w:w="2547" w:type="dxa"/>
            <w:tcBorders>
              <w:top w:val="single" w:sz="4" w:space="0" w:color="auto"/>
              <w:left w:val="single" w:sz="4" w:space="0" w:color="auto"/>
              <w:bottom w:val="single" w:sz="4" w:space="0" w:color="auto"/>
              <w:right w:val="single" w:sz="4" w:space="0" w:color="auto"/>
            </w:tcBorders>
          </w:tcPr>
          <w:p w14:paraId="7EF137B9" w14:textId="77777777" w:rsidR="0001124D" w:rsidRPr="00104E72" w:rsidRDefault="0001124D" w:rsidP="00F65CC4">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6F3B5B0" w14:textId="77777777" w:rsidR="0001124D" w:rsidRPr="00104E72" w:rsidRDefault="0001124D" w:rsidP="00F65CC4">
            <w:pPr>
              <w:rPr>
                <w:sz w:val="18"/>
                <w:szCs w:val="18"/>
              </w:rPr>
            </w:pPr>
          </w:p>
        </w:tc>
        <w:sdt>
          <w:sdtPr>
            <w:rPr>
              <w:sz w:val="18"/>
              <w:szCs w:val="18"/>
            </w:rPr>
            <w:id w:val="1195811248"/>
            <w:placeholder>
              <w:docPart w:val="C2492882F06E4B66953FA79BF8762687"/>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top w:val="single" w:sz="4" w:space="0" w:color="auto"/>
                  <w:left w:val="single" w:sz="4" w:space="0" w:color="auto"/>
                  <w:bottom w:val="single" w:sz="4" w:space="0" w:color="auto"/>
                  <w:right w:val="single" w:sz="4" w:space="0" w:color="auto"/>
                </w:tcBorders>
              </w:tcPr>
              <w:p w14:paraId="4E8DCF9E" w14:textId="77777777" w:rsidR="0001124D" w:rsidRPr="00104E72" w:rsidRDefault="002F3E1C" w:rsidP="00F65CC4">
                <w:pPr>
                  <w:rPr>
                    <w:sz w:val="18"/>
                    <w:szCs w:val="18"/>
                  </w:rPr>
                </w:pPr>
                <w:r w:rsidRPr="004567E3">
                  <w:rPr>
                    <w:rStyle w:val="PlaceholderText"/>
                  </w:rPr>
                  <w:t>Kies een item.</w:t>
                </w:r>
              </w:p>
            </w:tc>
          </w:sdtContent>
        </w:sdt>
        <w:sdt>
          <w:sdtPr>
            <w:id w:val="1495061204"/>
            <w:placeholder>
              <w:docPart w:val="C322BF4C05064E2297F1F21038C09EC1"/>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top w:val="single" w:sz="4" w:space="0" w:color="auto"/>
                  <w:left w:val="single" w:sz="4" w:space="0" w:color="auto"/>
                  <w:bottom w:val="single" w:sz="4" w:space="0" w:color="auto"/>
                  <w:right w:val="single" w:sz="4" w:space="0" w:color="auto"/>
                </w:tcBorders>
              </w:tcPr>
              <w:p w14:paraId="3162C075" w14:textId="77777777" w:rsidR="0001124D" w:rsidRPr="00887BF3" w:rsidRDefault="002F3E1C" w:rsidP="00F65CC4">
                <w:r w:rsidRPr="004567E3">
                  <w:rPr>
                    <w:rStyle w:val="PlaceholderText"/>
                  </w:rPr>
                  <w:t>Kies een item.</w:t>
                </w:r>
              </w:p>
            </w:tc>
          </w:sdtContent>
        </w:sdt>
        <w:tc>
          <w:tcPr>
            <w:tcW w:w="2835" w:type="dxa"/>
            <w:tcBorders>
              <w:top w:val="single" w:sz="4" w:space="0" w:color="auto"/>
              <w:left w:val="single" w:sz="4" w:space="0" w:color="auto"/>
              <w:bottom w:val="single" w:sz="4" w:space="0" w:color="auto"/>
              <w:right w:val="single" w:sz="4" w:space="0" w:color="auto"/>
            </w:tcBorders>
          </w:tcPr>
          <w:p w14:paraId="347E1D19" w14:textId="77777777" w:rsidR="0001124D" w:rsidRPr="00887BF3" w:rsidRDefault="0001124D" w:rsidP="00F65CC4"/>
        </w:tc>
        <w:tc>
          <w:tcPr>
            <w:tcW w:w="2835" w:type="dxa"/>
            <w:tcBorders>
              <w:top w:val="single" w:sz="4" w:space="0" w:color="auto"/>
              <w:left w:val="single" w:sz="4" w:space="0" w:color="auto"/>
              <w:bottom w:val="single" w:sz="4" w:space="0" w:color="auto"/>
              <w:right w:val="single" w:sz="4" w:space="0" w:color="auto"/>
            </w:tcBorders>
          </w:tcPr>
          <w:p w14:paraId="652F24B1" w14:textId="77777777" w:rsidR="0001124D" w:rsidRPr="00887BF3" w:rsidRDefault="0001124D" w:rsidP="00F65CC4"/>
        </w:tc>
      </w:tr>
      <w:tr w:rsidR="002F3E1C" w:rsidRPr="009436AA" w14:paraId="406847BC" w14:textId="77777777" w:rsidTr="00CA23BE">
        <w:trPr>
          <w:trHeight w:val="249"/>
        </w:trPr>
        <w:tc>
          <w:tcPr>
            <w:tcW w:w="2547" w:type="dxa"/>
            <w:tcBorders>
              <w:top w:val="single" w:sz="4" w:space="0" w:color="auto"/>
              <w:left w:val="single" w:sz="4" w:space="0" w:color="auto"/>
              <w:bottom w:val="single" w:sz="4" w:space="0" w:color="auto"/>
              <w:right w:val="single" w:sz="4" w:space="0" w:color="auto"/>
            </w:tcBorders>
          </w:tcPr>
          <w:p w14:paraId="6F22B91F" w14:textId="77777777" w:rsidR="002F3E1C" w:rsidRPr="00104E72" w:rsidRDefault="002F3E1C" w:rsidP="00F65CC4">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224DCB7" w14:textId="77777777" w:rsidR="002F3E1C" w:rsidRPr="00104E72" w:rsidRDefault="002F3E1C" w:rsidP="00F65CC4">
            <w:pPr>
              <w:rPr>
                <w:sz w:val="18"/>
                <w:szCs w:val="18"/>
              </w:rPr>
            </w:pPr>
          </w:p>
        </w:tc>
        <w:sdt>
          <w:sdtPr>
            <w:rPr>
              <w:sz w:val="18"/>
              <w:szCs w:val="18"/>
            </w:rPr>
            <w:id w:val="526300577"/>
            <w:placeholder>
              <w:docPart w:val="85F0C0ED850146B1BF004FE841683DC3"/>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top w:val="single" w:sz="4" w:space="0" w:color="auto"/>
                  <w:left w:val="single" w:sz="4" w:space="0" w:color="auto"/>
                  <w:bottom w:val="single" w:sz="4" w:space="0" w:color="auto"/>
                  <w:right w:val="single" w:sz="4" w:space="0" w:color="auto"/>
                </w:tcBorders>
              </w:tcPr>
              <w:p w14:paraId="7B341518" w14:textId="77777777" w:rsidR="002F3E1C" w:rsidRPr="00104E72" w:rsidRDefault="002F3E1C" w:rsidP="00F65CC4">
                <w:pPr>
                  <w:rPr>
                    <w:sz w:val="18"/>
                    <w:szCs w:val="18"/>
                  </w:rPr>
                </w:pPr>
                <w:r w:rsidRPr="004567E3">
                  <w:rPr>
                    <w:rStyle w:val="PlaceholderText"/>
                  </w:rPr>
                  <w:t>Kies een item.</w:t>
                </w:r>
              </w:p>
            </w:tc>
          </w:sdtContent>
        </w:sdt>
        <w:sdt>
          <w:sdtPr>
            <w:id w:val="-1775935588"/>
            <w:placeholder>
              <w:docPart w:val="6DC8DDF9162A43818FB2686517FFBB87"/>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top w:val="single" w:sz="4" w:space="0" w:color="auto"/>
                  <w:left w:val="single" w:sz="4" w:space="0" w:color="auto"/>
                  <w:bottom w:val="single" w:sz="4" w:space="0" w:color="auto"/>
                  <w:right w:val="single" w:sz="4" w:space="0" w:color="auto"/>
                </w:tcBorders>
              </w:tcPr>
              <w:p w14:paraId="181A37E7" w14:textId="77777777" w:rsidR="002F3E1C" w:rsidRPr="00887BF3" w:rsidRDefault="002F3E1C" w:rsidP="00F65CC4">
                <w:r w:rsidRPr="004567E3">
                  <w:rPr>
                    <w:rStyle w:val="PlaceholderText"/>
                  </w:rPr>
                  <w:t>Kies een item.</w:t>
                </w:r>
              </w:p>
            </w:tc>
          </w:sdtContent>
        </w:sdt>
        <w:tc>
          <w:tcPr>
            <w:tcW w:w="2835" w:type="dxa"/>
            <w:tcBorders>
              <w:top w:val="single" w:sz="4" w:space="0" w:color="auto"/>
              <w:left w:val="single" w:sz="4" w:space="0" w:color="auto"/>
              <w:bottom w:val="single" w:sz="4" w:space="0" w:color="auto"/>
              <w:right w:val="single" w:sz="4" w:space="0" w:color="auto"/>
            </w:tcBorders>
          </w:tcPr>
          <w:p w14:paraId="40DF47E6" w14:textId="77777777" w:rsidR="002F3E1C" w:rsidRPr="00887BF3" w:rsidRDefault="002F3E1C" w:rsidP="00F65CC4"/>
        </w:tc>
        <w:tc>
          <w:tcPr>
            <w:tcW w:w="2835" w:type="dxa"/>
            <w:tcBorders>
              <w:top w:val="single" w:sz="4" w:space="0" w:color="auto"/>
              <w:left w:val="single" w:sz="4" w:space="0" w:color="auto"/>
              <w:bottom w:val="single" w:sz="4" w:space="0" w:color="auto"/>
              <w:right w:val="single" w:sz="4" w:space="0" w:color="auto"/>
            </w:tcBorders>
          </w:tcPr>
          <w:p w14:paraId="50D6181F" w14:textId="77777777" w:rsidR="002F3E1C" w:rsidRPr="00887BF3" w:rsidRDefault="002F3E1C" w:rsidP="00F65CC4"/>
        </w:tc>
      </w:tr>
      <w:tr w:rsidR="0001124D" w:rsidRPr="009436AA" w14:paraId="2428FD23" w14:textId="77777777" w:rsidTr="00CA23BE">
        <w:trPr>
          <w:trHeight w:val="249"/>
        </w:trPr>
        <w:tc>
          <w:tcPr>
            <w:tcW w:w="2547" w:type="dxa"/>
            <w:tcBorders>
              <w:top w:val="single" w:sz="4" w:space="0" w:color="auto"/>
              <w:left w:val="single" w:sz="4" w:space="0" w:color="auto"/>
              <w:bottom w:val="single" w:sz="4" w:space="0" w:color="auto"/>
              <w:right w:val="single" w:sz="4" w:space="0" w:color="auto"/>
            </w:tcBorders>
          </w:tcPr>
          <w:p w14:paraId="7B94D567" w14:textId="77777777" w:rsidR="0001124D" w:rsidRPr="00104E72" w:rsidRDefault="0001124D" w:rsidP="00F65CC4">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CBD605" w14:textId="77777777" w:rsidR="0001124D" w:rsidRPr="00104E72" w:rsidRDefault="0001124D" w:rsidP="00F65CC4">
            <w:pPr>
              <w:rPr>
                <w:sz w:val="18"/>
                <w:szCs w:val="18"/>
              </w:rPr>
            </w:pPr>
          </w:p>
        </w:tc>
        <w:sdt>
          <w:sdtPr>
            <w:rPr>
              <w:sz w:val="18"/>
              <w:szCs w:val="18"/>
            </w:rPr>
            <w:id w:val="-1642728455"/>
            <w:placeholder>
              <w:docPart w:val="374C0AFEEBE6489591063F76923E4077"/>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top w:val="single" w:sz="4" w:space="0" w:color="auto"/>
                  <w:left w:val="single" w:sz="4" w:space="0" w:color="auto"/>
                  <w:bottom w:val="single" w:sz="4" w:space="0" w:color="auto"/>
                  <w:right w:val="single" w:sz="4" w:space="0" w:color="auto"/>
                </w:tcBorders>
              </w:tcPr>
              <w:p w14:paraId="01DE2C33" w14:textId="77777777" w:rsidR="0001124D" w:rsidRPr="00104E72" w:rsidRDefault="002F3E1C" w:rsidP="00F65CC4">
                <w:pPr>
                  <w:rPr>
                    <w:sz w:val="18"/>
                    <w:szCs w:val="18"/>
                  </w:rPr>
                </w:pPr>
                <w:r w:rsidRPr="004567E3">
                  <w:rPr>
                    <w:rStyle w:val="PlaceholderText"/>
                  </w:rPr>
                  <w:t>Kies een item.</w:t>
                </w:r>
              </w:p>
            </w:tc>
          </w:sdtContent>
        </w:sdt>
        <w:sdt>
          <w:sdtPr>
            <w:id w:val="1371575779"/>
            <w:placeholder>
              <w:docPart w:val="0227CE25E3FC474CB6A25AA29CE39776"/>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top w:val="single" w:sz="4" w:space="0" w:color="auto"/>
                  <w:left w:val="single" w:sz="4" w:space="0" w:color="auto"/>
                  <w:bottom w:val="single" w:sz="4" w:space="0" w:color="auto"/>
                  <w:right w:val="single" w:sz="4" w:space="0" w:color="auto"/>
                </w:tcBorders>
              </w:tcPr>
              <w:p w14:paraId="435264B6" w14:textId="77777777" w:rsidR="0001124D" w:rsidRPr="00887BF3" w:rsidRDefault="002F3E1C" w:rsidP="00F65CC4">
                <w:r w:rsidRPr="004567E3">
                  <w:rPr>
                    <w:rStyle w:val="PlaceholderText"/>
                  </w:rPr>
                  <w:t>Kies een item.</w:t>
                </w:r>
              </w:p>
            </w:tc>
          </w:sdtContent>
        </w:sdt>
        <w:tc>
          <w:tcPr>
            <w:tcW w:w="2835" w:type="dxa"/>
            <w:tcBorders>
              <w:top w:val="single" w:sz="4" w:space="0" w:color="auto"/>
              <w:left w:val="single" w:sz="4" w:space="0" w:color="auto"/>
              <w:bottom w:val="single" w:sz="4" w:space="0" w:color="auto"/>
              <w:right w:val="single" w:sz="4" w:space="0" w:color="auto"/>
            </w:tcBorders>
          </w:tcPr>
          <w:p w14:paraId="4AEE7F33" w14:textId="77777777" w:rsidR="0001124D" w:rsidRPr="00887BF3" w:rsidRDefault="0001124D" w:rsidP="00F65CC4"/>
        </w:tc>
        <w:tc>
          <w:tcPr>
            <w:tcW w:w="2835" w:type="dxa"/>
            <w:tcBorders>
              <w:top w:val="single" w:sz="4" w:space="0" w:color="auto"/>
              <w:left w:val="single" w:sz="4" w:space="0" w:color="auto"/>
              <w:bottom w:val="single" w:sz="4" w:space="0" w:color="auto"/>
              <w:right w:val="single" w:sz="4" w:space="0" w:color="auto"/>
            </w:tcBorders>
          </w:tcPr>
          <w:p w14:paraId="3A929348" w14:textId="77777777" w:rsidR="0001124D" w:rsidRPr="00887BF3" w:rsidRDefault="0001124D" w:rsidP="00F65CC4"/>
        </w:tc>
      </w:tr>
      <w:tr w:rsidR="0001124D" w:rsidRPr="009436AA" w14:paraId="13DECE8D" w14:textId="77777777" w:rsidTr="00CA23BE">
        <w:trPr>
          <w:trHeight w:val="249"/>
        </w:trPr>
        <w:tc>
          <w:tcPr>
            <w:tcW w:w="2547" w:type="dxa"/>
            <w:tcBorders>
              <w:top w:val="single" w:sz="4" w:space="0" w:color="auto"/>
              <w:left w:val="single" w:sz="4" w:space="0" w:color="auto"/>
              <w:bottom w:val="single" w:sz="4" w:space="0" w:color="auto"/>
              <w:right w:val="single" w:sz="4" w:space="0" w:color="auto"/>
            </w:tcBorders>
          </w:tcPr>
          <w:p w14:paraId="5383E23C" w14:textId="77777777" w:rsidR="0001124D" w:rsidRPr="00104E72" w:rsidRDefault="0001124D" w:rsidP="00F65CC4">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58AEC52" w14:textId="77777777" w:rsidR="0001124D" w:rsidRPr="00104E72" w:rsidRDefault="0001124D" w:rsidP="00F65CC4">
            <w:pPr>
              <w:rPr>
                <w:sz w:val="18"/>
                <w:szCs w:val="18"/>
              </w:rPr>
            </w:pPr>
          </w:p>
        </w:tc>
        <w:sdt>
          <w:sdtPr>
            <w:rPr>
              <w:sz w:val="18"/>
              <w:szCs w:val="18"/>
            </w:rPr>
            <w:id w:val="-645666831"/>
            <w:placeholder>
              <w:docPart w:val="1C192262FA0249938F2B6EA4CC7B4C82"/>
            </w:placeholder>
            <w:showingPlcHdr/>
            <w:comboBox>
              <w:listItem w:value="Kies een item."/>
              <w:listItem w:displayText="warme installatie en leidingwerk" w:value="warme installatie en leidingwerk"/>
              <w:listItem w:displayText="koude installatie en leidingwerk" w:value="koude installatie en leidingwerk"/>
              <w:listItem w:displayText="opslagtank en leidingwerk" w:value="opslagtank en leidingwerk"/>
            </w:comboBox>
          </w:sdtPr>
          <w:sdtContent>
            <w:tc>
              <w:tcPr>
                <w:tcW w:w="2409" w:type="dxa"/>
                <w:tcBorders>
                  <w:top w:val="single" w:sz="4" w:space="0" w:color="auto"/>
                  <w:left w:val="single" w:sz="4" w:space="0" w:color="auto"/>
                  <w:bottom w:val="single" w:sz="4" w:space="0" w:color="auto"/>
                  <w:right w:val="single" w:sz="4" w:space="0" w:color="auto"/>
                </w:tcBorders>
              </w:tcPr>
              <w:p w14:paraId="3D98B512" w14:textId="77777777" w:rsidR="0001124D" w:rsidRPr="00104E72" w:rsidRDefault="002F3E1C" w:rsidP="00F65CC4">
                <w:pPr>
                  <w:rPr>
                    <w:sz w:val="18"/>
                    <w:szCs w:val="18"/>
                  </w:rPr>
                </w:pPr>
                <w:r w:rsidRPr="004567E3">
                  <w:rPr>
                    <w:rStyle w:val="PlaceholderText"/>
                  </w:rPr>
                  <w:t>Kies een item.</w:t>
                </w:r>
              </w:p>
            </w:tc>
          </w:sdtContent>
        </w:sdt>
        <w:sdt>
          <w:sdtPr>
            <w:id w:val="-1935117605"/>
            <w:placeholder>
              <w:docPart w:val="2C2FB29335FC46FDAF01BF528FB6C096"/>
            </w:placeholder>
            <w:showingPlcHdr/>
            <w:comboBox>
              <w:listItem w:value="Kies een item."/>
              <w:listItem w:displayText="1 - ongeïsoleerd" w:value="1 - ongeïsoleerd"/>
              <w:listItem w:displayText="2 - beschadigd of verwijderd" w:value="2 - beschadigd of verwijderd"/>
              <w:listItem w:displayText="3 - met gebreken" w:value="3 - met gebreken"/>
              <w:listItem w:displayText="4 - verouderd" w:value="4 - verouderd"/>
              <w:listItem w:displayText="5 - nieuwe installatie" w:value="5 - nieuwe installatie"/>
            </w:comboBox>
          </w:sdtPr>
          <w:sdtContent>
            <w:tc>
              <w:tcPr>
                <w:tcW w:w="2410" w:type="dxa"/>
                <w:tcBorders>
                  <w:top w:val="single" w:sz="4" w:space="0" w:color="auto"/>
                  <w:left w:val="single" w:sz="4" w:space="0" w:color="auto"/>
                  <w:bottom w:val="single" w:sz="4" w:space="0" w:color="auto"/>
                  <w:right w:val="single" w:sz="4" w:space="0" w:color="auto"/>
                </w:tcBorders>
              </w:tcPr>
              <w:p w14:paraId="26673E9E" w14:textId="77777777" w:rsidR="0001124D" w:rsidRPr="00887BF3" w:rsidRDefault="002F3E1C" w:rsidP="00F65CC4">
                <w:r w:rsidRPr="004567E3">
                  <w:rPr>
                    <w:rStyle w:val="PlaceholderText"/>
                  </w:rPr>
                  <w:t>Kies een item.</w:t>
                </w:r>
              </w:p>
            </w:tc>
          </w:sdtContent>
        </w:sdt>
        <w:tc>
          <w:tcPr>
            <w:tcW w:w="2835" w:type="dxa"/>
            <w:tcBorders>
              <w:top w:val="single" w:sz="4" w:space="0" w:color="auto"/>
              <w:left w:val="single" w:sz="4" w:space="0" w:color="auto"/>
              <w:bottom w:val="single" w:sz="4" w:space="0" w:color="auto"/>
              <w:right w:val="single" w:sz="4" w:space="0" w:color="auto"/>
            </w:tcBorders>
          </w:tcPr>
          <w:p w14:paraId="61DA0D63" w14:textId="77777777" w:rsidR="0001124D" w:rsidRPr="00887BF3" w:rsidRDefault="0001124D" w:rsidP="00F65CC4"/>
        </w:tc>
        <w:tc>
          <w:tcPr>
            <w:tcW w:w="2835" w:type="dxa"/>
            <w:tcBorders>
              <w:top w:val="single" w:sz="4" w:space="0" w:color="auto"/>
              <w:left w:val="single" w:sz="4" w:space="0" w:color="auto"/>
              <w:bottom w:val="single" w:sz="4" w:space="0" w:color="auto"/>
              <w:right w:val="single" w:sz="4" w:space="0" w:color="auto"/>
            </w:tcBorders>
          </w:tcPr>
          <w:p w14:paraId="05406E94" w14:textId="77777777" w:rsidR="0001124D" w:rsidRPr="00887BF3" w:rsidRDefault="0001124D" w:rsidP="00F65CC4"/>
        </w:tc>
      </w:tr>
    </w:tbl>
    <w:p w14:paraId="2B8D989F" w14:textId="6F54FB01" w:rsidR="005E7FAB" w:rsidRDefault="005E7FAB" w:rsidP="005E7FAB">
      <w:pPr>
        <w:pStyle w:val="Caption"/>
      </w:pPr>
      <w:r>
        <w:t xml:space="preserve">Tabel </w:t>
      </w:r>
      <w:r w:rsidR="00C77DFB">
        <w:t>16</w:t>
      </w:r>
      <w:r>
        <w:t xml:space="preserve"> </w:t>
      </w:r>
      <w:r w:rsidR="00F65CC4">
        <w:t>Installaties en leidingwerk die in aanmerking komen voor mogelijke maatregelen</w:t>
      </w:r>
    </w:p>
    <w:p w14:paraId="0ECB3282" w14:textId="2FCEC8DE" w:rsidR="004206F9" w:rsidRDefault="004206F9" w:rsidP="004206F9">
      <w:pPr>
        <w:sectPr w:rsidR="004206F9" w:rsidSect="005815DE">
          <w:pgSz w:w="16838" w:h="11906" w:orient="landscape"/>
          <w:pgMar w:top="1440" w:right="1440" w:bottom="1440" w:left="1440" w:header="709" w:footer="709" w:gutter="0"/>
          <w:cols w:space="708"/>
          <w:docGrid w:linePitch="360"/>
        </w:sectPr>
      </w:pPr>
    </w:p>
    <w:p w14:paraId="5E6C141F" w14:textId="5A61DD5F" w:rsidR="00276656" w:rsidRDefault="00276656" w:rsidP="00276656">
      <w:pPr>
        <w:pStyle w:val="Heading1"/>
        <w:rPr>
          <w:color w:val="000000" w:themeColor="text1"/>
        </w:rPr>
      </w:pPr>
      <w:bookmarkStart w:id="35" w:name="_Toc140155406"/>
      <w:r w:rsidRPr="00A6760D">
        <w:rPr>
          <w:color w:val="000000" w:themeColor="text1"/>
        </w:rPr>
        <w:t xml:space="preserve">Bijlage </w:t>
      </w:r>
      <w:r>
        <w:rPr>
          <w:color w:val="000000" w:themeColor="text1"/>
        </w:rPr>
        <w:t>3</w:t>
      </w:r>
      <w:r w:rsidRPr="00A6760D">
        <w:rPr>
          <w:color w:val="000000" w:themeColor="text1"/>
        </w:rPr>
        <w:t xml:space="preserve">. </w:t>
      </w:r>
      <w:r w:rsidR="00AA47BF">
        <w:rPr>
          <w:color w:val="000000" w:themeColor="text1"/>
        </w:rPr>
        <w:t xml:space="preserve"> Analyse elektrische aandrijfsystemen</w:t>
      </w:r>
      <w:bookmarkEnd w:id="35"/>
    </w:p>
    <w:p w14:paraId="161D4FE0" w14:textId="77777777" w:rsidR="00AA47BF" w:rsidRDefault="00AA47BF" w:rsidP="00AA47BF">
      <w:pPr>
        <w:pStyle w:val="NoSpacing"/>
      </w:pPr>
    </w:p>
    <w:p w14:paraId="6BCE5513" w14:textId="59C17B3F" w:rsidR="00C9772E" w:rsidRDefault="00C9772E" w:rsidP="00C56199">
      <w:pPr>
        <w:pStyle w:val="NoSpacing"/>
        <w:numPr>
          <w:ilvl w:val="0"/>
          <w:numId w:val="19"/>
        </w:numPr>
      </w:pPr>
      <w:r>
        <w:t>Inventarisatie</w:t>
      </w:r>
    </w:p>
    <w:p w14:paraId="585A9634" w14:textId="77777777" w:rsidR="00C9772E" w:rsidRPr="00574242" w:rsidRDefault="00C9772E" w:rsidP="00C9772E">
      <w:pPr>
        <w:pStyle w:val="NoSpacing"/>
        <w:rPr>
          <w:color w:val="FF0000"/>
        </w:rPr>
      </w:pPr>
    </w:p>
    <w:p w14:paraId="50BB9E56" w14:textId="04BF01FF" w:rsidR="00987AFC" w:rsidRDefault="00987AFC" w:rsidP="00987AFC">
      <w:pPr>
        <w:pStyle w:val="NoSpacing"/>
        <w:rPr>
          <w:color w:val="FF0000"/>
        </w:rPr>
      </w:pPr>
      <w:r w:rsidRPr="00574242">
        <w:rPr>
          <w:color w:val="FF0000"/>
        </w:rPr>
        <w:t>Stel een detaillering op voor alle aandrijfsystemen: elektromotor én applicatie (apparaat, machine) met een nominaal vermogen van 15 kW en hoger</w:t>
      </w:r>
      <w:r w:rsidR="00212D6D" w:rsidRPr="00574242">
        <w:rPr>
          <w:rStyle w:val="FootnoteReference"/>
          <w:color w:val="FF0000"/>
        </w:rPr>
        <w:footnoteReference w:id="4"/>
      </w:r>
      <w:r w:rsidRPr="00574242">
        <w:rPr>
          <w:color w:val="FF0000"/>
        </w:rPr>
        <w:t>.</w:t>
      </w:r>
      <w:r w:rsidR="00574242">
        <w:rPr>
          <w:color w:val="FF0000"/>
        </w:rPr>
        <w:t xml:space="preserve"> </w:t>
      </w:r>
      <w:r w:rsidRPr="00574242">
        <w:rPr>
          <w:color w:val="FF0000"/>
        </w:rPr>
        <w:t>Detailleer voor elektromotor én applicatie naar:</w:t>
      </w:r>
    </w:p>
    <w:p w14:paraId="1757BF24" w14:textId="77777777" w:rsidR="009F3BFF" w:rsidRDefault="00987AFC" w:rsidP="00C56199">
      <w:pPr>
        <w:pStyle w:val="NoSpacing"/>
        <w:numPr>
          <w:ilvl w:val="0"/>
          <w:numId w:val="17"/>
        </w:numPr>
        <w:rPr>
          <w:color w:val="FF0000"/>
        </w:rPr>
      </w:pPr>
      <w:r w:rsidRPr="009F3BFF">
        <w:rPr>
          <w:color w:val="FF0000"/>
        </w:rPr>
        <w:t>nominaal vermogen van de elektromotor (in kW);</w:t>
      </w:r>
    </w:p>
    <w:p w14:paraId="532C9124" w14:textId="77777777" w:rsidR="009F3BFF" w:rsidRDefault="00987AFC" w:rsidP="00C56199">
      <w:pPr>
        <w:pStyle w:val="NoSpacing"/>
        <w:numPr>
          <w:ilvl w:val="0"/>
          <w:numId w:val="17"/>
        </w:numPr>
        <w:rPr>
          <w:color w:val="FF0000"/>
        </w:rPr>
      </w:pPr>
      <w:r w:rsidRPr="009F3BFF">
        <w:rPr>
          <w:color w:val="FF0000"/>
        </w:rPr>
        <w:t>nominale spanning (Volt) (wissel- of gelijkstroom);</w:t>
      </w:r>
    </w:p>
    <w:p w14:paraId="7E668943" w14:textId="77777777" w:rsidR="009F3BFF" w:rsidRDefault="00987AFC" w:rsidP="00C56199">
      <w:pPr>
        <w:pStyle w:val="NoSpacing"/>
        <w:numPr>
          <w:ilvl w:val="0"/>
          <w:numId w:val="17"/>
        </w:numPr>
        <w:rPr>
          <w:color w:val="FF0000"/>
        </w:rPr>
      </w:pPr>
      <w:r w:rsidRPr="009F3BFF">
        <w:rPr>
          <w:color w:val="FF0000"/>
        </w:rPr>
        <w:t>leeftijd/bouwjaar en IE-klasse (efficiëntieklasse);</w:t>
      </w:r>
    </w:p>
    <w:p w14:paraId="6020ADBC" w14:textId="77777777" w:rsidR="009F3BFF" w:rsidRDefault="00987AFC" w:rsidP="00C56199">
      <w:pPr>
        <w:pStyle w:val="NoSpacing"/>
        <w:numPr>
          <w:ilvl w:val="0"/>
          <w:numId w:val="17"/>
        </w:numPr>
        <w:rPr>
          <w:color w:val="FF0000"/>
        </w:rPr>
      </w:pPr>
      <w:r w:rsidRPr="009F3BFF">
        <w:rPr>
          <w:color w:val="FF0000"/>
        </w:rPr>
        <w:t>aantal bedrijfsuren per jaar;</w:t>
      </w:r>
    </w:p>
    <w:p w14:paraId="3982E342" w14:textId="77777777" w:rsidR="009F3BFF" w:rsidRDefault="00987AFC" w:rsidP="00C56199">
      <w:pPr>
        <w:pStyle w:val="NoSpacing"/>
        <w:numPr>
          <w:ilvl w:val="0"/>
          <w:numId w:val="17"/>
        </w:numPr>
        <w:rPr>
          <w:color w:val="FF0000"/>
        </w:rPr>
      </w:pPr>
      <w:r w:rsidRPr="009F3BFF">
        <w:rPr>
          <w:color w:val="FF0000"/>
        </w:rPr>
        <w:t>aangedreven apparaat: pomp, ventilator, machine (menger, pers, maler, etc.), persluchtcompressor, procescompressor, koelcompressor;</w:t>
      </w:r>
    </w:p>
    <w:p w14:paraId="67816EF1" w14:textId="77777777" w:rsidR="009F3BFF" w:rsidRDefault="00987AFC" w:rsidP="00C56199">
      <w:pPr>
        <w:pStyle w:val="NoSpacing"/>
        <w:numPr>
          <w:ilvl w:val="0"/>
          <w:numId w:val="17"/>
        </w:numPr>
        <w:rPr>
          <w:color w:val="FF0000"/>
        </w:rPr>
      </w:pPr>
      <w:r w:rsidRPr="009F3BFF">
        <w:rPr>
          <w:color w:val="FF0000"/>
        </w:rPr>
        <w:t>leeftijd, bouwjaar;</w:t>
      </w:r>
    </w:p>
    <w:p w14:paraId="651922DA" w14:textId="77777777" w:rsidR="009F3BFF" w:rsidRDefault="00987AFC" w:rsidP="00C56199">
      <w:pPr>
        <w:pStyle w:val="NoSpacing"/>
        <w:numPr>
          <w:ilvl w:val="0"/>
          <w:numId w:val="17"/>
        </w:numPr>
        <w:rPr>
          <w:color w:val="FF0000"/>
        </w:rPr>
      </w:pPr>
      <w:r w:rsidRPr="009F3BFF">
        <w:rPr>
          <w:color w:val="FF0000"/>
        </w:rPr>
        <w:t>type regeling: aan/uit (direct online), softstarter, toerentalregeling, anders;</w:t>
      </w:r>
    </w:p>
    <w:p w14:paraId="4047DC55" w14:textId="77777777" w:rsidR="009F3BFF" w:rsidRDefault="00987AFC" w:rsidP="00C56199">
      <w:pPr>
        <w:pStyle w:val="NoSpacing"/>
        <w:numPr>
          <w:ilvl w:val="0"/>
          <w:numId w:val="17"/>
        </w:numPr>
        <w:rPr>
          <w:color w:val="FF0000"/>
        </w:rPr>
      </w:pPr>
      <w:r w:rsidRPr="009F3BFF">
        <w:rPr>
          <w:color w:val="FF0000"/>
        </w:rPr>
        <w:t>aanwezigheid van klepregeling(en) (smoring) en type gebruik/regelstand: vaste instelling of variabel (%-smoring); en</w:t>
      </w:r>
    </w:p>
    <w:p w14:paraId="5CE61E6B" w14:textId="367EF9F4" w:rsidR="00987AFC" w:rsidRPr="009F3BFF" w:rsidRDefault="00987AFC" w:rsidP="00C56199">
      <w:pPr>
        <w:pStyle w:val="NoSpacing"/>
        <w:numPr>
          <w:ilvl w:val="0"/>
          <w:numId w:val="17"/>
        </w:numPr>
        <w:rPr>
          <w:color w:val="FF0000"/>
        </w:rPr>
      </w:pPr>
      <w:r w:rsidRPr="009F3BFF">
        <w:rPr>
          <w:color w:val="FF0000"/>
        </w:rPr>
        <w:t>type belasting:</w:t>
      </w:r>
    </w:p>
    <w:p w14:paraId="0329E244" w14:textId="77AF295D" w:rsidR="00987AFC" w:rsidRPr="00574242" w:rsidRDefault="00987AFC" w:rsidP="00C56199">
      <w:pPr>
        <w:pStyle w:val="NoSpacing"/>
        <w:numPr>
          <w:ilvl w:val="0"/>
          <w:numId w:val="20"/>
        </w:numPr>
        <w:rPr>
          <w:color w:val="FF0000"/>
        </w:rPr>
      </w:pPr>
      <w:r w:rsidRPr="00574242">
        <w:rPr>
          <w:color w:val="FF0000"/>
        </w:rPr>
        <w:t>constante belasting (met 0 – 100%); of</w:t>
      </w:r>
    </w:p>
    <w:p w14:paraId="78D9F3B0" w14:textId="54643E1B" w:rsidR="00987AFC" w:rsidRPr="00574242" w:rsidRDefault="00987AFC" w:rsidP="00C56199">
      <w:pPr>
        <w:pStyle w:val="NoSpacing"/>
        <w:numPr>
          <w:ilvl w:val="0"/>
          <w:numId w:val="20"/>
        </w:numPr>
        <w:rPr>
          <w:color w:val="FF0000"/>
        </w:rPr>
      </w:pPr>
      <w:r w:rsidRPr="00574242">
        <w:rPr>
          <w:color w:val="FF0000"/>
        </w:rPr>
        <w:t>variabel: belastingvariatie in de tijd, bijvoorbeeld &lt;50%, 75% of 100% gedurende bedrijfstijd.</w:t>
      </w:r>
    </w:p>
    <w:p w14:paraId="5C668E7D" w14:textId="77777777" w:rsidR="00987AFC" w:rsidRPr="00574242" w:rsidRDefault="00987AFC" w:rsidP="00987AFC">
      <w:pPr>
        <w:pStyle w:val="NoSpacing"/>
        <w:rPr>
          <w:color w:val="FF0000"/>
        </w:rPr>
      </w:pPr>
    </w:p>
    <w:p w14:paraId="324CB016" w14:textId="164C7095" w:rsidR="00445A0E" w:rsidRPr="00574242" w:rsidRDefault="008F660B" w:rsidP="00C9772E">
      <w:pPr>
        <w:pStyle w:val="NoSpacing"/>
        <w:rPr>
          <w:color w:val="FF0000"/>
        </w:rPr>
      </w:pPr>
      <w:r>
        <w:rPr>
          <w:color w:val="FF0000"/>
        </w:rPr>
        <w:t>In on</w:t>
      </w:r>
      <w:r w:rsidRPr="00BA2D9A">
        <w:rPr>
          <w:color w:val="FF0000"/>
        </w:rPr>
        <w:t>derstaande tabel</w:t>
      </w:r>
      <w:r>
        <w:rPr>
          <w:color w:val="FF0000"/>
        </w:rPr>
        <w:t xml:space="preserve"> kunnen </w:t>
      </w:r>
      <w:r w:rsidR="004F26CC">
        <w:rPr>
          <w:color w:val="FF0000"/>
        </w:rPr>
        <w:t>de gegevens worden samengevat.</w:t>
      </w:r>
    </w:p>
    <w:tbl>
      <w:tblPr>
        <w:tblStyle w:val="TableGrid"/>
        <w:tblpPr w:leftFromText="141" w:rightFromText="141" w:vertAnchor="page" w:horzAnchor="margin" w:tblpY="7126"/>
        <w:tblW w:w="14879" w:type="dxa"/>
        <w:tblLayout w:type="fixed"/>
        <w:tblLook w:val="04A0" w:firstRow="1" w:lastRow="0" w:firstColumn="1" w:lastColumn="0" w:noHBand="0" w:noVBand="1"/>
      </w:tblPr>
      <w:tblGrid>
        <w:gridCol w:w="1413"/>
        <w:gridCol w:w="1701"/>
        <w:gridCol w:w="1134"/>
        <w:gridCol w:w="850"/>
        <w:gridCol w:w="1276"/>
        <w:gridCol w:w="851"/>
        <w:gridCol w:w="1134"/>
        <w:gridCol w:w="1275"/>
        <w:gridCol w:w="993"/>
        <w:gridCol w:w="992"/>
        <w:gridCol w:w="1984"/>
        <w:gridCol w:w="1276"/>
      </w:tblGrid>
      <w:tr w:rsidR="003561BB" w:rsidRPr="009436AA" w14:paraId="13F38070" w14:textId="27A5ADF2" w:rsidTr="003561BB">
        <w:trPr>
          <w:trHeight w:val="274"/>
        </w:trPr>
        <w:tc>
          <w:tcPr>
            <w:tcW w:w="1413" w:type="dxa"/>
            <w:shd w:val="clear" w:color="auto" w:fill="83D0F5"/>
          </w:tcPr>
          <w:p w14:paraId="710967CB" w14:textId="328B5B76" w:rsidR="003F60F4" w:rsidRPr="00887BF3" w:rsidRDefault="003F60F4" w:rsidP="004F26CC">
            <w:pPr>
              <w:jc w:val="center"/>
              <w:rPr>
                <w:sz w:val="18"/>
                <w:szCs w:val="18"/>
              </w:rPr>
            </w:pPr>
            <w:r>
              <w:rPr>
                <w:sz w:val="18"/>
                <w:szCs w:val="18"/>
              </w:rPr>
              <w:t>Aandrijfsysteem</w:t>
            </w:r>
          </w:p>
        </w:tc>
        <w:tc>
          <w:tcPr>
            <w:tcW w:w="1701" w:type="dxa"/>
            <w:shd w:val="clear" w:color="auto" w:fill="83D0F5"/>
          </w:tcPr>
          <w:p w14:paraId="75D5DEFD" w14:textId="39526C42" w:rsidR="003F60F4" w:rsidRDefault="003F60F4" w:rsidP="004F26CC">
            <w:pPr>
              <w:jc w:val="center"/>
              <w:rPr>
                <w:sz w:val="18"/>
                <w:szCs w:val="18"/>
              </w:rPr>
            </w:pPr>
            <w:r>
              <w:rPr>
                <w:sz w:val="18"/>
                <w:szCs w:val="18"/>
              </w:rPr>
              <w:t>P nominaal elektromotor (kW)</w:t>
            </w:r>
          </w:p>
        </w:tc>
        <w:tc>
          <w:tcPr>
            <w:tcW w:w="1134" w:type="dxa"/>
            <w:shd w:val="clear" w:color="auto" w:fill="83D0F5"/>
          </w:tcPr>
          <w:p w14:paraId="28D896EF" w14:textId="5849A260" w:rsidR="003F60F4" w:rsidRDefault="003F60F4" w:rsidP="004F26CC">
            <w:pPr>
              <w:jc w:val="center"/>
              <w:rPr>
                <w:sz w:val="18"/>
                <w:szCs w:val="18"/>
              </w:rPr>
            </w:pPr>
            <w:r>
              <w:rPr>
                <w:sz w:val="18"/>
                <w:szCs w:val="18"/>
              </w:rPr>
              <w:t>V nominaal (Volt)</w:t>
            </w:r>
          </w:p>
        </w:tc>
        <w:tc>
          <w:tcPr>
            <w:tcW w:w="850" w:type="dxa"/>
            <w:shd w:val="clear" w:color="auto" w:fill="83D0F5"/>
          </w:tcPr>
          <w:p w14:paraId="18230E97" w14:textId="2E346DAA" w:rsidR="003F60F4" w:rsidRDefault="003F60F4" w:rsidP="004F26CC">
            <w:pPr>
              <w:jc w:val="center"/>
              <w:rPr>
                <w:sz w:val="18"/>
                <w:szCs w:val="18"/>
              </w:rPr>
            </w:pPr>
            <w:r>
              <w:rPr>
                <w:sz w:val="18"/>
                <w:szCs w:val="18"/>
              </w:rPr>
              <w:t>AC / DC</w:t>
            </w:r>
          </w:p>
        </w:tc>
        <w:tc>
          <w:tcPr>
            <w:tcW w:w="1276" w:type="dxa"/>
            <w:shd w:val="clear" w:color="auto" w:fill="83D0F5"/>
          </w:tcPr>
          <w:p w14:paraId="7DA1C1A4" w14:textId="51FDBB21" w:rsidR="003F60F4" w:rsidRDefault="003F60F4" w:rsidP="004F26CC">
            <w:pPr>
              <w:jc w:val="center"/>
              <w:rPr>
                <w:sz w:val="18"/>
                <w:szCs w:val="18"/>
              </w:rPr>
            </w:pPr>
            <w:r>
              <w:rPr>
                <w:sz w:val="18"/>
                <w:szCs w:val="18"/>
              </w:rPr>
              <w:t>Bouwjaar elektromotor</w:t>
            </w:r>
          </w:p>
        </w:tc>
        <w:tc>
          <w:tcPr>
            <w:tcW w:w="851" w:type="dxa"/>
            <w:shd w:val="clear" w:color="auto" w:fill="83D0F5"/>
          </w:tcPr>
          <w:p w14:paraId="418EBE91" w14:textId="2BB46216" w:rsidR="003F60F4" w:rsidRDefault="003F60F4" w:rsidP="004F26CC">
            <w:pPr>
              <w:jc w:val="center"/>
              <w:rPr>
                <w:sz w:val="18"/>
                <w:szCs w:val="18"/>
              </w:rPr>
            </w:pPr>
            <w:r>
              <w:rPr>
                <w:sz w:val="18"/>
                <w:szCs w:val="18"/>
              </w:rPr>
              <w:t>IE-klasse</w:t>
            </w:r>
          </w:p>
        </w:tc>
        <w:tc>
          <w:tcPr>
            <w:tcW w:w="1134" w:type="dxa"/>
            <w:shd w:val="clear" w:color="auto" w:fill="83D0F5"/>
          </w:tcPr>
          <w:p w14:paraId="60462912" w14:textId="1A53B022" w:rsidR="003F60F4" w:rsidRDefault="003F60F4" w:rsidP="004F26CC">
            <w:pPr>
              <w:jc w:val="center"/>
              <w:rPr>
                <w:sz w:val="18"/>
                <w:szCs w:val="18"/>
              </w:rPr>
            </w:pPr>
            <w:r>
              <w:rPr>
                <w:sz w:val="18"/>
                <w:szCs w:val="18"/>
              </w:rPr>
              <w:t>Bedrijfsuren per jaar</w:t>
            </w:r>
          </w:p>
        </w:tc>
        <w:tc>
          <w:tcPr>
            <w:tcW w:w="1275" w:type="dxa"/>
            <w:shd w:val="clear" w:color="auto" w:fill="83D0F5"/>
          </w:tcPr>
          <w:p w14:paraId="7EA27D10" w14:textId="7F9EBCDA" w:rsidR="003F60F4" w:rsidRDefault="003F60F4" w:rsidP="004F26CC">
            <w:pPr>
              <w:jc w:val="center"/>
              <w:rPr>
                <w:sz w:val="18"/>
                <w:szCs w:val="18"/>
              </w:rPr>
            </w:pPr>
            <w:r>
              <w:rPr>
                <w:sz w:val="18"/>
                <w:szCs w:val="18"/>
              </w:rPr>
              <w:t>Aangedreven apparaat</w:t>
            </w:r>
          </w:p>
        </w:tc>
        <w:tc>
          <w:tcPr>
            <w:tcW w:w="993" w:type="dxa"/>
            <w:shd w:val="clear" w:color="auto" w:fill="83D0F5"/>
          </w:tcPr>
          <w:p w14:paraId="1A0EF15C" w14:textId="5A8B3119" w:rsidR="003F60F4" w:rsidRDefault="003F60F4" w:rsidP="004F26CC">
            <w:pPr>
              <w:jc w:val="center"/>
              <w:rPr>
                <w:sz w:val="18"/>
                <w:szCs w:val="18"/>
              </w:rPr>
            </w:pPr>
            <w:r>
              <w:rPr>
                <w:sz w:val="18"/>
                <w:szCs w:val="18"/>
              </w:rPr>
              <w:t>Bouwjaar apparaat</w:t>
            </w:r>
          </w:p>
        </w:tc>
        <w:tc>
          <w:tcPr>
            <w:tcW w:w="992" w:type="dxa"/>
            <w:shd w:val="clear" w:color="auto" w:fill="83D0F5"/>
          </w:tcPr>
          <w:p w14:paraId="4A4E2519" w14:textId="7D1E95EF" w:rsidR="003F60F4" w:rsidRDefault="003F60F4" w:rsidP="004F26CC">
            <w:pPr>
              <w:jc w:val="center"/>
              <w:rPr>
                <w:sz w:val="18"/>
                <w:szCs w:val="18"/>
              </w:rPr>
            </w:pPr>
            <w:r>
              <w:rPr>
                <w:sz w:val="18"/>
                <w:szCs w:val="18"/>
              </w:rPr>
              <w:t>Type regeling</w:t>
            </w:r>
          </w:p>
        </w:tc>
        <w:tc>
          <w:tcPr>
            <w:tcW w:w="1984" w:type="dxa"/>
            <w:shd w:val="clear" w:color="auto" w:fill="83D0F5"/>
          </w:tcPr>
          <w:p w14:paraId="32F1FF48" w14:textId="27B2395D" w:rsidR="003F60F4" w:rsidRDefault="003F60F4" w:rsidP="004F26CC">
            <w:pPr>
              <w:jc w:val="center"/>
              <w:rPr>
                <w:sz w:val="18"/>
                <w:szCs w:val="18"/>
              </w:rPr>
            </w:pPr>
            <w:r>
              <w:rPr>
                <w:sz w:val="18"/>
                <w:szCs w:val="18"/>
              </w:rPr>
              <w:t>Kleppen en/of smoring; vast/variabel</w:t>
            </w:r>
          </w:p>
        </w:tc>
        <w:tc>
          <w:tcPr>
            <w:tcW w:w="1276" w:type="dxa"/>
            <w:shd w:val="clear" w:color="auto" w:fill="83D0F5"/>
          </w:tcPr>
          <w:p w14:paraId="08DB46C6" w14:textId="2820DDDF" w:rsidR="003F60F4" w:rsidRDefault="003F60F4" w:rsidP="004F26CC">
            <w:pPr>
              <w:jc w:val="center"/>
              <w:rPr>
                <w:sz w:val="18"/>
                <w:szCs w:val="18"/>
              </w:rPr>
            </w:pPr>
            <w:r>
              <w:rPr>
                <w:sz w:val="18"/>
                <w:szCs w:val="18"/>
              </w:rPr>
              <w:t>Type belasting</w:t>
            </w:r>
          </w:p>
        </w:tc>
      </w:tr>
      <w:tr w:rsidR="003561BB" w:rsidRPr="009436AA" w14:paraId="614865B1" w14:textId="16BB3AD3" w:rsidTr="003561BB">
        <w:trPr>
          <w:trHeight w:val="249"/>
        </w:trPr>
        <w:tc>
          <w:tcPr>
            <w:tcW w:w="1413" w:type="dxa"/>
            <w:tcBorders>
              <w:bottom w:val="single" w:sz="4" w:space="0" w:color="auto"/>
            </w:tcBorders>
          </w:tcPr>
          <w:p w14:paraId="4702D05C" w14:textId="77777777" w:rsidR="003F60F4" w:rsidRPr="00104E72" w:rsidRDefault="003F60F4" w:rsidP="004F26CC">
            <w:pPr>
              <w:rPr>
                <w:sz w:val="18"/>
                <w:szCs w:val="18"/>
              </w:rPr>
            </w:pPr>
          </w:p>
        </w:tc>
        <w:tc>
          <w:tcPr>
            <w:tcW w:w="1701" w:type="dxa"/>
            <w:tcBorders>
              <w:bottom w:val="single" w:sz="4" w:space="0" w:color="auto"/>
            </w:tcBorders>
          </w:tcPr>
          <w:p w14:paraId="6A4E7EF2" w14:textId="77777777" w:rsidR="003F60F4" w:rsidRPr="00887BF3" w:rsidRDefault="003F60F4" w:rsidP="004F26CC"/>
        </w:tc>
        <w:tc>
          <w:tcPr>
            <w:tcW w:w="1134" w:type="dxa"/>
            <w:tcBorders>
              <w:bottom w:val="single" w:sz="4" w:space="0" w:color="auto"/>
            </w:tcBorders>
          </w:tcPr>
          <w:p w14:paraId="6068EB18" w14:textId="77777777" w:rsidR="003F60F4" w:rsidRPr="00887BF3" w:rsidRDefault="003F60F4" w:rsidP="004F26CC"/>
        </w:tc>
        <w:sdt>
          <w:sdtPr>
            <w:alias w:val="AC / DC"/>
            <w:tag w:val="AC / DC"/>
            <w:id w:val="-1124841591"/>
            <w:placeholder>
              <w:docPart w:val="A316D667D2BE4FB696BC141D517ADFDE"/>
            </w:placeholder>
            <w:dropDownList>
              <w:listItem w:displayText="keuze" w:value="keuze"/>
              <w:listItem w:displayText="AC" w:value="AC"/>
              <w:listItem w:displayText="DC" w:value="DC"/>
            </w:dropDownList>
          </w:sdtPr>
          <w:sdtContent>
            <w:tc>
              <w:tcPr>
                <w:tcW w:w="850" w:type="dxa"/>
                <w:tcBorders>
                  <w:bottom w:val="single" w:sz="4" w:space="0" w:color="auto"/>
                </w:tcBorders>
              </w:tcPr>
              <w:p w14:paraId="340FE81D" w14:textId="01847F0E" w:rsidR="003F60F4" w:rsidRPr="00887BF3" w:rsidRDefault="000B1EFA" w:rsidP="004F26CC">
                <w:r>
                  <w:t>keuze</w:t>
                </w:r>
              </w:p>
            </w:tc>
          </w:sdtContent>
        </w:sdt>
        <w:tc>
          <w:tcPr>
            <w:tcW w:w="1276" w:type="dxa"/>
            <w:tcBorders>
              <w:bottom w:val="single" w:sz="4" w:space="0" w:color="auto"/>
            </w:tcBorders>
          </w:tcPr>
          <w:p w14:paraId="12DA3615" w14:textId="77777777" w:rsidR="003F60F4" w:rsidRPr="00887BF3" w:rsidRDefault="003F60F4" w:rsidP="004F26CC"/>
        </w:tc>
        <w:tc>
          <w:tcPr>
            <w:tcW w:w="851" w:type="dxa"/>
            <w:tcBorders>
              <w:bottom w:val="single" w:sz="4" w:space="0" w:color="auto"/>
            </w:tcBorders>
          </w:tcPr>
          <w:p w14:paraId="58596C50" w14:textId="77777777" w:rsidR="003F60F4" w:rsidRPr="00887BF3" w:rsidRDefault="003F60F4" w:rsidP="004F26CC"/>
        </w:tc>
        <w:tc>
          <w:tcPr>
            <w:tcW w:w="1134" w:type="dxa"/>
            <w:tcBorders>
              <w:bottom w:val="single" w:sz="4" w:space="0" w:color="auto"/>
            </w:tcBorders>
          </w:tcPr>
          <w:p w14:paraId="39C0F73C" w14:textId="77777777" w:rsidR="003F60F4" w:rsidRPr="00887BF3" w:rsidRDefault="003F60F4" w:rsidP="004F26CC"/>
        </w:tc>
        <w:sdt>
          <w:sdtPr>
            <w:alias w:val="apparaat"/>
            <w:tag w:val="keuze"/>
            <w:id w:val="1807584811"/>
            <w:placeholder>
              <w:docPart w:val="A316D667D2BE4FB696BC141D517ADFDE"/>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bottom w:val="single" w:sz="4" w:space="0" w:color="auto"/>
                </w:tcBorders>
              </w:tcPr>
              <w:p w14:paraId="3AD98D9E" w14:textId="1D4B0CE7" w:rsidR="003F60F4" w:rsidRPr="00887BF3" w:rsidRDefault="00597D10" w:rsidP="004F26CC">
                <w:r>
                  <w:t>keuze</w:t>
                </w:r>
              </w:p>
            </w:tc>
          </w:sdtContent>
        </w:sdt>
        <w:tc>
          <w:tcPr>
            <w:tcW w:w="993" w:type="dxa"/>
            <w:tcBorders>
              <w:bottom w:val="single" w:sz="4" w:space="0" w:color="auto"/>
            </w:tcBorders>
          </w:tcPr>
          <w:p w14:paraId="27CC7D9B" w14:textId="77777777" w:rsidR="003F60F4" w:rsidRPr="00887BF3" w:rsidRDefault="003F60F4" w:rsidP="004F26CC"/>
        </w:tc>
        <w:sdt>
          <w:sdtPr>
            <w:alias w:val="type regeling"/>
            <w:tag w:val="type regeling"/>
            <w:id w:val="800576287"/>
            <w:placeholder>
              <w:docPart w:val="A316D667D2BE4FB696BC141D517ADFDE"/>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bottom w:val="single" w:sz="4" w:space="0" w:color="auto"/>
                </w:tcBorders>
              </w:tcPr>
              <w:p w14:paraId="6AFB6BB0" w14:textId="267A5014" w:rsidR="003F60F4" w:rsidRPr="00887BF3" w:rsidRDefault="006F26E2" w:rsidP="004F26CC">
                <w:r>
                  <w:t>keuze</w:t>
                </w:r>
              </w:p>
            </w:tc>
          </w:sdtContent>
        </w:sdt>
        <w:tc>
          <w:tcPr>
            <w:tcW w:w="1984" w:type="dxa"/>
            <w:tcBorders>
              <w:bottom w:val="single" w:sz="4" w:space="0" w:color="auto"/>
            </w:tcBorders>
          </w:tcPr>
          <w:p w14:paraId="4A5F2A9C" w14:textId="77777777" w:rsidR="003F60F4" w:rsidRPr="00887BF3" w:rsidRDefault="003F60F4" w:rsidP="004F26CC"/>
        </w:tc>
        <w:sdt>
          <w:sdtPr>
            <w:alias w:val="type belasting"/>
            <w:tag w:val="type belasting"/>
            <w:id w:val="2002157012"/>
            <w:placeholder>
              <w:docPart w:val="A316D667D2BE4FB696BC141D517ADFDE"/>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bottom w:val="single" w:sz="4" w:space="0" w:color="auto"/>
                </w:tcBorders>
              </w:tcPr>
              <w:p w14:paraId="3FF27D43" w14:textId="25FE7693" w:rsidR="003F60F4" w:rsidRPr="00887BF3" w:rsidRDefault="001B2CAC" w:rsidP="004F26CC">
                <w:r>
                  <w:t>keuze</w:t>
                </w:r>
              </w:p>
            </w:tc>
          </w:sdtContent>
        </w:sdt>
      </w:tr>
      <w:tr w:rsidR="001B2CAC" w:rsidRPr="009436AA" w14:paraId="55BF6881" w14:textId="6C24242F" w:rsidTr="003561BB">
        <w:trPr>
          <w:trHeight w:val="249"/>
        </w:trPr>
        <w:tc>
          <w:tcPr>
            <w:tcW w:w="1413" w:type="dxa"/>
            <w:tcBorders>
              <w:top w:val="single" w:sz="4" w:space="0" w:color="auto"/>
              <w:left w:val="single" w:sz="4" w:space="0" w:color="auto"/>
              <w:bottom w:val="single" w:sz="4" w:space="0" w:color="auto"/>
              <w:right w:val="single" w:sz="4" w:space="0" w:color="auto"/>
            </w:tcBorders>
          </w:tcPr>
          <w:p w14:paraId="03CB586E" w14:textId="77777777" w:rsidR="001B2CAC" w:rsidRPr="00104E72" w:rsidRDefault="001B2CAC" w:rsidP="001B2CAC">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54A53C"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26539DB4" w14:textId="77777777" w:rsidR="001B2CAC" w:rsidRPr="00887BF3" w:rsidRDefault="001B2CAC" w:rsidP="001B2CAC"/>
        </w:tc>
        <w:sdt>
          <w:sdtPr>
            <w:alias w:val="AC / DC"/>
            <w:tag w:val="AC / DC"/>
            <w:id w:val="-1828667610"/>
            <w:placeholder>
              <w:docPart w:val="E79679C4238D4C228A92DE11D291D18C"/>
            </w:placeholder>
            <w:dropDownList>
              <w:listItem w:displayText="keuze" w:value="keuze"/>
              <w:listItem w:displayText="AC" w:value="AC"/>
              <w:listItem w:displayText="DC" w:value="DC"/>
            </w:dropDownList>
          </w:sdtPr>
          <w:sdtContent>
            <w:tc>
              <w:tcPr>
                <w:tcW w:w="850" w:type="dxa"/>
                <w:tcBorders>
                  <w:top w:val="single" w:sz="4" w:space="0" w:color="auto"/>
                  <w:left w:val="single" w:sz="4" w:space="0" w:color="auto"/>
                  <w:bottom w:val="single" w:sz="4" w:space="0" w:color="auto"/>
                  <w:right w:val="single" w:sz="4" w:space="0" w:color="auto"/>
                </w:tcBorders>
              </w:tcPr>
              <w:p w14:paraId="70D5D0FD" w14:textId="2890C866" w:rsidR="001B2CAC" w:rsidRPr="00887BF3" w:rsidRDefault="001B2CAC" w:rsidP="001B2CAC">
                <w:r>
                  <w:t>keuze</w:t>
                </w:r>
              </w:p>
            </w:tc>
          </w:sdtContent>
        </w:sdt>
        <w:tc>
          <w:tcPr>
            <w:tcW w:w="1276" w:type="dxa"/>
            <w:tcBorders>
              <w:top w:val="single" w:sz="4" w:space="0" w:color="auto"/>
              <w:left w:val="single" w:sz="4" w:space="0" w:color="auto"/>
              <w:bottom w:val="single" w:sz="4" w:space="0" w:color="auto"/>
              <w:right w:val="single" w:sz="4" w:space="0" w:color="auto"/>
            </w:tcBorders>
          </w:tcPr>
          <w:p w14:paraId="7EB42379" w14:textId="77777777" w:rsidR="001B2CAC" w:rsidRPr="00887BF3" w:rsidRDefault="001B2CAC" w:rsidP="001B2CAC"/>
        </w:tc>
        <w:tc>
          <w:tcPr>
            <w:tcW w:w="851" w:type="dxa"/>
            <w:tcBorders>
              <w:top w:val="single" w:sz="4" w:space="0" w:color="auto"/>
              <w:left w:val="single" w:sz="4" w:space="0" w:color="auto"/>
              <w:bottom w:val="single" w:sz="4" w:space="0" w:color="auto"/>
              <w:right w:val="single" w:sz="4" w:space="0" w:color="auto"/>
            </w:tcBorders>
          </w:tcPr>
          <w:p w14:paraId="5FC1D45D"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67BC3D0C" w14:textId="77777777" w:rsidR="001B2CAC" w:rsidRPr="00887BF3" w:rsidRDefault="001B2CAC" w:rsidP="001B2CAC"/>
        </w:tc>
        <w:sdt>
          <w:sdtPr>
            <w:alias w:val="apparaat"/>
            <w:tag w:val="keuze"/>
            <w:id w:val="-1364358083"/>
            <w:placeholder>
              <w:docPart w:val="55459552DA124B73995E258514186999"/>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top w:val="single" w:sz="4" w:space="0" w:color="auto"/>
                  <w:left w:val="single" w:sz="4" w:space="0" w:color="auto"/>
                  <w:bottom w:val="single" w:sz="4" w:space="0" w:color="auto"/>
                  <w:right w:val="single" w:sz="4" w:space="0" w:color="auto"/>
                </w:tcBorders>
              </w:tcPr>
              <w:p w14:paraId="3B7EE72D" w14:textId="5AE3FDDF" w:rsidR="001B2CAC" w:rsidRPr="00887BF3" w:rsidRDefault="001B2CAC" w:rsidP="001B2CAC">
                <w:r>
                  <w:t>keuze</w:t>
                </w:r>
              </w:p>
            </w:tc>
          </w:sdtContent>
        </w:sdt>
        <w:tc>
          <w:tcPr>
            <w:tcW w:w="993" w:type="dxa"/>
            <w:tcBorders>
              <w:top w:val="single" w:sz="4" w:space="0" w:color="auto"/>
              <w:left w:val="single" w:sz="4" w:space="0" w:color="auto"/>
              <w:bottom w:val="single" w:sz="4" w:space="0" w:color="auto"/>
              <w:right w:val="single" w:sz="4" w:space="0" w:color="auto"/>
            </w:tcBorders>
          </w:tcPr>
          <w:p w14:paraId="418D1456" w14:textId="77777777" w:rsidR="001B2CAC" w:rsidRPr="00887BF3" w:rsidRDefault="001B2CAC" w:rsidP="001B2CAC"/>
        </w:tc>
        <w:sdt>
          <w:sdtPr>
            <w:alias w:val="type regeling"/>
            <w:tag w:val="type regeling"/>
            <w:id w:val="764887022"/>
            <w:placeholder>
              <w:docPart w:val="3D8A93BF74614977833A4B9100BDD9AB"/>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top w:val="single" w:sz="4" w:space="0" w:color="auto"/>
                  <w:left w:val="single" w:sz="4" w:space="0" w:color="auto"/>
                  <w:bottom w:val="single" w:sz="4" w:space="0" w:color="auto"/>
                  <w:right w:val="single" w:sz="4" w:space="0" w:color="auto"/>
                </w:tcBorders>
              </w:tcPr>
              <w:p w14:paraId="5C520B6B" w14:textId="3E0512FA" w:rsidR="001B2CAC" w:rsidRPr="00887BF3" w:rsidRDefault="001B2CAC" w:rsidP="001B2CAC">
                <w:r>
                  <w:t>keuze</w:t>
                </w:r>
              </w:p>
            </w:tc>
          </w:sdtContent>
        </w:sdt>
        <w:tc>
          <w:tcPr>
            <w:tcW w:w="1984" w:type="dxa"/>
            <w:tcBorders>
              <w:top w:val="single" w:sz="4" w:space="0" w:color="auto"/>
              <w:left w:val="single" w:sz="4" w:space="0" w:color="auto"/>
              <w:bottom w:val="single" w:sz="4" w:space="0" w:color="auto"/>
              <w:right w:val="single" w:sz="4" w:space="0" w:color="auto"/>
            </w:tcBorders>
          </w:tcPr>
          <w:p w14:paraId="528D0274" w14:textId="77777777" w:rsidR="001B2CAC" w:rsidRPr="00887BF3" w:rsidRDefault="001B2CAC" w:rsidP="001B2CAC"/>
        </w:tc>
        <w:sdt>
          <w:sdtPr>
            <w:alias w:val="type belasting"/>
            <w:tag w:val="type belasting"/>
            <w:id w:val="-987782687"/>
            <w:placeholder>
              <w:docPart w:val="5F8319698B044C409239AEF4919C63A5"/>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top w:val="single" w:sz="4" w:space="0" w:color="auto"/>
                  <w:left w:val="single" w:sz="4" w:space="0" w:color="auto"/>
                  <w:bottom w:val="single" w:sz="4" w:space="0" w:color="auto"/>
                  <w:right w:val="single" w:sz="4" w:space="0" w:color="auto"/>
                </w:tcBorders>
              </w:tcPr>
              <w:p w14:paraId="06A3FC47" w14:textId="43110C87" w:rsidR="001B2CAC" w:rsidRPr="00887BF3" w:rsidRDefault="001B2CAC" w:rsidP="001B2CAC">
                <w:r>
                  <w:t>keuze</w:t>
                </w:r>
              </w:p>
            </w:tc>
          </w:sdtContent>
        </w:sdt>
      </w:tr>
      <w:tr w:rsidR="001B2CAC" w:rsidRPr="009436AA" w14:paraId="7BE87ED3" w14:textId="77777777" w:rsidTr="003561BB">
        <w:trPr>
          <w:trHeight w:val="249"/>
        </w:trPr>
        <w:tc>
          <w:tcPr>
            <w:tcW w:w="1413" w:type="dxa"/>
            <w:tcBorders>
              <w:top w:val="single" w:sz="4" w:space="0" w:color="auto"/>
              <w:left w:val="single" w:sz="4" w:space="0" w:color="auto"/>
              <w:bottom w:val="single" w:sz="4" w:space="0" w:color="auto"/>
              <w:right w:val="single" w:sz="4" w:space="0" w:color="auto"/>
            </w:tcBorders>
          </w:tcPr>
          <w:p w14:paraId="4D557FD3" w14:textId="77777777" w:rsidR="001B2CAC" w:rsidRPr="00104E72" w:rsidRDefault="001B2CAC" w:rsidP="001B2CAC">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4159220"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2A93B29D" w14:textId="77777777" w:rsidR="001B2CAC" w:rsidRPr="00887BF3" w:rsidRDefault="001B2CAC" w:rsidP="001B2CAC"/>
        </w:tc>
        <w:sdt>
          <w:sdtPr>
            <w:alias w:val="AC / DC"/>
            <w:tag w:val="AC / DC"/>
            <w:id w:val="2059430252"/>
            <w:placeholder>
              <w:docPart w:val="57B23D1832C94B488FA6716FC4E617A6"/>
            </w:placeholder>
            <w:dropDownList>
              <w:listItem w:displayText="keuze" w:value="keuze"/>
              <w:listItem w:displayText="AC" w:value="AC"/>
              <w:listItem w:displayText="DC" w:value="DC"/>
            </w:dropDownList>
          </w:sdtPr>
          <w:sdtContent>
            <w:tc>
              <w:tcPr>
                <w:tcW w:w="850" w:type="dxa"/>
                <w:tcBorders>
                  <w:top w:val="single" w:sz="4" w:space="0" w:color="auto"/>
                  <w:left w:val="single" w:sz="4" w:space="0" w:color="auto"/>
                  <w:bottom w:val="single" w:sz="4" w:space="0" w:color="auto"/>
                  <w:right w:val="single" w:sz="4" w:space="0" w:color="auto"/>
                </w:tcBorders>
              </w:tcPr>
              <w:p w14:paraId="7F37F478" w14:textId="4A847BDF" w:rsidR="001B2CAC" w:rsidRPr="00887BF3" w:rsidRDefault="001B2CAC" w:rsidP="001B2CAC">
                <w:r>
                  <w:t>keuze</w:t>
                </w:r>
              </w:p>
            </w:tc>
          </w:sdtContent>
        </w:sdt>
        <w:tc>
          <w:tcPr>
            <w:tcW w:w="1276" w:type="dxa"/>
            <w:tcBorders>
              <w:top w:val="single" w:sz="4" w:space="0" w:color="auto"/>
              <w:left w:val="single" w:sz="4" w:space="0" w:color="auto"/>
              <w:bottom w:val="single" w:sz="4" w:space="0" w:color="auto"/>
              <w:right w:val="single" w:sz="4" w:space="0" w:color="auto"/>
            </w:tcBorders>
          </w:tcPr>
          <w:p w14:paraId="20AA8BB8" w14:textId="77777777" w:rsidR="001B2CAC" w:rsidRPr="00887BF3" w:rsidRDefault="001B2CAC" w:rsidP="001B2CAC"/>
        </w:tc>
        <w:tc>
          <w:tcPr>
            <w:tcW w:w="851" w:type="dxa"/>
            <w:tcBorders>
              <w:top w:val="single" w:sz="4" w:space="0" w:color="auto"/>
              <w:left w:val="single" w:sz="4" w:space="0" w:color="auto"/>
              <w:bottom w:val="single" w:sz="4" w:space="0" w:color="auto"/>
              <w:right w:val="single" w:sz="4" w:space="0" w:color="auto"/>
            </w:tcBorders>
          </w:tcPr>
          <w:p w14:paraId="49BEC984"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3745A538" w14:textId="77777777" w:rsidR="001B2CAC" w:rsidRPr="00887BF3" w:rsidRDefault="001B2CAC" w:rsidP="001B2CAC"/>
        </w:tc>
        <w:sdt>
          <w:sdtPr>
            <w:alias w:val="apparaat"/>
            <w:tag w:val="keuze"/>
            <w:id w:val="1438946114"/>
            <w:placeholder>
              <w:docPart w:val="75CE2E4DCA2D4D1CBD58C407E703847B"/>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top w:val="single" w:sz="4" w:space="0" w:color="auto"/>
                  <w:left w:val="single" w:sz="4" w:space="0" w:color="auto"/>
                  <w:bottom w:val="single" w:sz="4" w:space="0" w:color="auto"/>
                  <w:right w:val="single" w:sz="4" w:space="0" w:color="auto"/>
                </w:tcBorders>
              </w:tcPr>
              <w:p w14:paraId="05E02E23" w14:textId="0F3A3262" w:rsidR="001B2CAC" w:rsidRPr="00887BF3" w:rsidRDefault="001B2CAC" w:rsidP="001B2CAC">
                <w:r>
                  <w:t>keuze</w:t>
                </w:r>
              </w:p>
            </w:tc>
          </w:sdtContent>
        </w:sdt>
        <w:tc>
          <w:tcPr>
            <w:tcW w:w="993" w:type="dxa"/>
            <w:tcBorders>
              <w:top w:val="single" w:sz="4" w:space="0" w:color="auto"/>
              <w:left w:val="single" w:sz="4" w:space="0" w:color="auto"/>
              <w:bottom w:val="single" w:sz="4" w:space="0" w:color="auto"/>
              <w:right w:val="single" w:sz="4" w:space="0" w:color="auto"/>
            </w:tcBorders>
          </w:tcPr>
          <w:p w14:paraId="0456B190" w14:textId="77777777" w:rsidR="001B2CAC" w:rsidRPr="00887BF3" w:rsidRDefault="001B2CAC" w:rsidP="001B2CAC"/>
        </w:tc>
        <w:sdt>
          <w:sdtPr>
            <w:alias w:val="type regeling"/>
            <w:tag w:val="type regeling"/>
            <w:id w:val="-1430964774"/>
            <w:placeholder>
              <w:docPart w:val="E91920C2EA54404BADFAF6F866400C83"/>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top w:val="single" w:sz="4" w:space="0" w:color="auto"/>
                  <w:left w:val="single" w:sz="4" w:space="0" w:color="auto"/>
                  <w:bottom w:val="single" w:sz="4" w:space="0" w:color="auto"/>
                  <w:right w:val="single" w:sz="4" w:space="0" w:color="auto"/>
                </w:tcBorders>
              </w:tcPr>
              <w:p w14:paraId="0CE6814F" w14:textId="58D72296" w:rsidR="001B2CAC" w:rsidRPr="00887BF3" w:rsidRDefault="001B2CAC" w:rsidP="001B2CAC">
                <w:r>
                  <w:t>keuze</w:t>
                </w:r>
              </w:p>
            </w:tc>
          </w:sdtContent>
        </w:sdt>
        <w:tc>
          <w:tcPr>
            <w:tcW w:w="1984" w:type="dxa"/>
            <w:tcBorders>
              <w:top w:val="single" w:sz="4" w:space="0" w:color="auto"/>
              <w:left w:val="single" w:sz="4" w:space="0" w:color="auto"/>
              <w:bottom w:val="single" w:sz="4" w:space="0" w:color="auto"/>
              <w:right w:val="single" w:sz="4" w:space="0" w:color="auto"/>
            </w:tcBorders>
          </w:tcPr>
          <w:p w14:paraId="01FB7CAF" w14:textId="77777777" w:rsidR="001B2CAC" w:rsidRPr="00887BF3" w:rsidRDefault="001B2CAC" w:rsidP="001B2CAC"/>
        </w:tc>
        <w:sdt>
          <w:sdtPr>
            <w:alias w:val="type belasting"/>
            <w:tag w:val="type belasting"/>
            <w:id w:val="2104070820"/>
            <w:placeholder>
              <w:docPart w:val="936CF5FE653D4BC8B640673663B7ECF3"/>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top w:val="single" w:sz="4" w:space="0" w:color="auto"/>
                  <w:left w:val="single" w:sz="4" w:space="0" w:color="auto"/>
                  <w:bottom w:val="single" w:sz="4" w:space="0" w:color="auto"/>
                  <w:right w:val="single" w:sz="4" w:space="0" w:color="auto"/>
                </w:tcBorders>
              </w:tcPr>
              <w:p w14:paraId="27EAF5E8" w14:textId="3F47A3F8" w:rsidR="001B2CAC" w:rsidRPr="00887BF3" w:rsidRDefault="001B2CAC" w:rsidP="001B2CAC">
                <w:r>
                  <w:t>keuze</w:t>
                </w:r>
              </w:p>
            </w:tc>
          </w:sdtContent>
        </w:sdt>
      </w:tr>
      <w:tr w:rsidR="001B2CAC" w:rsidRPr="009436AA" w14:paraId="2C08BA89" w14:textId="77777777" w:rsidTr="003561BB">
        <w:trPr>
          <w:trHeight w:val="249"/>
        </w:trPr>
        <w:tc>
          <w:tcPr>
            <w:tcW w:w="1413" w:type="dxa"/>
            <w:tcBorders>
              <w:top w:val="single" w:sz="4" w:space="0" w:color="auto"/>
              <w:left w:val="single" w:sz="4" w:space="0" w:color="auto"/>
              <w:bottom w:val="single" w:sz="4" w:space="0" w:color="auto"/>
              <w:right w:val="single" w:sz="4" w:space="0" w:color="auto"/>
            </w:tcBorders>
          </w:tcPr>
          <w:p w14:paraId="28436267" w14:textId="77777777" w:rsidR="001B2CAC" w:rsidRPr="00104E72" w:rsidRDefault="001B2CAC" w:rsidP="001B2CAC">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C22CD01"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1E1F7310" w14:textId="77777777" w:rsidR="001B2CAC" w:rsidRPr="00887BF3" w:rsidRDefault="001B2CAC" w:rsidP="001B2CAC"/>
        </w:tc>
        <w:sdt>
          <w:sdtPr>
            <w:alias w:val="AC / DC"/>
            <w:tag w:val="AC / DC"/>
            <w:id w:val="-658075477"/>
            <w:placeholder>
              <w:docPart w:val="5A23C3C2ED324D1D97059E1521EE7AEB"/>
            </w:placeholder>
            <w:dropDownList>
              <w:listItem w:displayText="keuze" w:value="keuze"/>
              <w:listItem w:displayText="AC" w:value="AC"/>
              <w:listItem w:displayText="DC" w:value="DC"/>
            </w:dropDownList>
          </w:sdtPr>
          <w:sdtContent>
            <w:tc>
              <w:tcPr>
                <w:tcW w:w="850" w:type="dxa"/>
                <w:tcBorders>
                  <w:top w:val="single" w:sz="4" w:space="0" w:color="auto"/>
                  <w:left w:val="single" w:sz="4" w:space="0" w:color="auto"/>
                  <w:bottom w:val="single" w:sz="4" w:space="0" w:color="auto"/>
                  <w:right w:val="single" w:sz="4" w:space="0" w:color="auto"/>
                </w:tcBorders>
              </w:tcPr>
              <w:p w14:paraId="378DDC2B" w14:textId="68363316" w:rsidR="001B2CAC" w:rsidRPr="00887BF3" w:rsidRDefault="001B2CAC" w:rsidP="001B2CAC">
                <w:r>
                  <w:t>keuze</w:t>
                </w:r>
              </w:p>
            </w:tc>
          </w:sdtContent>
        </w:sdt>
        <w:tc>
          <w:tcPr>
            <w:tcW w:w="1276" w:type="dxa"/>
            <w:tcBorders>
              <w:top w:val="single" w:sz="4" w:space="0" w:color="auto"/>
              <w:left w:val="single" w:sz="4" w:space="0" w:color="auto"/>
              <w:bottom w:val="single" w:sz="4" w:space="0" w:color="auto"/>
              <w:right w:val="single" w:sz="4" w:space="0" w:color="auto"/>
            </w:tcBorders>
          </w:tcPr>
          <w:p w14:paraId="58442FAB" w14:textId="77777777" w:rsidR="001B2CAC" w:rsidRPr="00887BF3" w:rsidRDefault="001B2CAC" w:rsidP="001B2CAC"/>
        </w:tc>
        <w:tc>
          <w:tcPr>
            <w:tcW w:w="851" w:type="dxa"/>
            <w:tcBorders>
              <w:top w:val="single" w:sz="4" w:space="0" w:color="auto"/>
              <w:left w:val="single" w:sz="4" w:space="0" w:color="auto"/>
              <w:bottom w:val="single" w:sz="4" w:space="0" w:color="auto"/>
              <w:right w:val="single" w:sz="4" w:space="0" w:color="auto"/>
            </w:tcBorders>
          </w:tcPr>
          <w:p w14:paraId="4AE588FD"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62C531E4" w14:textId="77777777" w:rsidR="001B2CAC" w:rsidRPr="00887BF3" w:rsidRDefault="001B2CAC" w:rsidP="001B2CAC"/>
        </w:tc>
        <w:sdt>
          <w:sdtPr>
            <w:alias w:val="apparaat"/>
            <w:tag w:val="keuze"/>
            <w:id w:val="-1173959988"/>
            <w:placeholder>
              <w:docPart w:val="5672345E99D34C2483D3326B91917029"/>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top w:val="single" w:sz="4" w:space="0" w:color="auto"/>
                  <w:left w:val="single" w:sz="4" w:space="0" w:color="auto"/>
                  <w:bottom w:val="single" w:sz="4" w:space="0" w:color="auto"/>
                  <w:right w:val="single" w:sz="4" w:space="0" w:color="auto"/>
                </w:tcBorders>
              </w:tcPr>
              <w:p w14:paraId="4217EBD1" w14:textId="096BF1EC" w:rsidR="001B2CAC" w:rsidRPr="00887BF3" w:rsidRDefault="001B2CAC" w:rsidP="001B2CAC">
                <w:r>
                  <w:t>keuze</w:t>
                </w:r>
              </w:p>
            </w:tc>
          </w:sdtContent>
        </w:sdt>
        <w:tc>
          <w:tcPr>
            <w:tcW w:w="993" w:type="dxa"/>
            <w:tcBorders>
              <w:top w:val="single" w:sz="4" w:space="0" w:color="auto"/>
              <w:left w:val="single" w:sz="4" w:space="0" w:color="auto"/>
              <w:bottom w:val="single" w:sz="4" w:space="0" w:color="auto"/>
              <w:right w:val="single" w:sz="4" w:space="0" w:color="auto"/>
            </w:tcBorders>
          </w:tcPr>
          <w:p w14:paraId="2ABE91A9" w14:textId="77777777" w:rsidR="001B2CAC" w:rsidRPr="00887BF3" w:rsidRDefault="001B2CAC" w:rsidP="001B2CAC"/>
        </w:tc>
        <w:sdt>
          <w:sdtPr>
            <w:alias w:val="type regeling"/>
            <w:tag w:val="type regeling"/>
            <w:id w:val="-1307161589"/>
            <w:placeholder>
              <w:docPart w:val="F4A22E6B31824349939E5310A205ADFF"/>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top w:val="single" w:sz="4" w:space="0" w:color="auto"/>
                  <w:left w:val="single" w:sz="4" w:space="0" w:color="auto"/>
                  <w:bottom w:val="single" w:sz="4" w:space="0" w:color="auto"/>
                  <w:right w:val="single" w:sz="4" w:space="0" w:color="auto"/>
                </w:tcBorders>
              </w:tcPr>
              <w:p w14:paraId="6BE6C6FA" w14:textId="73B0E7F1" w:rsidR="001B2CAC" w:rsidRPr="00887BF3" w:rsidRDefault="001B2CAC" w:rsidP="001B2CAC">
                <w:r>
                  <w:t>keuze</w:t>
                </w:r>
              </w:p>
            </w:tc>
          </w:sdtContent>
        </w:sdt>
        <w:tc>
          <w:tcPr>
            <w:tcW w:w="1984" w:type="dxa"/>
            <w:tcBorders>
              <w:top w:val="single" w:sz="4" w:space="0" w:color="auto"/>
              <w:left w:val="single" w:sz="4" w:space="0" w:color="auto"/>
              <w:bottom w:val="single" w:sz="4" w:space="0" w:color="auto"/>
              <w:right w:val="single" w:sz="4" w:space="0" w:color="auto"/>
            </w:tcBorders>
          </w:tcPr>
          <w:p w14:paraId="0F6C42B5" w14:textId="77777777" w:rsidR="001B2CAC" w:rsidRPr="00887BF3" w:rsidRDefault="001B2CAC" w:rsidP="001B2CAC"/>
        </w:tc>
        <w:sdt>
          <w:sdtPr>
            <w:alias w:val="type belasting"/>
            <w:tag w:val="type belasting"/>
            <w:id w:val="352614778"/>
            <w:placeholder>
              <w:docPart w:val="EF61123E5F24465D899A1D4B8DE4483E"/>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top w:val="single" w:sz="4" w:space="0" w:color="auto"/>
                  <w:left w:val="single" w:sz="4" w:space="0" w:color="auto"/>
                  <w:bottom w:val="single" w:sz="4" w:space="0" w:color="auto"/>
                  <w:right w:val="single" w:sz="4" w:space="0" w:color="auto"/>
                </w:tcBorders>
              </w:tcPr>
              <w:p w14:paraId="4747E428" w14:textId="4CE36D10" w:rsidR="001B2CAC" w:rsidRPr="00887BF3" w:rsidRDefault="001B2CAC" w:rsidP="001B2CAC">
                <w:r>
                  <w:t>keuze</w:t>
                </w:r>
              </w:p>
            </w:tc>
          </w:sdtContent>
        </w:sdt>
      </w:tr>
      <w:tr w:rsidR="001B2CAC" w:rsidRPr="009436AA" w14:paraId="0B91E749" w14:textId="77777777" w:rsidTr="003561BB">
        <w:trPr>
          <w:trHeight w:val="249"/>
        </w:trPr>
        <w:tc>
          <w:tcPr>
            <w:tcW w:w="1413" w:type="dxa"/>
            <w:tcBorders>
              <w:top w:val="single" w:sz="4" w:space="0" w:color="auto"/>
              <w:left w:val="single" w:sz="4" w:space="0" w:color="auto"/>
              <w:bottom w:val="single" w:sz="4" w:space="0" w:color="auto"/>
              <w:right w:val="single" w:sz="4" w:space="0" w:color="auto"/>
            </w:tcBorders>
          </w:tcPr>
          <w:p w14:paraId="1046A0CA" w14:textId="77777777" w:rsidR="001B2CAC" w:rsidRPr="00104E72" w:rsidRDefault="001B2CAC" w:rsidP="001B2CAC">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931B43"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26897D75" w14:textId="77777777" w:rsidR="001B2CAC" w:rsidRPr="00887BF3" w:rsidRDefault="001B2CAC" w:rsidP="001B2CAC"/>
        </w:tc>
        <w:sdt>
          <w:sdtPr>
            <w:alias w:val="AC / DC"/>
            <w:tag w:val="AC / DC"/>
            <w:id w:val="-227690427"/>
            <w:placeholder>
              <w:docPart w:val="3A3EF2EA56C74B679AE5890E9B9174EB"/>
            </w:placeholder>
            <w:dropDownList>
              <w:listItem w:displayText="keuze" w:value="keuze"/>
              <w:listItem w:displayText="AC" w:value="AC"/>
              <w:listItem w:displayText="DC" w:value="DC"/>
            </w:dropDownList>
          </w:sdtPr>
          <w:sdtContent>
            <w:tc>
              <w:tcPr>
                <w:tcW w:w="850" w:type="dxa"/>
                <w:tcBorders>
                  <w:top w:val="single" w:sz="4" w:space="0" w:color="auto"/>
                  <w:left w:val="single" w:sz="4" w:space="0" w:color="auto"/>
                  <w:bottom w:val="single" w:sz="4" w:space="0" w:color="auto"/>
                  <w:right w:val="single" w:sz="4" w:space="0" w:color="auto"/>
                </w:tcBorders>
              </w:tcPr>
              <w:p w14:paraId="039EBA1D" w14:textId="577D7B14" w:rsidR="001B2CAC" w:rsidRPr="00887BF3" w:rsidRDefault="001B2CAC" w:rsidP="001B2CAC">
                <w:r>
                  <w:t>keuze</w:t>
                </w:r>
              </w:p>
            </w:tc>
          </w:sdtContent>
        </w:sdt>
        <w:tc>
          <w:tcPr>
            <w:tcW w:w="1276" w:type="dxa"/>
            <w:tcBorders>
              <w:top w:val="single" w:sz="4" w:space="0" w:color="auto"/>
              <w:left w:val="single" w:sz="4" w:space="0" w:color="auto"/>
              <w:bottom w:val="single" w:sz="4" w:space="0" w:color="auto"/>
              <w:right w:val="single" w:sz="4" w:space="0" w:color="auto"/>
            </w:tcBorders>
          </w:tcPr>
          <w:p w14:paraId="7B56A9E2" w14:textId="77777777" w:rsidR="001B2CAC" w:rsidRPr="00887BF3" w:rsidRDefault="001B2CAC" w:rsidP="001B2CAC"/>
        </w:tc>
        <w:tc>
          <w:tcPr>
            <w:tcW w:w="851" w:type="dxa"/>
            <w:tcBorders>
              <w:top w:val="single" w:sz="4" w:space="0" w:color="auto"/>
              <w:left w:val="single" w:sz="4" w:space="0" w:color="auto"/>
              <w:bottom w:val="single" w:sz="4" w:space="0" w:color="auto"/>
              <w:right w:val="single" w:sz="4" w:space="0" w:color="auto"/>
            </w:tcBorders>
          </w:tcPr>
          <w:p w14:paraId="46C04643"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59546403" w14:textId="77777777" w:rsidR="001B2CAC" w:rsidRPr="00887BF3" w:rsidRDefault="001B2CAC" w:rsidP="001B2CAC"/>
        </w:tc>
        <w:sdt>
          <w:sdtPr>
            <w:alias w:val="apparaat"/>
            <w:tag w:val="keuze"/>
            <w:id w:val="1681006034"/>
            <w:placeholder>
              <w:docPart w:val="D7B21F67983C4EE4AABA4231D3F223F9"/>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top w:val="single" w:sz="4" w:space="0" w:color="auto"/>
                  <w:left w:val="single" w:sz="4" w:space="0" w:color="auto"/>
                  <w:bottom w:val="single" w:sz="4" w:space="0" w:color="auto"/>
                  <w:right w:val="single" w:sz="4" w:space="0" w:color="auto"/>
                </w:tcBorders>
              </w:tcPr>
              <w:p w14:paraId="158DA19B" w14:textId="390ABBFB" w:rsidR="001B2CAC" w:rsidRPr="00887BF3" w:rsidRDefault="001B2CAC" w:rsidP="001B2CAC">
                <w:r>
                  <w:t>keuze</w:t>
                </w:r>
              </w:p>
            </w:tc>
          </w:sdtContent>
        </w:sdt>
        <w:tc>
          <w:tcPr>
            <w:tcW w:w="993" w:type="dxa"/>
            <w:tcBorders>
              <w:top w:val="single" w:sz="4" w:space="0" w:color="auto"/>
              <w:left w:val="single" w:sz="4" w:space="0" w:color="auto"/>
              <w:bottom w:val="single" w:sz="4" w:space="0" w:color="auto"/>
              <w:right w:val="single" w:sz="4" w:space="0" w:color="auto"/>
            </w:tcBorders>
          </w:tcPr>
          <w:p w14:paraId="757D7AF7" w14:textId="77777777" w:rsidR="001B2CAC" w:rsidRPr="00887BF3" w:rsidRDefault="001B2CAC" w:rsidP="001B2CAC"/>
        </w:tc>
        <w:sdt>
          <w:sdtPr>
            <w:alias w:val="type regeling"/>
            <w:tag w:val="type regeling"/>
            <w:id w:val="1840273516"/>
            <w:placeholder>
              <w:docPart w:val="54C028542AFB42309F71F757B6E81A82"/>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top w:val="single" w:sz="4" w:space="0" w:color="auto"/>
                  <w:left w:val="single" w:sz="4" w:space="0" w:color="auto"/>
                  <w:bottom w:val="single" w:sz="4" w:space="0" w:color="auto"/>
                  <w:right w:val="single" w:sz="4" w:space="0" w:color="auto"/>
                </w:tcBorders>
              </w:tcPr>
              <w:p w14:paraId="69E356C1" w14:textId="4C986CAE" w:rsidR="001B2CAC" w:rsidRPr="00887BF3" w:rsidRDefault="001B2CAC" w:rsidP="001B2CAC">
                <w:r>
                  <w:t>keuze</w:t>
                </w:r>
              </w:p>
            </w:tc>
          </w:sdtContent>
        </w:sdt>
        <w:tc>
          <w:tcPr>
            <w:tcW w:w="1984" w:type="dxa"/>
            <w:tcBorders>
              <w:top w:val="single" w:sz="4" w:space="0" w:color="auto"/>
              <w:left w:val="single" w:sz="4" w:space="0" w:color="auto"/>
              <w:bottom w:val="single" w:sz="4" w:space="0" w:color="auto"/>
              <w:right w:val="single" w:sz="4" w:space="0" w:color="auto"/>
            </w:tcBorders>
          </w:tcPr>
          <w:p w14:paraId="51842239" w14:textId="77777777" w:rsidR="001B2CAC" w:rsidRPr="00887BF3" w:rsidRDefault="001B2CAC" w:rsidP="001B2CAC"/>
        </w:tc>
        <w:sdt>
          <w:sdtPr>
            <w:alias w:val="type belasting"/>
            <w:tag w:val="type belasting"/>
            <w:id w:val="459996494"/>
            <w:placeholder>
              <w:docPart w:val="79E285ED6EC84416B70D46C8B18F4076"/>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top w:val="single" w:sz="4" w:space="0" w:color="auto"/>
                  <w:left w:val="single" w:sz="4" w:space="0" w:color="auto"/>
                  <w:bottom w:val="single" w:sz="4" w:space="0" w:color="auto"/>
                  <w:right w:val="single" w:sz="4" w:space="0" w:color="auto"/>
                </w:tcBorders>
              </w:tcPr>
              <w:p w14:paraId="5521C510" w14:textId="5FB507F5" w:rsidR="001B2CAC" w:rsidRPr="00887BF3" w:rsidRDefault="001B2CAC" w:rsidP="001B2CAC">
                <w:r>
                  <w:t>keuze</w:t>
                </w:r>
              </w:p>
            </w:tc>
          </w:sdtContent>
        </w:sdt>
      </w:tr>
      <w:tr w:rsidR="001B2CAC" w:rsidRPr="009436AA" w14:paraId="04CDD954" w14:textId="77777777" w:rsidTr="003561BB">
        <w:trPr>
          <w:trHeight w:val="249"/>
        </w:trPr>
        <w:tc>
          <w:tcPr>
            <w:tcW w:w="1413" w:type="dxa"/>
            <w:tcBorders>
              <w:top w:val="single" w:sz="4" w:space="0" w:color="auto"/>
              <w:left w:val="single" w:sz="4" w:space="0" w:color="auto"/>
              <w:bottom w:val="single" w:sz="4" w:space="0" w:color="auto"/>
              <w:right w:val="single" w:sz="4" w:space="0" w:color="auto"/>
            </w:tcBorders>
          </w:tcPr>
          <w:p w14:paraId="77628148" w14:textId="77777777" w:rsidR="001B2CAC" w:rsidRPr="00104E72" w:rsidRDefault="001B2CAC" w:rsidP="001B2CAC">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90695FA"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2CB4642C" w14:textId="77777777" w:rsidR="001B2CAC" w:rsidRPr="00887BF3" w:rsidRDefault="001B2CAC" w:rsidP="001B2CAC"/>
        </w:tc>
        <w:sdt>
          <w:sdtPr>
            <w:alias w:val="AC / DC"/>
            <w:tag w:val="AC / DC"/>
            <w:id w:val="-1853183793"/>
            <w:placeholder>
              <w:docPart w:val="8331B1852C304B628B68DAF896606C71"/>
            </w:placeholder>
            <w:dropDownList>
              <w:listItem w:displayText="keuze" w:value="keuze"/>
              <w:listItem w:displayText="AC" w:value="AC"/>
              <w:listItem w:displayText="DC" w:value="DC"/>
            </w:dropDownList>
          </w:sdtPr>
          <w:sdtContent>
            <w:tc>
              <w:tcPr>
                <w:tcW w:w="850" w:type="dxa"/>
                <w:tcBorders>
                  <w:top w:val="single" w:sz="4" w:space="0" w:color="auto"/>
                  <w:left w:val="single" w:sz="4" w:space="0" w:color="auto"/>
                  <w:bottom w:val="single" w:sz="4" w:space="0" w:color="auto"/>
                  <w:right w:val="single" w:sz="4" w:space="0" w:color="auto"/>
                </w:tcBorders>
              </w:tcPr>
              <w:p w14:paraId="1F73C959" w14:textId="13698901" w:rsidR="001B2CAC" w:rsidRPr="00887BF3" w:rsidRDefault="001B2CAC" w:rsidP="001B2CAC">
                <w:r>
                  <w:t>keuze</w:t>
                </w:r>
              </w:p>
            </w:tc>
          </w:sdtContent>
        </w:sdt>
        <w:tc>
          <w:tcPr>
            <w:tcW w:w="1276" w:type="dxa"/>
            <w:tcBorders>
              <w:top w:val="single" w:sz="4" w:space="0" w:color="auto"/>
              <w:left w:val="single" w:sz="4" w:space="0" w:color="auto"/>
              <w:bottom w:val="single" w:sz="4" w:space="0" w:color="auto"/>
              <w:right w:val="single" w:sz="4" w:space="0" w:color="auto"/>
            </w:tcBorders>
          </w:tcPr>
          <w:p w14:paraId="38001B3F" w14:textId="77777777" w:rsidR="001B2CAC" w:rsidRPr="00887BF3" w:rsidRDefault="001B2CAC" w:rsidP="001B2CAC"/>
        </w:tc>
        <w:tc>
          <w:tcPr>
            <w:tcW w:w="851" w:type="dxa"/>
            <w:tcBorders>
              <w:top w:val="single" w:sz="4" w:space="0" w:color="auto"/>
              <w:left w:val="single" w:sz="4" w:space="0" w:color="auto"/>
              <w:bottom w:val="single" w:sz="4" w:space="0" w:color="auto"/>
              <w:right w:val="single" w:sz="4" w:space="0" w:color="auto"/>
            </w:tcBorders>
          </w:tcPr>
          <w:p w14:paraId="77221766" w14:textId="77777777" w:rsidR="001B2CAC" w:rsidRPr="00887BF3" w:rsidRDefault="001B2CAC" w:rsidP="001B2CAC"/>
        </w:tc>
        <w:tc>
          <w:tcPr>
            <w:tcW w:w="1134" w:type="dxa"/>
            <w:tcBorders>
              <w:top w:val="single" w:sz="4" w:space="0" w:color="auto"/>
              <w:left w:val="single" w:sz="4" w:space="0" w:color="auto"/>
              <w:bottom w:val="single" w:sz="4" w:space="0" w:color="auto"/>
              <w:right w:val="single" w:sz="4" w:space="0" w:color="auto"/>
            </w:tcBorders>
          </w:tcPr>
          <w:p w14:paraId="71E8AA40" w14:textId="77777777" w:rsidR="001B2CAC" w:rsidRPr="00887BF3" w:rsidRDefault="001B2CAC" w:rsidP="001B2CAC"/>
        </w:tc>
        <w:sdt>
          <w:sdtPr>
            <w:alias w:val="apparaat"/>
            <w:tag w:val="keuze"/>
            <w:id w:val="-229688027"/>
            <w:placeholder>
              <w:docPart w:val="5F656A2C824E4701AC41060E3FE916C4"/>
            </w:placeholder>
            <w:dropDownList>
              <w:listItem w:displayText="keuze" w:value="keuze"/>
              <w:listItem w:displayText="pomp" w:value="pomp"/>
              <w:listItem w:displayText="ventilator" w:value="ventilator"/>
              <w:listItem w:displayText="compressor perslucht" w:value="compressor perslucht"/>
              <w:listItem w:displayText="compressor proces" w:value="compressor proces"/>
              <w:listItem w:displayText="compressor koude" w:value="compressor koude"/>
            </w:dropDownList>
          </w:sdtPr>
          <w:sdtContent>
            <w:tc>
              <w:tcPr>
                <w:tcW w:w="1275" w:type="dxa"/>
                <w:tcBorders>
                  <w:top w:val="single" w:sz="4" w:space="0" w:color="auto"/>
                  <w:left w:val="single" w:sz="4" w:space="0" w:color="auto"/>
                  <w:bottom w:val="single" w:sz="4" w:space="0" w:color="auto"/>
                  <w:right w:val="single" w:sz="4" w:space="0" w:color="auto"/>
                </w:tcBorders>
              </w:tcPr>
              <w:p w14:paraId="05D83F62" w14:textId="70F2B45A" w:rsidR="001B2CAC" w:rsidRPr="00887BF3" w:rsidRDefault="001B2CAC" w:rsidP="001B2CAC">
                <w:r>
                  <w:t>keuze</w:t>
                </w:r>
              </w:p>
            </w:tc>
          </w:sdtContent>
        </w:sdt>
        <w:tc>
          <w:tcPr>
            <w:tcW w:w="993" w:type="dxa"/>
            <w:tcBorders>
              <w:top w:val="single" w:sz="4" w:space="0" w:color="auto"/>
              <w:left w:val="single" w:sz="4" w:space="0" w:color="auto"/>
              <w:bottom w:val="single" w:sz="4" w:space="0" w:color="auto"/>
              <w:right w:val="single" w:sz="4" w:space="0" w:color="auto"/>
            </w:tcBorders>
          </w:tcPr>
          <w:p w14:paraId="540435E4" w14:textId="77777777" w:rsidR="001B2CAC" w:rsidRPr="00887BF3" w:rsidRDefault="001B2CAC" w:rsidP="001B2CAC"/>
        </w:tc>
        <w:sdt>
          <w:sdtPr>
            <w:alias w:val="type regeling"/>
            <w:tag w:val="type regeling"/>
            <w:id w:val="-537207851"/>
            <w:placeholder>
              <w:docPart w:val="83FDC8C4C68F46D08404A2BE15D1D57C"/>
            </w:placeholder>
            <w:dropDownList>
              <w:listItem w:displayText="keuze" w:value="keuze"/>
              <w:listItem w:displayText="aan/uit" w:value="aan/uit"/>
              <w:listItem w:displayText="softstarter" w:value="softstarter"/>
              <w:listItem w:displayText="toerentalregeling" w:value="toerentalregeling"/>
              <w:listItem w:displayText="anders" w:value="anders"/>
            </w:dropDownList>
          </w:sdtPr>
          <w:sdtContent>
            <w:tc>
              <w:tcPr>
                <w:tcW w:w="992" w:type="dxa"/>
                <w:tcBorders>
                  <w:top w:val="single" w:sz="4" w:space="0" w:color="auto"/>
                  <w:left w:val="single" w:sz="4" w:space="0" w:color="auto"/>
                  <w:bottom w:val="single" w:sz="4" w:space="0" w:color="auto"/>
                  <w:right w:val="single" w:sz="4" w:space="0" w:color="auto"/>
                </w:tcBorders>
              </w:tcPr>
              <w:p w14:paraId="40945ADF" w14:textId="3431C21E" w:rsidR="001B2CAC" w:rsidRPr="00887BF3" w:rsidRDefault="001B2CAC" w:rsidP="001B2CAC">
                <w:r>
                  <w:t>keuze</w:t>
                </w:r>
              </w:p>
            </w:tc>
          </w:sdtContent>
        </w:sdt>
        <w:tc>
          <w:tcPr>
            <w:tcW w:w="1984" w:type="dxa"/>
            <w:tcBorders>
              <w:top w:val="single" w:sz="4" w:space="0" w:color="auto"/>
              <w:left w:val="single" w:sz="4" w:space="0" w:color="auto"/>
              <w:bottom w:val="single" w:sz="4" w:space="0" w:color="auto"/>
              <w:right w:val="single" w:sz="4" w:space="0" w:color="auto"/>
            </w:tcBorders>
          </w:tcPr>
          <w:p w14:paraId="166EFE32" w14:textId="77777777" w:rsidR="001B2CAC" w:rsidRPr="00887BF3" w:rsidRDefault="001B2CAC" w:rsidP="001B2CAC"/>
        </w:tc>
        <w:sdt>
          <w:sdtPr>
            <w:alias w:val="type belasting"/>
            <w:tag w:val="type belasting"/>
            <w:id w:val="780458589"/>
            <w:placeholder>
              <w:docPart w:val="5EF90575BB2049B6A17C20C81B12E57E"/>
            </w:placeholder>
            <w:dropDownList>
              <w:listItem w:displayText="keuze" w:value="keuze"/>
              <w:listItem w:displayText="constant" w:value="constant"/>
              <w:listItem w:displayText="variabel &lt;50%" w:value="variabel &lt;50%"/>
              <w:listItem w:displayText="variabel 50-75%" w:value="variabel 50-75%"/>
              <w:listItem w:displayText="variabel 75-100%" w:value="variabel 75-100%"/>
            </w:dropDownList>
          </w:sdtPr>
          <w:sdtContent>
            <w:tc>
              <w:tcPr>
                <w:tcW w:w="1276" w:type="dxa"/>
                <w:tcBorders>
                  <w:top w:val="single" w:sz="4" w:space="0" w:color="auto"/>
                  <w:left w:val="single" w:sz="4" w:space="0" w:color="auto"/>
                  <w:bottom w:val="single" w:sz="4" w:space="0" w:color="auto"/>
                  <w:right w:val="single" w:sz="4" w:space="0" w:color="auto"/>
                </w:tcBorders>
              </w:tcPr>
              <w:p w14:paraId="3B1A8E32" w14:textId="64C85C92" w:rsidR="001B2CAC" w:rsidRPr="00887BF3" w:rsidRDefault="001B2CAC" w:rsidP="001B2CAC">
                <w:r>
                  <w:t>keuze</w:t>
                </w:r>
              </w:p>
            </w:tc>
          </w:sdtContent>
        </w:sdt>
      </w:tr>
    </w:tbl>
    <w:p w14:paraId="427BD744" w14:textId="5D64CFF2" w:rsidR="004F26CC" w:rsidRDefault="004F26CC" w:rsidP="004F26CC">
      <w:pPr>
        <w:pStyle w:val="Caption"/>
        <w:rPr>
          <w:i w:val="0"/>
          <w:iCs w:val="0"/>
        </w:rPr>
      </w:pPr>
    </w:p>
    <w:p w14:paraId="6E822F0F" w14:textId="46072569" w:rsidR="004F26CC" w:rsidRDefault="004F26CC" w:rsidP="004F26CC">
      <w:pPr>
        <w:pStyle w:val="Caption"/>
      </w:pPr>
      <w:r>
        <w:t xml:space="preserve">Tabel </w:t>
      </w:r>
      <w:r w:rsidR="002F17C4">
        <w:t>17</w:t>
      </w:r>
      <w:r>
        <w:t xml:space="preserve"> </w:t>
      </w:r>
      <w:r w:rsidR="00845338">
        <w:t xml:space="preserve">Uitgangspunten </w:t>
      </w:r>
      <w:r w:rsidR="001B2CAC">
        <w:t xml:space="preserve">elektrische </w:t>
      </w:r>
      <w:r w:rsidR="00845338">
        <w:t>aandrijfsystemen</w:t>
      </w:r>
    </w:p>
    <w:p w14:paraId="2A774DD2" w14:textId="77777777" w:rsidR="001902D1" w:rsidRDefault="001902D1" w:rsidP="001902D1">
      <w:pPr>
        <w:pStyle w:val="NoSpacing"/>
      </w:pPr>
    </w:p>
    <w:p w14:paraId="2FBB051E" w14:textId="1C4F54DC" w:rsidR="00C9772E" w:rsidRDefault="00445A0E" w:rsidP="00C56199">
      <w:pPr>
        <w:pStyle w:val="NoSpacing"/>
        <w:numPr>
          <w:ilvl w:val="0"/>
          <w:numId w:val="19"/>
        </w:numPr>
      </w:pPr>
      <w:r>
        <w:t>Specificatie besparingsmaatregelen</w:t>
      </w:r>
    </w:p>
    <w:p w14:paraId="620A24BE" w14:textId="77777777" w:rsidR="00AA47BF" w:rsidRDefault="00AA47BF" w:rsidP="00AA47BF">
      <w:pPr>
        <w:pStyle w:val="NoSpacing"/>
      </w:pPr>
    </w:p>
    <w:p w14:paraId="7085587A" w14:textId="50342DC0" w:rsidR="00445A0E" w:rsidRDefault="004D0CE2" w:rsidP="00AA47BF">
      <w:pPr>
        <w:pStyle w:val="NoSpacing"/>
      </w:pPr>
      <w:r w:rsidRPr="004D0CE2">
        <w:t>De systemen uit de inventarisatie die beantwoorden aan de kenmerken uit onderstaande tabel, dienen te worden doorgelicht op de genoemde mogelijke verbeteringsmaatregelen</w:t>
      </w:r>
      <w:r w:rsidR="0053219A">
        <w:t xml:space="preserve">. </w:t>
      </w:r>
      <w:r w:rsidR="0053219A" w:rsidRPr="0053219A">
        <w:t xml:space="preserve">Per maatregel worden </w:t>
      </w:r>
      <w:r w:rsidR="001F76C2">
        <w:t xml:space="preserve">tenminste </w:t>
      </w:r>
      <w:r w:rsidR="0053219A" w:rsidRPr="0053219A">
        <w:t>de gegevens opgenomen zoals in onderstaande tabel gespecificeerd</w:t>
      </w:r>
      <w:r w:rsidR="0009777E">
        <w:t>.</w:t>
      </w:r>
    </w:p>
    <w:tbl>
      <w:tblPr>
        <w:tblStyle w:val="TableGrid"/>
        <w:tblpPr w:leftFromText="141" w:rightFromText="141" w:vertAnchor="page" w:horzAnchor="margin" w:tblpY="2764"/>
        <w:tblW w:w="14879" w:type="dxa"/>
        <w:tblLook w:val="04A0" w:firstRow="1" w:lastRow="0" w:firstColumn="1" w:lastColumn="0" w:noHBand="0" w:noVBand="1"/>
      </w:tblPr>
      <w:tblGrid>
        <w:gridCol w:w="2547"/>
        <w:gridCol w:w="5386"/>
        <w:gridCol w:w="6946"/>
      </w:tblGrid>
      <w:tr w:rsidR="00835051" w:rsidRPr="00B34E00" w14:paraId="05A2AA82" w14:textId="77777777" w:rsidTr="00835051">
        <w:trPr>
          <w:trHeight w:val="274"/>
        </w:trPr>
        <w:tc>
          <w:tcPr>
            <w:tcW w:w="2547" w:type="dxa"/>
            <w:shd w:val="clear" w:color="auto" w:fill="83D0F5"/>
          </w:tcPr>
          <w:p w14:paraId="621C8318" w14:textId="77777777" w:rsidR="00835051" w:rsidRPr="00BF2373" w:rsidRDefault="00835051" w:rsidP="00835051">
            <w:pPr>
              <w:rPr>
                <w:b/>
                <w:bCs/>
                <w:sz w:val="18"/>
                <w:szCs w:val="18"/>
              </w:rPr>
            </w:pPr>
            <w:bookmarkStart w:id="36" w:name="_Hlk118924022"/>
            <w:r w:rsidRPr="00BF2373">
              <w:rPr>
                <w:b/>
                <w:bCs/>
                <w:sz w:val="18"/>
                <w:szCs w:val="18"/>
              </w:rPr>
              <w:t>Elektrisch aandrijfsysteem</w:t>
            </w:r>
          </w:p>
        </w:tc>
        <w:tc>
          <w:tcPr>
            <w:tcW w:w="5386" w:type="dxa"/>
            <w:shd w:val="clear" w:color="auto" w:fill="83D0F5"/>
          </w:tcPr>
          <w:p w14:paraId="7ADE29A0" w14:textId="77777777" w:rsidR="00835051" w:rsidRPr="00BF2373" w:rsidRDefault="00835051" w:rsidP="00835051">
            <w:pPr>
              <w:rPr>
                <w:b/>
                <w:bCs/>
                <w:sz w:val="18"/>
                <w:szCs w:val="18"/>
              </w:rPr>
            </w:pPr>
            <w:r w:rsidRPr="00BF2373">
              <w:rPr>
                <w:b/>
                <w:bCs/>
                <w:sz w:val="18"/>
                <w:szCs w:val="18"/>
              </w:rPr>
              <w:t>Relevante kenmerken bij periodiek onderzoek</w:t>
            </w:r>
          </w:p>
        </w:tc>
        <w:tc>
          <w:tcPr>
            <w:tcW w:w="6946" w:type="dxa"/>
            <w:tcBorders>
              <w:bottom w:val="single" w:sz="4" w:space="0" w:color="auto"/>
            </w:tcBorders>
            <w:shd w:val="clear" w:color="auto" w:fill="83D0F5"/>
          </w:tcPr>
          <w:p w14:paraId="37EFCD45" w14:textId="77777777" w:rsidR="00835051" w:rsidRPr="00BF2373" w:rsidRDefault="00835051" w:rsidP="00835051">
            <w:pPr>
              <w:rPr>
                <w:b/>
                <w:bCs/>
                <w:sz w:val="18"/>
                <w:szCs w:val="18"/>
              </w:rPr>
            </w:pPr>
            <w:r w:rsidRPr="00BF2373">
              <w:rPr>
                <w:b/>
                <w:bCs/>
                <w:sz w:val="18"/>
                <w:szCs w:val="18"/>
              </w:rPr>
              <w:t>Mogelijke maatregelen, nader uit te werken</w:t>
            </w:r>
          </w:p>
        </w:tc>
      </w:tr>
      <w:tr w:rsidR="00835051" w:rsidRPr="00487182" w14:paraId="309BB80A" w14:textId="77777777" w:rsidTr="00835051">
        <w:tc>
          <w:tcPr>
            <w:tcW w:w="2547" w:type="dxa"/>
          </w:tcPr>
          <w:p w14:paraId="4C73F9EB" w14:textId="77777777" w:rsidR="00835051" w:rsidRPr="00BF2373" w:rsidRDefault="00835051" w:rsidP="00835051">
            <w:pPr>
              <w:rPr>
                <w:sz w:val="18"/>
                <w:szCs w:val="18"/>
              </w:rPr>
            </w:pPr>
            <w:r w:rsidRPr="00BF2373">
              <w:rPr>
                <w:sz w:val="18"/>
                <w:szCs w:val="18"/>
              </w:rPr>
              <w:t>Motor</w:t>
            </w:r>
          </w:p>
          <w:p w14:paraId="18478B28" w14:textId="77777777" w:rsidR="00835051" w:rsidRPr="00BF2373" w:rsidRDefault="00835051" w:rsidP="00835051">
            <w:pPr>
              <w:rPr>
                <w:sz w:val="18"/>
                <w:szCs w:val="18"/>
              </w:rPr>
            </w:pPr>
            <w:r w:rsidRPr="00BF2373">
              <w:rPr>
                <w:sz w:val="18"/>
                <w:szCs w:val="18"/>
              </w:rPr>
              <w:t>Machine</w:t>
            </w:r>
          </w:p>
        </w:tc>
        <w:tc>
          <w:tcPr>
            <w:tcW w:w="5386" w:type="dxa"/>
            <w:tcBorders>
              <w:right w:val="single" w:sz="4" w:space="0" w:color="auto"/>
            </w:tcBorders>
          </w:tcPr>
          <w:p w14:paraId="0BB24EC2" w14:textId="77777777" w:rsidR="00835051" w:rsidRPr="00BF2373" w:rsidRDefault="00835051" w:rsidP="00C56199">
            <w:pPr>
              <w:pStyle w:val="ListParagraph"/>
              <w:numPr>
                <w:ilvl w:val="0"/>
                <w:numId w:val="23"/>
              </w:numPr>
              <w:rPr>
                <w:sz w:val="18"/>
                <w:szCs w:val="18"/>
              </w:rPr>
            </w:pPr>
            <w:r w:rsidRPr="00BF2373">
              <w:rPr>
                <w:sz w:val="18"/>
                <w:szCs w:val="18"/>
              </w:rPr>
              <w:t>Die ouder zijn dan 15 jaar of een lage efficiëntie (&lt;IE3) hebben (efficiencies volgens EU 2019/1781).</w:t>
            </w:r>
          </w:p>
        </w:tc>
        <w:tc>
          <w:tcPr>
            <w:tcW w:w="6946" w:type="dxa"/>
            <w:tcBorders>
              <w:top w:val="single" w:sz="4" w:space="0" w:color="auto"/>
              <w:left w:val="single" w:sz="4" w:space="0" w:color="auto"/>
              <w:bottom w:val="nil"/>
              <w:right w:val="single" w:sz="4" w:space="0" w:color="auto"/>
            </w:tcBorders>
          </w:tcPr>
          <w:p w14:paraId="5284180E" w14:textId="77777777" w:rsidR="00835051" w:rsidRPr="00BF2373" w:rsidRDefault="00835051" w:rsidP="00835051">
            <w:pPr>
              <w:rPr>
                <w:sz w:val="18"/>
                <w:szCs w:val="18"/>
              </w:rPr>
            </w:pPr>
            <w:r w:rsidRPr="00BF2373">
              <w:rPr>
                <w:sz w:val="18"/>
                <w:szCs w:val="18"/>
              </w:rPr>
              <w:t>Vervanging van motor en/of applicatie na einde economische levensduur voor hoog-efficiënte exemplare</w:t>
            </w:r>
            <w:r>
              <w:rPr>
                <w:sz w:val="18"/>
                <w:szCs w:val="18"/>
              </w:rPr>
              <w:t>n</w:t>
            </w:r>
            <w:r w:rsidRPr="00BF2373">
              <w:rPr>
                <w:sz w:val="18"/>
                <w:szCs w:val="18"/>
              </w:rPr>
              <w:t>.</w:t>
            </w:r>
          </w:p>
        </w:tc>
      </w:tr>
      <w:tr w:rsidR="00835051" w:rsidRPr="00487182" w14:paraId="05436ED7" w14:textId="77777777" w:rsidTr="00835051">
        <w:tc>
          <w:tcPr>
            <w:tcW w:w="2547" w:type="dxa"/>
          </w:tcPr>
          <w:p w14:paraId="60F02123" w14:textId="77777777" w:rsidR="00835051" w:rsidRPr="00BF2373" w:rsidRDefault="00835051" w:rsidP="00835051">
            <w:pPr>
              <w:rPr>
                <w:sz w:val="18"/>
                <w:szCs w:val="18"/>
              </w:rPr>
            </w:pPr>
            <w:r w:rsidRPr="00BF2373">
              <w:rPr>
                <w:sz w:val="18"/>
                <w:szCs w:val="18"/>
              </w:rPr>
              <w:t>Pomp (inclusief motor) </w:t>
            </w:r>
          </w:p>
        </w:tc>
        <w:tc>
          <w:tcPr>
            <w:tcW w:w="5386" w:type="dxa"/>
            <w:tcBorders>
              <w:right w:val="single" w:sz="4" w:space="0" w:color="auto"/>
            </w:tcBorders>
          </w:tcPr>
          <w:p w14:paraId="77341CD2" w14:textId="77777777" w:rsidR="00835051" w:rsidRPr="00BF2373" w:rsidRDefault="00835051" w:rsidP="00C56199">
            <w:pPr>
              <w:pStyle w:val="ListParagraph"/>
              <w:numPr>
                <w:ilvl w:val="0"/>
                <w:numId w:val="23"/>
              </w:numPr>
              <w:rPr>
                <w:sz w:val="18"/>
                <w:szCs w:val="18"/>
              </w:rPr>
            </w:pPr>
            <w:r w:rsidRPr="00BF2373">
              <w:rPr>
                <w:sz w:val="18"/>
                <w:szCs w:val="18"/>
              </w:rPr>
              <w:t>Die ouder zijn dan 15 jaar of een lage efficiëntie hebben (lager dan de minimum efficiëntie volgens EU 547/2012).</w:t>
            </w:r>
          </w:p>
        </w:tc>
        <w:tc>
          <w:tcPr>
            <w:tcW w:w="6946" w:type="dxa"/>
            <w:tcBorders>
              <w:top w:val="nil"/>
              <w:left w:val="single" w:sz="4" w:space="0" w:color="auto"/>
              <w:bottom w:val="nil"/>
              <w:right w:val="single" w:sz="4" w:space="0" w:color="auto"/>
            </w:tcBorders>
          </w:tcPr>
          <w:p w14:paraId="25428DB7" w14:textId="77777777" w:rsidR="00835051" w:rsidRPr="00BF2373" w:rsidRDefault="00835051" w:rsidP="00835051">
            <w:pPr>
              <w:rPr>
                <w:sz w:val="18"/>
                <w:szCs w:val="18"/>
              </w:rPr>
            </w:pPr>
          </w:p>
        </w:tc>
      </w:tr>
      <w:tr w:rsidR="00835051" w:rsidRPr="00487182" w14:paraId="25B02977" w14:textId="77777777" w:rsidTr="00835051">
        <w:tc>
          <w:tcPr>
            <w:tcW w:w="2547" w:type="dxa"/>
          </w:tcPr>
          <w:p w14:paraId="06FFDAEB" w14:textId="77777777" w:rsidR="00835051" w:rsidRPr="00BF2373" w:rsidRDefault="00835051" w:rsidP="00835051">
            <w:pPr>
              <w:rPr>
                <w:sz w:val="18"/>
                <w:szCs w:val="18"/>
              </w:rPr>
            </w:pPr>
            <w:r w:rsidRPr="00BF2373">
              <w:rPr>
                <w:sz w:val="18"/>
                <w:szCs w:val="18"/>
              </w:rPr>
              <w:t>Ventilator (inclusief motor)</w:t>
            </w:r>
          </w:p>
        </w:tc>
        <w:tc>
          <w:tcPr>
            <w:tcW w:w="5386" w:type="dxa"/>
            <w:tcBorders>
              <w:right w:val="single" w:sz="4" w:space="0" w:color="auto"/>
            </w:tcBorders>
          </w:tcPr>
          <w:p w14:paraId="207E0E50" w14:textId="77777777" w:rsidR="00835051" w:rsidRPr="00BF2373" w:rsidRDefault="00835051" w:rsidP="00C56199">
            <w:pPr>
              <w:pStyle w:val="ListParagraph"/>
              <w:numPr>
                <w:ilvl w:val="0"/>
                <w:numId w:val="23"/>
              </w:numPr>
              <w:rPr>
                <w:sz w:val="18"/>
                <w:szCs w:val="18"/>
              </w:rPr>
            </w:pPr>
            <w:r w:rsidRPr="00BF2373">
              <w:rPr>
                <w:sz w:val="18"/>
                <w:szCs w:val="18"/>
              </w:rPr>
              <w:t>Die ouder zijn dan 10 jaar of een lage efficiëntie hebben (lager dan de minimum efficiëntie volgens EU 327/2011).</w:t>
            </w:r>
          </w:p>
        </w:tc>
        <w:tc>
          <w:tcPr>
            <w:tcW w:w="6946" w:type="dxa"/>
            <w:tcBorders>
              <w:top w:val="nil"/>
              <w:left w:val="single" w:sz="4" w:space="0" w:color="auto"/>
              <w:bottom w:val="nil"/>
              <w:right w:val="single" w:sz="4" w:space="0" w:color="auto"/>
            </w:tcBorders>
          </w:tcPr>
          <w:p w14:paraId="1EF7DB98" w14:textId="77777777" w:rsidR="00835051" w:rsidRPr="00BF2373" w:rsidRDefault="00835051" w:rsidP="00835051">
            <w:pPr>
              <w:rPr>
                <w:sz w:val="18"/>
                <w:szCs w:val="18"/>
              </w:rPr>
            </w:pPr>
          </w:p>
        </w:tc>
      </w:tr>
      <w:tr w:rsidR="00835051" w:rsidRPr="00487182" w14:paraId="729A6B57" w14:textId="77777777" w:rsidTr="00835051">
        <w:tc>
          <w:tcPr>
            <w:tcW w:w="2547" w:type="dxa"/>
          </w:tcPr>
          <w:p w14:paraId="72338C80" w14:textId="77777777" w:rsidR="00835051" w:rsidRPr="00BF2373" w:rsidRDefault="00835051" w:rsidP="00835051">
            <w:pPr>
              <w:rPr>
                <w:sz w:val="18"/>
                <w:szCs w:val="18"/>
              </w:rPr>
            </w:pPr>
            <w:r w:rsidRPr="00BF2373">
              <w:rPr>
                <w:sz w:val="18"/>
                <w:szCs w:val="18"/>
              </w:rPr>
              <w:t>Compressor (inclusief. motor)</w:t>
            </w:r>
          </w:p>
        </w:tc>
        <w:tc>
          <w:tcPr>
            <w:tcW w:w="5386" w:type="dxa"/>
            <w:tcBorders>
              <w:right w:val="single" w:sz="4" w:space="0" w:color="auto"/>
            </w:tcBorders>
          </w:tcPr>
          <w:p w14:paraId="3EA1F546" w14:textId="77777777" w:rsidR="00835051" w:rsidRPr="00BF2373" w:rsidRDefault="00835051" w:rsidP="00C56199">
            <w:pPr>
              <w:pStyle w:val="ListParagraph"/>
              <w:numPr>
                <w:ilvl w:val="0"/>
                <w:numId w:val="23"/>
              </w:numPr>
              <w:rPr>
                <w:sz w:val="18"/>
                <w:szCs w:val="18"/>
              </w:rPr>
            </w:pPr>
            <w:r w:rsidRPr="00BF2373">
              <w:rPr>
                <w:sz w:val="18"/>
                <w:szCs w:val="18"/>
              </w:rPr>
              <w:t>Waar de compressor(en) package ouder is/zijn dan 10 jaar.</w:t>
            </w:r>
          </w:p>
        </w:tc>
        <w:tc>
          <w:tcPr>
            <w:tcW w:w="6946" w:type="dxa"/>
            <w:tcBorders>
              <w:top w:val="nil"/>
              <w:left w:val="single" w:sz="4" w:space="0" w:color="auto"/>
              <w:bottom w:val="single" w:sz="4" w:space="0" w:color="auto"/>
              <w:right w:val="single" w:sz="4" w:space="0" w:color="auto"/>
            </w:tcBorders>
          </w:tcPr>
          <w:p w14:paraId="664B521F" w14:textId="77777777" w:rsidR="00835051" w:rsidRPr="00BF2373" w:rsidRDefault="00835051" w:rsidP="00835051">
            <w:pPr>
              <w:rPr>
                <w:sz w:val="18"/>
                <w:szCs w:val="18"/>
              </w:rPr>
            </w:pPr>
          </w:p>
        </w:tc>
      </w:tr>
      <w:tr w:rsidR="00835051" w:rsidRPr="00487182" w14:paraId="3B01F7BE" w14:textId="77777777" w:rsidTr="00835051">
        <w:tc>
          <w:tcPr>
            <w:tcW w:w="2547" w:type="dxa"/>
          </w:tcPr>
          <w:p w14:paraId="2914E104" w14:textId="77777777" w:rsidR="00835051" w:rsidRPr="00BF2373" w:rsidRDefault="00835051" w:rsidP="00C56199">
            <w:pPr>
              <w:pStyle w:val="ListParagraph"/>
              <w:numPr>
                <w:ilvl w:val="0"/>
                <w:numId w:val="22"/>
              </w:numPr>
              <w:rPr>
                <w:sz w:val="18"/>
                <w:szCs w:val="18"/>
                <w:lang w:val="en-US"/>
              </w:rPr>
            </w:pPr>
            <w:r w:rsidRPr="00BF2373">
              <w:rPr>
                <w:sz w:val="18"/>
                <w:szCs w:val="18"/>
                <w:lang w:val="en-US"/>
              </w:rPr>
              <w:t>Motor</w:t>
            </w:r>
          </w:p>
          <w:p w14:paraId="21092C66" w14:textId="77777777" w:rsidR="00835051" w:rsidRPr="00BF2373" w:rsidRDefault="00835051" w:rsidP="00C56199">
            <w:pPr>
              <w:pStyle w:val="ListParagraph"/>
              <w:numPr>
                <w:ilvl w:val="0"/>
                <w:numId w:val="22"/>
              </w:numPr>
              <w:rPr>
                <w:sz w:val="18"/>
                <w:szCs w:val="18"/>
                <w:lang w:val="en-US"/>
              </w:rPr>
            </w:pPr>
            <w:r w:rsidRPr="00BF2373">
              <w:rPr>
                <w:sz w:val="18"/>
                <w:szCs w:val="18"/>
                <w:lang w:val="en-US"/>
              </w:rPr>
              <w:t>Pomp</w:t>
            </w:r>
          </w:p>
          <w:p w14:paraId="77F905A4" w14:textId="77777777" w:rsidR="00835051" w:rsidRPr="00BF2373" w:rsidRDefault="00835051" w:rsidP="00C56199">
            <w:pPr>
              <w:pStyle w:val="ListParagraph"/>
              <w:numPr>
                <w:ilvl w:val="0"/>
                <w:numId w:val="22"/>
              </w:numPr>
              <w:rPr>
                <w:sz w:val="18"/>
                <w:szCs w:val="18"/>
                <w:lang w:val="en-US"/>
              </w:rPr>
            </w:pPr>
            <w:r w:rsidRPr="00BF2373">
              <w:rPr>
                <w:sz w:val="18"/>
                <w:szCs w:val="18"/>
                <w:lang w:val="en-US"/>
              </w:rPr>
              <w:t>Ventilator</w:t>
            </w:r>
          </w:p>
          <w:p w14:paraId="275A5473" w14:textId="77777777" w:rsidR="00835051" w:rsidRPr="00BF2373" w:rsidRDefault="00835051" w:rsidP="00C56199">
            <w:pPr>
              <w:pStyle w:val="ListParagraph"/>
              <w:numPr>
                <w:ilvl w:val="0"/>
                <w:numId w:val="22"/>
              </w:numPr>
              <w:rPr>
                <w:sz w:val="18"/>
                <w:szCs w:val="18"/>
                <w:lang w:val="en-US"/>
              </w:rPr>
            </w:pPr>
            <w:r w:rsidRPr="00BF2373">
              <w:rPr>
                <w:sz w:val="18"/>
                <w:szCs w:val="18"/>
                <w:lang w:val="en-US"/>
              </w:rPr>
              <w:t>Compressor</w:t>
            </w:r>
          </w:p>
          <w:p w14:paraId="4F667A98" w14:textId="77777777" w:rsidR="00835051" w:rsidRPr="00BF2373" w:rsidRDefault="00835051" w:rsidP="00C56199">
            <w:pPr>
              <w:pStyle w:val="ListParagraph"/>
              <w:numPr>
                <w:ilvl w:val="0"/>
                <w:numId w:val="22"/>
              </w:numPr>
              <w:rPr>
                <w:sz w:val="18"/>
                <w:szCs w:val="18"/>
                <w:lang w:val="en-US"/>
              </w:rPr>
            </w:pPr>
            <w:r w:rsidRPr="00BF2373">
              <w:rPr>
                <w:sz w:val="18"/>
                <w:szCs w:val="18"/>
                <w:lang w:val="en-US"/>
              </w:rPr>
              <w:t>Machine</w:t>
            </w:r>
          </w:p>
        </w:tc>
        <w:tc>
          <w:tcPr>
            <w:tcW w:w="5386" w:type="dxa"/>
          </w:tcPr>
          <w:p w14:paraId="297A099D" w14:textId="77777777" w:rsidR="00835051" w:rsidRPr="00BF2373" w:rsidRDefault="00835051" w:rsidP="00C56199">
            <w:pPr>
              <w:pStyle w:val="ListParagraph"/>
              <w:numPr>
                <w:ilvl w:val="0"/>
                <w:numId w:val="23"/>
              </w:numPr>
              <w:rPr>
                <w:sz w:val="18"/>
                <w:szCs w:val="18"/>
              </w:rPr>
            </w:pPr>
            <w:r w:rsidRPr="00BF2373">
              <w:rPr>
                <w:sz w:val="18"/>
                <w:szCs w:val="18"/>
              </w:rPr>
              <w:t>Die niet worden geschakeld (uit of laag) bij lagere (proces)belasting of nullast, die onafhankelijk van de procesvraag (blijven) draaien.</w:t>
            </w:r>
          </w:p>
        </w:tc>
        <w:tc>
          <w:tcPr>
            <w:tcW w:w="6946" w:type="dxa"/>
            <w:tcBorders>
              <w:top w:val="single" w:sz="4" w:space="0" w:color="auto"/>
              <w:bottom w:val="single" w:sz="4" w:space="0" w:color="auto"/>
            </w:tcBorders>
          </w:tcPr>
          <w:p w14:paraId="49CF9132" w14:textId="68957D4A" w:rsidR="00835051" w:rsidRPr="00BF2373" w:rsidRDefault="00835051" w:rsidP="00835051">
            <w:pPr>
              <w:rPr>
                <w:sz w:val="18"/>
                <w:szCs w:val="18"/>
              </w:rPr>
            </w:pPr>
            <w:r w:rsidRPr="00AB6744">
              <w:rPr>
                <w:sz w:val="18"/>
                <w:szCs w:val="18"/>
              </w:rPr>
              <w:t>Een correcte regeling van de systemen zodat onnodig in gebruik zijnde motoren, pompen, ventilatoren, compressoren en machines uitgeschakeld worden en dat onnodige bypasses verwijderd worden</w:t>
            </w:r>
            <w:r w:rsidR="00A1562F">
              <w:rPr>
                <w:sz w:val="18"/>
                <w:szCs w:val="18"/>
              </w:rPr>
              <w:t>.</w:t>
            </w:r>
          </w:p>
        </w:tc>
      </w:tr>
      <w:tr w:rsidR="00835051" w:rsidRPr="00487182" w14:paraId="12E110A5" w14:textId="77777777" w:rsidTr="00835051">
        <w:tc>
          <w:tcPr>
            <w:tcW w:w="2547" w:type="dxa"/>
          </w:tcPr>
          <w:p w14:paraId="5589FFED" w14:textId="77777777" w:rsidR="00835051" w:rsidRPr="00BF2373" w:rsidRDefault="00835051" w:rsidP="00C56199">
            <w:pPr>
              <w:pStyle w:val="ListParagraph"/>
              <w:numPr>
                <w:ilvl w:val="0"/>
                <w:numId w:val="22"/>
              </w:numPr>
              <w:rPr>
                <w:sz w:val="18"/>
                <w:szCs w:val="18"/>
              </w:rPr>
            </w:pPr>
            <w:r w:rsidRPr="00BF2373">
              <w:rPr>
                <w:sz w:val="18"/>
                <w:szCs w:val="18"/>
              </w:rPr>
              <w:t>Motor</w:t>
            </w:r>
          </w:p>
          <w:p w14:paraId="2A2C0103" w14:textId="77777777" w:rsidR="00835051" w:rsidRPr="00BF2373" w:rsidRDefault="00835051" w:rsidP="00C56199">
            <w:pPr>
              <w:pStyle w:val="ListParagraph"/>
              <w:numPr>
                <w:ilvl w:val="0"/>
                <w:numId w:val="22"/>
              </w:numPr>
              <w:rPr>
                <w:sz w:val="18"/>
                <w:szCs w:val="18"/>
              </w:rPr>
            </w:pPr>
            <w:r w:rsidRPr="00BF2373">
              <w:rPr>
                <w:sz w:val="18"/>
                <w:szCs w:val="18"/>
              </w:rPr>
              <w:t>Machine</w:t>
            </w:r>
          </w:p>
        </w:tc>
        <w:tc>
          <w:tcPr>
            <w:tcW w:w="5386" w:type="dxa"/>
            <w:tcBorders>
              <w:right w:val="single" w:sz="4" w:space="0" w:color="auto"/>
            </w:tcBorders>
          </w:tcPr>
          <w:p w14:paraId="752FA8BA" w14:textId="77777777" w:rsidR="00835051" w:rsidRPr="004437D0" w:rsidRDefault="00835051" w:rsidP="00C56199">
            <w:pPr>
              <w:pStyle w:val="ListParagraph"/>
              <w:numPr>
                <w:ilvl w:val="0"/>
                <w:numId w:val="23"/>
              </w:numPr>
              <w:rPr>
                <w:sz w:val="18"/>
                <w:szCs w:val="18"/>
              </w:rPr>
            </w:pPr>
            <w:r w:rsidRPr="004437D0">
              <w:rPr>
                <w:sz w:val="18"/>
                <w:szCs w:val="18"/>
              </w:rPr>
              <w:t>Die niet zijn aangepast op veranderde functionele eisen (ten opzichte van het ontwerp), waardoor deze onderbelast draaien (lage belasting, &lt;60%).</w:t>
            </w:r>
          </w:p>
        </w:tc>
        <w:tc>
          <w:tcPr>
            <w:tcW w:w="6946" w:type="dxa"/>
            <w:tcBorders>
              <w:top w:val="single" w:sz="4" w:space="0" w:color="auto"/>
              <w:left w:val="single" w:sz="4" w:space="0" w:color="auto"/>
              <w:bottom w:val="nil"/>
              <w:right w:val="single" w:sz="4" w:space="0" w:color="auto"/>
            </w:tcBorders>
          </w:tcPr>
          <w:p w14:paraId="4068E334" w14:textId="77777777" w:rsidR="00835051" w:rsidRPr="00BF2373" w:rsidRDefault="00835051" w:rsidP="00835051">
            <w:pPr>
              <w:rPr>
                <w:sz w:val="18"/>
                <w:szCs w:val="18"/>
              </w:rPr>
            </w:pPr>
            <w:r w:rsidRPr="00BF2373">
              <w:rPr>
                <w:sz w:val="18"/>
                <w:szCs w:val="18"/>
              </w:rPr>
              <w:t>Pas het werktuig aan of vervang het werktuig door een  hoog efficiënte exemplaar en stel vermogen, frequentie, debiet en regeling adequaat af op de vraag;  controleer dit periodiek.</w:t>
            </w:r>
          </w:p>
        </w:tc>
      </w:tr>
      <w:tr w:rsidR="00835051" w:rsidRPr="00487182" w14:paraId="2E7E96A6" w14:textId="77777777" w:rsidTr="00835051">
        <w:tc>
          <w:tcPr>
            <w:tcW w:w="2547" w:type="dxa"/>
          </w:tcPr>
          <w:p w14:paraId="5F4839BE" w14:textId="77777777" w:rsidR="00835051" w:rsidRPr="00BF2373" w:rsidRDefault="00835051" w:rsidP="00C56199">
            <w:pPr>
              <w:pStyle w:val="ListParagraph"/>
              <w:numPr>
                <w:ilvl w:val="0"/>
                <w:numId w:val="22"/>
              </w:numPr>
              <w:rPr>
                <w:sz w:val="18"/>
                <w:szCs w:val="18"/>
              </w:rPr>
            </w:pPr>
            <w:r w:rsidRPr="00BF2373">
              <w:rPr>
                <w:sz w:val="18"/>
                <w:szCs w:val="18"/>
              </w:rPr>
              <w:t>Pomp</w:t>
            </w:r>
          </w:p>
          <w:p w14:paraId="70DC29E1" w14:textId="77777777" w:rsidR="00835051" w:rsidRPr="00BF2373" w:rsidRDefault="00835051" w:rsidP="00C56199">
            <w:pPr>
              <w:pStyle w:val="ListParagraph"/>
              <w:numPr>
                <w:ilvl w:val="0"/>
                <w:numId w:val="22"/>
              </w:numPr>
              <w:rPr>
                <w:sz w:val="18"/>
                <w:szCs w:val="18"/>
              </w:rPr>
            </w:pPr>
            <w:r w:rsidRPr="00BF2373">
              <w:rPr>
                <w:sz w:val="18"/>
                <w:szCs w:val="18"/>
              </w:rPr>
              <w:t>Ventilator</w:t>
            </w:r>
          </w:p>
          <w:p w14:paraId="493F803E" w14:textId="77777777" w:rsidR="00835051" w:rsidRPr="00BF2373" w:rsidRDefault="00835051" w:rsidP="00C56199">
            <w:pPr>
              <w:pStyle w:val="ListParagraph"/>
              <w:numPr>
                <w:ilvl w:val="0"/>
                <w:numId w:val="22"/>
              </w:numPr>
              <w:rPr>
                <w:sz w:val="18"/>
                <w:szCs w:val="18"/>
              </w:rPr>
            </w:pPr>
            <w:r w:rsidRPr="00BF2373">
              <w:rPr>
                <w:sz w:val="18"/>
                <w:szCs w:val="18"/>
              </w:rPr>
              <w:t>Compressor</w:t>
            </w:r>
          </w:p>
        </w:tc>
        <w:tc>
          <w:tcPr>
            <w:tcW w:w="5386" w:type="dxa"/>
            <w:tcBorders>
              <w:right w:val="single" w:sz="4" w:space="0" w:color="auto"/>
            </w:tcBorders>
          </w:tcPr>
          <w:p w14:paraId="2427ACC2" w14:textId="77777777" w:rsidR="00835051" w:rsidRPr="004437D0" w:rsidRDefault="00835051" w:rsidP="00C56199">
            <w:pPr>
              <w:pStyle w:val="ListParagraph"/>
              <w:numPr>
                <w:ilvl w:val="0"/>
                <w:numId w:val="23"/>
              </w:numPr>
              <w:rPr>
                <w:sz w:val="18"/>
                <w:szCs w:val="18"/>
              </w:rPr>
            </w:pPr>
            <w:r w:rsidRPr="004437D0">
              <w:rPr>
                <w:sz w:val="18"/>
                <w:szCs w:val="18"/>
              </w:rPr>
              <w:t xml:space="preserve">Die niet zijn aangepast op veranderde functionele eisen (t.o.v. ontwerp), waardoor deze </w:t>
            </w:r>
            <w:r w:rsidRPr="004437D0">
              <w:rPr>
                <w:sz w:val="18"/>
                <w:szCs w:val="18"/>
                <w:u w:val="single"/>
              </w:rPr>
              <w:t>niet</w:t>
            </w:r>
            <w:r w:rsidRPr="004437D0">
              <w:rPr>
                <w:sz w:val="18"/>
                <w:szCs w:val="18"/>
              </w:rPr>
              <w:t xml:space="preserve"> voldoende uren maken rond het optimale werkgebied/BEP (best efficiency point).</w:t>
            </w:r>
          </w:p>
        </w:tc>
        <w:tc>
          <w:tcPr>
            <w:tcW w:w="6946" w:type="dxa"/>
            <w:tcBorders>
              <w:top w:val="nil"/>
              <w:left w:val="single" w:sz="4" w:space="0" w:color="auto"/>
              <w:bottom w:val="single" w:sz="4" w:space="0" w:color="auto"/>
              <w:right w:val="single" w:sz="4" w:space="0" w:color="auto"/>
            </w:tcBorders>
          </w:tcPr>
          <w:p w14:paraId="211B46FA" w14:textId="77777777" w:rsidR="00835051" w:rsidRPr="00BF2373" w:rsidRDefault="00835051" w:rsidP="00835051">
            <w:pPr>
              <w:rPr>
                <w:sz w:val="18"/>
                <w:szCs w:val="18"/>
              </w:rPr>
            </w:pPr>
          </w:p>
        </w:tc>
      </w:tr>
      <w:tr w:rsidR="00835051" w:rsidRPr="003901D1" w14:paraId="1B2CAB5B" w14:textId="77777777" w:rsidTr="00835051">
        <w:tc>
          <w:tcPr>
            <w:tcW w:w="2547" w:type="dxa"/>
          </w:tcPr>
          <w:p w14:paraId="49663020" w14:textId="77777777" w:rsidR="00835051" w:rsidRPr="00BF2373" w:rsidRDefault="00835051" w:rsidP="00C56199">
            <w:pPr>
              <w:pStyle w:val="ListParagraph"/>
              <w:numPr>
                <w:ilvl w:val="0"/>
                <w:numId w:val="21"/>
              </w:numPr>
              <w:rPr>
                <w:sz w:val="18"/>
                <w:szCs w:val="18"/>
              </w:rPr>
            </w:pPr>
            <w:r w:rsidRPr="00BF2373">
              <w:rPr>
                <w:sz w:val="18"/>
                <w:szCs w:val="18"/>
              </w:rPr>
              <w:t>Motor</w:t>
            </w:r>
          </w:p>
          <w:p w14:paraId="705122F3" w14:textId="77777777" w:rsidR="00835051" w:rsidRPr="00BF2373" w:rsidRDefault="00835051" w:rsidP="00C56199">
            <w:pPr>
              <w:pStyle w:val="ListParagraph"/>
              <w:numPr>
                <w:ilvl w:val="0"/>
                <w:numId w:val="21"/>
              </w:numPr>
              <w:rPr>
                <w:sz w:val="18"/>
                <w:szCs w:val="18"/>
              </w:rPr>
            </w:pPr>
            <w:r w:rsidRPr="00BF2373">
              <w:rPr>
                <w:sz w:val="18"/>
                <w:szCs w:val="18"/>
              </w:rPr>
              <w:t>Pomp</w:t>
            </w:r>
          </w:p>
          <w:p w14:paraId="73B6B09F" w14:textId="77777777" w:rsidR="00835051" w:rsidRPr="00BF2373" w:rsidRDefault="00835051" w:rsidP="00C56199">
            <w:pPr>
              <w:pStyle w:val="ListParagraph"/>
              <w:numPr>
                <w:ilvl w:val="0"/>
                <w:numId w:val="21"/>
              </w:numPr>
              <w:rPr>
                <w:sz w:val="18"/>
                <w:szCs w:val="18"/>
              </w:rPr>
            </w:pPr>
            <w:r w:rsidRPr="00BF2373">
              <w:rPr>
                <w:sz w:val="18"/>
                <w:szCs w:val="18"/>
              </w:rPr>
              <w:t>Ventilator</w:t>
            </w:r>
          </w:p>
          <w:p w14:paraId="42A2B6C7" w14:textId="77777777" w:rsidR="00835051" w:rsidRPr="00BF2373" w:rsidRDefault="00835051" w:rsidP="00C56199">
            <w:pPr>
              <w:pStyle w:val="ListParagraph"/>
              <w:numPr>
                <w:ilvl w:val="0"/>
                <w:numId w:val="21"/>
              </w:numPr>
              <w:rPr>
                <w:sz w:val="18"/>
                <w:szCs w:val="18"/>
              </w:rPr>
            </w:pPr>
            <w:r w:rsidRPr="00BF2373">
              <w:rPr>
                <w:sz w:val="18"/>
                <w:szCs w:val="18"/>
              </w:rPr>
              <w:t>Compressor</w:t>
            </w:r>
          </w:p>
          <w:p w14:paraId="774AC33C" w14:textId="77777777" w:rsidR="00835051" w:rsidRPr="00BF2373" w:rsidRDefault="00835051" w:rsidP="00C56199">
            <w:pPr>
              <w:pStyle w:val="ListParagraph"/>
              <w:numPr>
                <w:ilvl w:val="0"/>
                <w:numId w:val="21"/>
              </w:numPr>
              <w:rPr>
                <w:sz w:val="18"/>
                <w:szCs w:val="18"/>
              </w:rPr>
            </w:pPr>
            <w:r w:rsidRPr="00BF2373">
              <w:rPr>
                <w:sz w:val="18"/>
                <w:szCs w:val="18"/>
              </w:rPr>
              <w:t>Machine</w:t>
            </w:r>
          </w:p>
        </w:tc>
        <w:tc>
          <w:tcPr>
            <w:tcW w:w="5386" w:type="dxa"/>
          </w:tcPr>
          <w:p w14:paraId="0A30D7ED" w14:textId="77777777" w:rsidR="00835051" w:rsidRPr="004437D0" w:rsidRDefault="00835051" w:rsidP="00C56199">
            <w:pPr>
              <w:pStyle w:val="ListParagraph"/>
              <w:numPr>
                <w:ilvl w:val="0"/>
                <w:numId w:val="23"/>
              </w:numPr>
              <w:rPr>
                <w:sz w:val="18"/>
                <w:szCs w:val="18"/>
              </w:rPr>
            </w:pPr>
            <w:r w:rsidRPr="004437D0">
              <w:rPr>
                <w:sz w:val="18"/>
                <w:szCs w:val="18"/>
              </w:rPr>
              <w:t>Die inefficiënte componenten en/of instellingen hebben, zoals bijvoorbeeld regelkleppen met smoring, vanes, inefficiënte transmissies, bypasses, (delen van) leidingwerk met een hoge stromingsweerstand.</w:t>
            </w:r>
          </w:p>
        </w:tc>
        <w:tc>
          <w:tcPr>
            <w:tcW w:w="6946" w:type="dxa"/>
            <w:tcBorders>
              <w:top w:val="single" w:sz="4" w:space="0" w:color="auto"/>
            </w:tcBorders>
          </w:tcPr>
          <w:p w14:paraId="0ED84DC8" w14:textId="77777777" w:rsidR="00835051" w:rsidRPr="00BF2373" w:rsidRDefault="00835051" w:rsidP="00835051">
            <w:pPr>
              <w:rPr>
                <w:sz w:val="18"/>
                <w:szCs w:val="18"/>
              </w:rPr>
            </w:pPr>
            <w:r w:rsidRPr="00BF2373">
              <w:rPr>
                <w:sz w:val="18"/>
                <w:szCs w:val="18"/>
              </w:rPr>
              <w:t>Vervangen en/of aanpassen van een of meerdere componenten van de aandrijfsystemen, zoals bijvoorbeeld verwijder smoringen en pas toerenregeling toe, pas een hoog efficiënte transmissie toe, pas een direct drive met toerenregeling toe, pas leidingwerk aan.</w:t>
            </w:r>
          </w:p>
        </w:tc>
      </w:tr>
      <w:bookmarkEnd w:id="36"/>
    </w:tbl>
    <w:p w14:paraId="40DB5E6C" w14:textId="77777777" w:rsidR="006C07D2" w:rsidRDefault="006C07D2" w:rsidP="006C07D2">
      <w:pPr>
        <w:pStyle w:val="Caption"/>
      </w:pPr>
    </w:p>
    <w:p w14:paraId="58F6F65A" w14:textId="1CEC8D25" w:rsidR="00E81D8A" w:rsidRDefault="006C07D2" w:rsidP="00E81D8A">
      <w:pPr>
        <w:pStyle w:val="Caption"/>
      </w:pPr>
      <w:r>
        <w:t xml:space="preserve">Tabel </w:t>
      </w:r>
      <w:r w:rsidR="00146CAE">
        <w:t>18</w:t>
      </w:r>
      <w:r>
        <w:t xml:space="preserve"> </w:t>
      </w:r>
      <w:r w:rsidR="009F49EF">
        <w:t>Kenmerken en mogelijke maatregelen per elektrisch aandrijfsysteem</w:t>
      </w:r>
    </w:p>
    <w:p w14:paraId="690D7F00" w14:textId="77777777" w:rsidR="00E81D8A" w:rsidRPr="00E81D8A" w:rsidRDefault="00E81D8A" w:rsidP="00E81D8A"/>
    <w:p w14:paraId="15436EB3" w14:textId="77777777" w:rsidR="00E81D8A" w:rsidRDefault="00E81D8A">
      <w:pPr>
        <w:rPr>
          <w:color w:val="FF0000"/>
        </w:rPr>
      </w:pPr>
      <w:r>
        <w:rPr>
          <w:color w:val="FF0000"/>
        </w:rPr>
        <w:br w:type="page"/>
      </w:r>
    </w:p>
    <w:p w14:paraId="7E89431B" w14:textId="51E702C9" w:rsidR="0070678F" w:rsidRPr="0070678F" w:rsidRDefault="00835051" w:rsidP="0070678F">
      <w:pPr>
        <w:pStyle w:val="NoSpacing"/>
        <w:rPr>
          <w:i/>
          <w:iCs/>
          <w:color w:val="FF0000"/>
        </w:rPr>
      </w:pPr>
      <w:r w:rsidRPr="0070678F">
        <w:rPr>
          <w:color w:val="FF0000"/>
        </w:rPr>
        <w:t>In onderstaande tabel kunnen de gegevens worden samengevat.</w:t>
      </w:r>
      <w:r w:rsidR="0070678F" w:rsidRPr="0070678F">
        <w:rPr>
          <w:color w:val="FF0000"/>
        </w:rPr>
        <w:t xml:space="preserve"> Mogelijke maatregelen worden verder uitgewerkt in paragraaf 8.</w:t>
      </w:r>
      <w:r w:rsidR="00734E5B">
        <w:rPr>
          <w:color w:val="FF0000"/>
        </w:rPr>
        <w:t>6</w:t>
      </w:r>
      <w:r w:rsidR="0070678F" w:rsidRPr="0070678F">
        <w:rPr>
          <w:color w:val="FF0000"/>
        </w:rPr>
        <w:t>.</w:t>
      </w:r>
    </w:p>
    <w:p w14:paraId="6C4DC350" w14:textId="0889BEB9" w:rsidR="009D52BB" w:rsidRPr="00574242" w:rsidRDefault="009D52BB" w:rsidP="00835051">
      <w:pPr>
        <w:pStyle w:val="NoSpacing"/>
        <w:rPr>
          <w:color w:val="FF0000"/>
        </w:rPr>
      </w:pPr>
      <w:r>
        <w:rPr>
          <w:color w:val="FF0000"/>
        </w:rPr>
        <w:t xml:space="preserve">  </w:t>
      </w:r>
    </w:p>
    <w:tbl>
      <w:tblPr>
        <w:tblStyle w:val="TableGrid"/>
        <w:tblpPr w:leftFromText="141" w:rightFromText="141" w:vertAnchor="page" w:horzAnchor="margin" w:tblpY="2161"/>
        <w:tblW w:w="14879" w:type="dxa"/>
        <w:tblLayout w:type="fixed"/>
        <w:tblLook w:val="04A0" w:firstRow="1" w:lastRow="0" w:firstColumn="1" w:lastColumn="0" w:noHBand="0" w:noVBand="1"/>
      </w:tblPr>
      <w:tblGrid>
        <w:gridCol w:w="2689"/>
        <w:gridCol w:w="2693"/>
        <w:gridCol w:w="2126"/>
        <w:gridCol w:w="7371"/>
      </w:tblGrid>
      <w:tr w:rsidR="0070678F" w:rsidRPr="009436AA" w14:paraId="597F3300" w14:textId="77777777" w:rsidTr="0070678F">
        <w:trPr>
          <w:trHeight w:val="274"/>
        </w:trPr>
        <w:tc>
          <w:tcPr>
            <w:tcW w:w="2689" w:type="dxa"/>
            <w:shd w:val="clear" w:color="auto" w:fill="83D0F5"/>
          </w:tcPr>
          <w:p w14:paraId="329ADFA0" w14:textId="0CC6B973" w:rsidR="0070678F" w:rsidRPr="00887BF3" w:rsidRDefault="0070678F" w:rsidP="009D52BB">
            <w:pPr>
              <w:jc w:val="center"/>
              <w:rPr>
                <w:sz w:val="18"/>
                <w:szCs w:val="18"/>
              </w:rPr>
            </w:pPr>
            <w:r>
              <w:rPr>
                <w:sz w:val="18"/>
                <w:szCs w:val="18"/>
              </w:rPr>
              <w:t>Elektrisch aandrijfsysteem</w:t>
            </w:r>
          </w:p>
        </w:tc>
        <w:tc>
          <w:tcPr>
            <w:tcW w:w="2693" w:type="dxa"/>
            <w:shd w:val="clear" w:color="auto" w:fill="83D0F5"/>
          </w:tcPr>
          <w:p w14:paraId="7A81C5E1" w14:textId="55DC9098" w:rsidR="0070678F" w:rsidRPr="00887BF3" w:rsidRDefault="0070678F" w:rsidP="009D52BB">
            <w:pPr>
              <w:jc w:val="center"/>
              <w:rPr>
                <w:sz w:val="18"/>
                <w:szCs w:val="18"/>
              </w:rPr>
            </w:pPr>
            <w:r>
              <w:rPr>
                <w:sz w:val="18"/>
                <w:szCs w:val="18"/>
              </w:rPr>
              <w:t>Locatie</w:t>
            </w:r>
          </w:p>
        </w:tc>
        <w:tc>
          <w:tcPr>
            <w:tcW w:w="2126" w:type="dxa"/>
            <w:shd w:val="clear" w:color="auto" w:fill="83D0F5"/>
          </w:tcPr>
          <w:p w14:paraId="36C9E38F" w14:textId="70EFD363" w:rsidR="0070678F" w:rsidRDefault="0070678F" w:rsidP="009D52BB">
            <w:pPr>
              <w:jc w:val="center"/>
              <w:rPr>
                <w:sz w:val="18"/>
                <w:szCs w:val="18"/>
              </w:rPr>
            </w:pPr>
            <w:r>
              <w:rPr>
                <w:sz w:val="18"/>
                <w:szCs w:val="18"/>
              </w:rPr>
              <w:t>Relevante kenmerken</w:t>
            </w:r>
          </w:p>
        </w:tc>
        <w:tc>
          <w:tcPr>
            <w:tcW w:w="7371" w:type="dxa"/>
            <w:shd w:val="clear" w:color="auto" w:fill="83D0F5"/>
          </w:tcPr>
          <w:p w14:paraId="5F9130E3" w14:textId="701D8024" w:rsidR="0070678F" w:rsidRDefault="0070678F" w:rsidP="009D52BB">
            <w:pPr>
              <w:jc w:val="center"/>
              <w:rPr>
                <w:sz w:val="18"/>
                <w:szCs w:val="18"/>
              </w:rPr>
            </w:pPr>
            <w:r>
              <w:rPr>
                <w:sz w:val="18"/>
                <w:szCs w:val="18"/>
              </w:rPr>
              <w:t>Mogelijke maatregelen</w:t>
            </w:r>
          </w:p>
        </w:tc>
      </w:tr>
      <w:tr w:rsidR="0070678F" w:rsidRPr="009436AA" w14:paraId="28FB96B1" w14:textId="77777777" w:rsidTr="0070678F">
        <w:trPr>
          <w:trHeight w:val="249"/>
        </w:trPr>
        <w:tc>
          <w:tcPr>
            <w:tcW w:w="2689" w:type="dxa"/>
            <w:tcBorders>
              <w:bottom w:val="single" w:sz="4" w:space="0" w:color="auto"/>
            </w:tcBorders>
          </w:tcPr>
          <w:p w14:paraId="124621C3" w14:textId="77777777" w:rsidR="0070678F" w:rsidRPr="00104E72" w:rsidRDefault="0070678F" w:rsidP="009D52BB">
            <w:pPr>
              <w:rPr>
                <w:sz w:val="18"/>
                <w:szCs w:val="18"/>
              </w:rPr>
            </w:pPr>
          </w:p>
        </w:tc>
        <w:tc>
          <w:tcPr>
            <w:tcW w:w="2693" w:type="dxa"/>
            <w:tcBorders>
              <w:bottom w:val="single" w:sz="4" w:space="0" w:color="auto"/>
            </w:tcBorders>
          </w:tcPr>
          <w:p w14:paraId="2789F5E8" w14:textId="09A3F6D5" w:rsidR="0070678F" w:rsidRPr="00104E72" w:rsidRDefault="0070678F" w:rsidP="009D52BB">
            <w:pPr>
              <w:rPr>
                <w:sz w:val="18"/>
                <w:szCs w:val="18"/>
              </w:rPr>
            </w:pPr>
          </w:p>
        </w:tc>
        <w:sdt>
          <w:sdtPr>
            <w:alias w:val="Relevante kenmerken"/>
            <w:tag w:val="Relevante kenmerken"/>
            <w:id w:val="-952176551"/>
            <w:placeholder>
              <w:docPart w:val="A316D667D2BE4FB696BC141D517ADFDE"/>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bottom w:val="single" w:sz="4" w:space="0" w:color="auto"/>
                </w:tcBorders>
              </w:tcPr>
              <w:p w14:paraId="0AFADCD0" w14:textId="190BDCB5" w:rsidR="0070678F" w:rsidRPr="00274BCD" w:rsidRDefault="002C18E1" w:rsidP="009D52BB">
                <w:pPr>
                  <w:rPr>
                    <w:color w:val="A6A6A6" w:themeColor="background1" w:themeShade="A6"/>
                  </w:rPr>
                </w:pPr>
                <w:r w:rsidRPr="00274BCD">
                  <w:rPr>
                    <w:rStyle w:val="PlaceholderText"/>
                    <w:color w:val="808080" w:themeColor="background1" w:themeShade="80"/>
                  </w:rPr>
                  <w:t>Kies een item.</w:t>
                </w:r>
              </w:p>
            </w:tc>
          </w:sdtContent>
        </w:sdt>
        <w:tc>
          <w:tcPr>
            <w:tcW w:w="7371" w:type="dxa"/>
            <w:tcBorders>
              <w:bottom w:val="single" w:sz="4" w:space="0" w:color="auto"/>
            </w:tcBorders>
          </w:tcPr>
          <w:p w14:paraId="72AB845E" w14:textId="31BBC17E" w:rsidR="0070678F" w:rsidRPr="00887BF3" w:rsidRDefault="0070678F" w:rsidP="009D52BB"/>
        </w:tc>
      </w:tr>
      <w:tr w:rsidR="00DE5D3D" w:rsidRPr="009436AA" w14:paraId="7231CBB1" w14:textId="77777777" w:rsidTr="0070678F">
        <w:trPr>
          <w:trHeight w:val="249"/>
        </w:trPr>
        <w:tc>
          <w:tcPr>
            <w:tcW w:w="2689" w:type="dxa"/>
            <w:tcBorders>
              <w:bottom w:val="single" w:sz="4" w:space="0" w:color="auto"/>
            </w:tcBorders>
          </w:tcPr>
          <w:p w14:paraId="7E2800CC" w14:textId="77777777" w:rsidR="00DE5D3D" w:rsidRPr="00104E72" w:rsidRDefault="00DE5D3D" w:rsidP="00DE5D3D">
            <w:pPr>
              <w:rPr>
                <w:sz w:val="18"/>
                <w:szCs w:val="18"/>
              </w:rPr>
            </w:pPr>
          </w:p>
        </w:tc>
        <w:tc>
          <w:tcPr>
            <w:tcW w:w="2693" w:type="dxa"/>
            <w:tcBorders>
              <w:bottom w:val="single" w:sz="4" w:space="0" w:color="auto"/>
            </w:tcBorders>
          </w:tcPr>
          <w:p w14:paraId="5FB38499" w14:textId="77777777" w:rsidR="00DE5D3D" w:rsidRPr="00104E72" w:rsidRDefault="00DE5D3D" w:rsidP="00DE5D3D">
            <w:pPr>
              <w:rPr>
                <w:sz w:val="18"/>
                <w:szCs w:val="18"/>
              </w:rPr>
            </w:pPr>
          </w:p>
        </w:tc>
        <w:sdt>
          <w:sdtPr>
            <w:alias w:val="Relevante kenmerken"/>
            <w:tag w:val="Relevante kenmerken"/>
            <w:id w:val="-2042509071"/>
            <w:placeholder>
              <w:docPart w:val="C637F43AF78247B686447401DF5B7CC7"/>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bottom w:val="single" w:sz="4" w:space="0" w:color="auto"/>
                </w:tcBorders>
              </w:tcPr>
              <w:p w14:paraId="11956E8A" w14:textId="7D49A1A1" w:rsidR="00DE5D3D" w:rsidRPr="00887BF3" w:rsidRDefault="00DE5D3D" w:rsidP="00DE5D3D">
                <w:r w:rsidRPr="004567E3">
                  <w:rPr>
                    <w:rStyle w:val="PlaceholderText"/>
                  </w:rPr>
                  <w:t>Kies een item.</w:t>
                </w:r>
              </w:p>
            </w:tc>
          </w:sdtContent>
        </w:sdt>
        <w:tc>
          <w:tcPr>
            <w:tcW w:w="7371" w:type="dxa"/>
            <w:tcBorders>
              <w:bottom w:val="single" w:sz="4" w:space="0" w:color="auto"/>
            </w:tcBorders>
          </w:tcPr>
          <w:p w14:paraId="04F2D068" w14:textId="2466AA06" w:rsidR="00DE5D3D" w:rsidRPr="00887BF3" w:rsidRDefault="00DE5D3D" w:rsidP="00DE5D3D"/>
        </w:tc>
      </w:tr>
      <w:tr w:rsidR="00DE5D3D" w:rsidRPr="009436AA" w14:paraId="5E3BC24E" w14:textId="77777777" w:rsidTr="0070678F">
        <w:trPr>
          <w:trHeight w:val="249"/>
        </w:trPr>
        <w:tc>
          <w:tcPr>
            <w:tcW w:w="2689" w:type="dxa"/>
            <w:tcBorders>
              <w:top w:val="single" w:sz="4" w:space="0" w:color="auto"/>
              <w:left w:val="single" w:sz="4" w:space="0" w:color="auto"/>
              <w:bottom w:val="single" w:sz="4" w:space="0" w:color="auto"/>
              <w:right w:val="single" w:sz="4" w:space="0" w:color="auto"/>
            </w:tcBorders>
          </w:tcPr>
          <w:p w14:paraId="21DC0B4F" w14:textId="77777777" w:rsidR="00DE5D3D" w:rsidRPr="00104E72" w:rsidRDefault="00DE5D3D" w:rsidP="00DE5D3D">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1AAA281" w14:textId="7240F429" w:rsidR="00DE5D3D" w:rsidRPr="00104E72" w:rsidRDefault="00DE5D3D" w:rsidP="00DE5D3D">
            <w:pPr>
              <w:rPr>
                <w:sz w:val="18"/>
                <w:szCs w:val="18"/>
              </w:rPr>
            </w:pPr>
          </w:p>
        </w:tc>
        <w:sdt>
          <w:sdtPr>
            <w:alias w:val="Relevante kenmerken"/>
            <w:tag w:val="Relevante kenmerken"/>
            <w:id w:val="-199247654"/>
            <w:placeholder>
              <w:docPart w:val="1C2DC86C5A93445D8176F0B97F46895A"/>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top w:val="single" w:sz="4" w:space="0" w:color="auto"/>
                  <w:left w:val="single" w:sz="4" w:space="0" w:color="auto"/>
                  <w:bottom w:val="single" w:sz="4" w:space="0" w:color="auto"/>
                  <w:right w:val="single" w:sz="4" w:space="0" w:color="auto"/>
                </w:tcBorders>
              </w:tcPr>
              <w:p w14:paraId="2278BBD8" w14:textId="6474848C" w:rsidR="00DE5D3D" w:rsidRPr="00887BF3" w:rsidRDefault="00DE5D3D" w:rsidP="00DE5D3D">
                <w:r w:rsidRPr="004567E3">
                  <w:rPr>
                    <w:rStyle w:val="PlaceholderText"/>
                  </w:rPr>
                  <w:t>Kies een item.</w:t>
                </w:r>
              </w:p>
            </w:tc>
          </w:sdtContent>
        </w:sdt>
        <w:tc>
          <w:tcPr>
            <w:tcW w:w="7371" w:type="dxa"/>
            <w:tcBorders>
              <w:top w:val="single" w:sz="4" w:space="0" w:color="auto"/>
              <w:left w:val="single" w:sz="4" w:space="0" w:color="auto"/>
              <w:bottom w:val="single" w:sz="4" w:space="0" w:color="auto"/>
              <w:right w:val="single" w:sz="4" w:space="0" w:color="auto"/>
            </w:tcBorders>
          </w:tcPr>
          <w:p w14:paraId="5A28E94E" w14:textId="084A38FB" w:rsidR="00DE5D3D" w:rsidRPr="00887BF3" w:rsidRDefault="00DE5D3D" w:rsidP="00DE5D3D"/>
        </w:tc>
      </w:tr>
      <w:tr w:rsidR="00DE5D3D" w:rsidRPr="009436AA" w14:paraId="2EB1E5D7" w14:textId="77777777" w:rsidTr="0070678F">
        <w:trPr>
          <w:trHeight w:val="249"/>
        </w:trPr>
        <w:tc>
          <w:tcPr>
            <w:tcW w:w="2689" w:type="dxa"/>
            <w:tcBorders>
              <w:top w:val="single" w:sz="4" w:space="0" w:color="auto"/>
              <w:left w:val="single" w:sz="4" w:space="0" w:color="auto"/>
              <w:bottom w:val="single" w:sz="4" w:space="0" w:color="auto"/>
              <w:right w:val="single" w:sz="4" w:space="0" w:color="auto"/>
            </w:tcBorders>
          </w:tcPr>
          <w:p w14:paraId="2D04E80F" w14:textId="77777777" w:rsidR="00DE5D3D" w:rsidRPr="00104E72" w:rsidRDefault="00DE5D3D" w:rsidP="00DE5D3D">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04748B7" w14:textId="77777777" w:rsidR="00DE5D3D" w:rsidRPr="00104E72" w:rsidRDefault="00DE5D3D" w:rsidP="00DE5D3D">
            <w:pPr>
              <w:rPr>
                <w:sz w:val="18"/>
                <w:szCs w:val="18"/>
              </w:rPr>
            </w:pPr>
          </w:p>
        </w:tc>
        <w:sdt>
          <w:sdtPr>
            <w:alias w:val="Relevante kenmerken"/>
            <w:tag w:val="Relevante kenmerken"/>
            <w:id w:val="829333444"/>
            <w:placeholder>
              <w:docPart w:val="6725B5C2131546188925211F63FE07BF"/>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top w:val="single" w:sz="4" w:space="0" w:color="auto"/>
                  <w:left w:val="single" w:sz="4" w:space="0" w:color="auto"/>
                  <w:bottom w:val="single" w:sz="4" w:space="0" w:color="auto"/>
                  <w:right w:val="single" w:sz="4" w:space="0" w:color="auto"/>
                </w:tcBorders>
              </w:tcPr>
              <w:p w14:paraId="33295E22" w14:textId="457A6AE8" w:rsidR="00DE5D3D" w:rsidRPr="00887BF3" w:rsidRDefault="00DE5D3D" w:rsidP="00DE5D3D">
                <w:r w:rsidRPr="004567E3">
                  <w:rPr>
                    <w:rStyle w:val="PlaceholderText"/>
                  </w:rPr>
                  <w:t>Kies een item.</w:t>
                </w:r>
              </w:p>
            </w:tc>
          </w:sdtContent>
        </w:sdt>
        <w:tc>
          <w:tcPr>
            <w:tcW w:w="7371" w:type="dxa"/>
            <w:tcBorders>
              <w:top w:val="single" w:sz="4" w:space="0" w:color="auto"/>
              <w:left w:val="single" w:sz="4" w:space="0" w:color="auto"/>
              <w:bottom w:val="single" w:sz="4" w:space="0" w:color="auto"/>
              <w:right w:val="single" w:sz="4" w:space="0" w:color="auto"/>
            </w:tcBorders>
          </w:tcPr>
          <w:p w14:paraId="39BD4FF9" w14:textId="01E7C2D0" w:rsidR="00DE5D3D" w:rsidRPr="00887BF3" w:rsidRDefault="00DE5D3D" w:rsidP="00DE5D3D"/>
        </w:tc>
      </w:tr>
      <w:tr w:rsidR="00DE5D3D" w:rsidRPr="009436AA" w14:paraId="32B655AF" w14:textId="77777777" w:rsidTr="0070678F">
        <w:trPr>
          <w:trHeight w:val="249"/>
        </w:trPr>
        <w:tc>
          <w:tcPr>
            <w:tcW w:w="2689" w:type="dxa"/>
            <w:tcBorders>
              <w:top w:val="single" w:sz="4" w:space="0" w:color="auto"/>
              <w:left w:val="single" w:sz="4" w:space="0" w:color="auto"/>
              <w:bottom w:val="single" w:sz="4" w:space="0" w:color="auto"/>
              <w:right w:val="single" w:sz="4" w:space="0" w:color="auto"/>
            </w:tcBorders>
          </w:tcPr>
          <w:p w14:paraId="79CB2F89" w14:textId="77777777" w:rsidR="00DE5D3D" w:rsidRPr="00104E72" w:rsidRDefault="00DE5D3D" w:rsidP="00DE5D3D">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2EB9116" w14:textId="77777777" w:rsidR="00DE5D3D" w:rsidRPr="00104E72" w:rsidRDefault="00DE5D3D" w:rsidP="00DE5D3D">
            <w:pPr>
              <w:rPr>
                <w:sz w:val="18"/>
                <w:szCs w:val="18"/>
              </w:rPr>
            </w:pPr>
          </w:p>
        </w:tc>
        <w:sdt>
          <w:sdtPr>
            <w:alias w:val="Relevante kenmerken"/>
            <w:tag w:val="Relevante kenmerken"/>
            <w:id w:val="-1636791317"/>
            <w:placeholder>
              <w:docPart w:val="E61C359262E841C784CF29718EE4897A"/>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top w:val="single" w:sz="4" w:space="0" w:color="auto"/>
                  <w:left w:val="single" w:sz="4" w:space="0" w:color="auto"/>
                  <w:bottom w:val="single" w:sz="4" w:space="0" w:color="auto"/>
                  <w:right w:val="single" w:sz="4" w:space="0" w:color="auto"/>
                </w:tcBorders>
              </w:tcPr>
              <w:p w14:paraId="1F533777" w14:textId="4A889B63" w:rsidR="00DE5D3D" w:rsidRPr="00887BF3" w:rsidRDefault="00DE5D3D" w:rsidP="00DE5D3D">
                <w:r w:rsidRPr="004567E3">
                  <w:rPr>
                    <w:rStyle w:val="PlaceholderText"/>
                  </w:rPr>
                  <w:t>Kies een item.</w:t>
                </w:r>
              </w:p>
            </w:tc>
          </w:sdtContent>
        </w:sdt>
        <w:tc>
          <w:tcPr>
            <w:tcW w:w="7371" w:type="dxa"/>
            <w:tcBorders>
              <w:top w:val="single" w:sz="4" w:space="0" w:color="auto"/>
              <w:left w:val="single" w:sz="4" w:space="0" w:color="auto"/>
              <w:bottom w:val="single" w:sz="4" w:space="0" w:color="auto"/>
              <w:right w:val="single" w:sz="4" w:space="0" w:color="auto"/>
            </w:tcBorders>
          </w:tcPr>
          <w:p w14:paraId="2229A547" w14:textId="62818EE1" w:rsidR="00DE5D3D" w:rsidRPr="00887BF3" w:rsidRDefault="00DE5D3D" w:rsidP="00DE5D3D"/>
        </w:tc>
      </w:tr>
      <w:tr w:rsidR="00DE5D3D" w:rsidRPr="009436AA" w14:paraId="1853D755" w14:textId="77777777" w:rsidTr="0070678F">
        <w:trPr>
          <w:trHeight w:val="249"/>
        </w:trPr>
        <w:tc>
          <w:tcPr>
            <w:tcW w:w="2689" w:type="dxa"/>
            <w:tcBorders>
              <w:top w:val="single" w:sz="4" w:space="0" w:color="auto"/>
              <w:left w:val="single" w:sz="4" w:space="0" w:color="auto"/>
              <w:bottom w:val="single" w:sz="4" w:space="0" w:color="auto"/>
              <w:right w:val="single" w:sz="4" w:space="0" w:color="auto"/>
            </w:tcBorders>
          </w:tcPr>
          <w:p w14:paraId="1801F098" w14:textId="77777777" w:rsidR="00DE5D3D" w:rsidRPr="00104E72" w:rsidRDefault="00DE5D3D" w:rsidP="00DE5D3D">
            <w:pPr>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D77BEC7" w14:textId="77777777" w:rsidR="00DE5D3D" w:rsidRPr="00104E72" w:rsidRDefault="00DE5D3D" w:rsidP="00DE5D3D">
            <w:pPr>
              <w:rPr>
                <w:sz w:val="18"/>
                <w:szCs w:val="18"/>
              </w:rPr>
            </w:pPr>
          </w:p>
        </w:tc>
        <w:sdt>
          <w:sdtPr>
            <w:alias w:val="Relevante kenmerken"/>
            <w:tag w:val="Relevante kenmerken"/>
            <w:id w:val="1005707142"/>
            <w:placeholder>
              <w:docPart w:val="0AB0BA4714B144E2B3C038190805F25D"/>
            </w:placeholder>
            <w:showingPlcHdr/>
            <w:dropDownList>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dropDownList>
          </w:sdtPr>
          <w:sdtContent>
            <w:tc>
              <w:tcPr>
                <w:tcW w:w="2126" w:type="dxa"/>
                <w:tcBorders>
                  <w:top w:val="single" w:sz="4" w:space="0" w:color="auto"/>
                  <w:left w:val="single" w:sz="4" w:space="0" w:color="auto"/>
                  <w:bottom w:val="single" w:sz="4" w:space="0" w:color="auto"/>
                  <w:right w:val="single" w:sz="4" w:space="0" w:color="auto"/>
                </w:tcBorders>
              </w:tcPr>
              <w:p w14:paraId="41D684C1" w14:textId="03C50D50" w:rsidR="00DE5D3D" w:rsidRPr="00887BF3" w:rsidRDefault="00DE5D3D" w:rsidP="00DE5D3D">
                <w:r w:rsidRPr="004567E3">
                  <w:rPr>
                    <w:rStyle w:val="PlaceholderText"/>
                  </w:rPr>
                  <w:t>Kies een item.</w:t>
                </w:r>
              </w:p>
            </w:tc>
          </w:sdtContent>
        </w:sdt>
        <w:tc>
          <w:tcPr>
            <w:tcW w:w="7371" w:type="dxa"/>
            <w:tcBorders>
              <w:top w:val="single" w:sz="4" w:space="0" w:color="auto"/>
              <w:left w:val="single" w:sz="4" w:space="0" w:color="auto"/>
              <w:bottom w:val="single" w:sz="4" w:space="0" w:color="auto"/>
              <w:right w:val="single" w:sz="4" w:space="0" w:color="auto"/>
            </w:tcBorders>
          </w:tcPr>
          <w:p w14:paraId="15DE9DAE" w14:textId="33E70C7A" w:rsidR="00DE5D3D" w:rsidRPr="00887BF3" w:rsidRDefault="00DE5D3D" w:rsidP="00DE5D3D"/>
        </w:tc>
      </w:tr>
    </w:tbl>
    <w:p w14:paraId="7345657F" w14:textId="02D4752D" w:rsidR="00E81D8A" w:rsidRDefault="00E81D8A" w:rsidP="00E81D8A">
      <w:pPr>
        <w:pStyle w:val="Caption"/>
      </w:pPr>
      <w:r>
        <w:t xml:space="preserve">Tabel </w:t>
      </w:r>
      <w:r w:rsidR="000076D8">
        <w:t>19</w:t>
      </w:r>
      <w:r>
        <w:t xml:space="preserve"> Kenmerken en mogelijke maatregelen per elektrisch aandrijfsysteem</w:t>
      </w:r>
    </w:p>
    <w:p w14:paraId="25F180A9" w14:textId="7300D403" w:rsidR="00276656" w:rsidRDefault="00276656" w:rsidP="009F49EF">
      <w:pPr>
        <w:pStyle w:val="NoSpacing"/>
        <w:rPr>
          <w:rFonts w:asciiTheme="majorHAnsi" w:eastAsiaTheme="majorEastAsia" w:hAnsiTheme="majorHAnsi" w:cstheme="majorBidi"/>
          <w:sz w:val="32"/>
          <w:szCs w:val="32"/>
        </w:rPr>
      </w:pPr>
      <w:r>
        <w:br w:type="page"/>
      </w:r>
    </w:p>
    <w:p w14:paraId="7067EC36" w14:textId="77777777" w:rsidR="00445A0E" w:rsidRDefault="00445A0E" w:rsidP="00A6760D">
      <w:pPr>
        <w:pStyle w:val="Heading1"/>
        <w:rPr>
          <w:color w:val="000000" w:themeColor="text1"/>
        </w:rPr>
        <w:sectPr w:rsidR="00445A0E" w:rsidSect="00445A0E">
          <w:pgSz w:w="16838" w:h="11906" w:orient="landscape"/>
          <w:pgMar w:top="1440" w:right="1440" w:bottom="1440" w:left="1440" w:header="709" w:footer="709" w:gutter="0"/>
          <w:cols w:space="708"/>
          <w:docGrid w:linePitch="360"/>
        </w:sectPr>
      </w:pPr>
    </w:p>
    <w:p w14:paraId="25C6E27A" w14:textId="0FEFE375" w:rsidR="00DF0FB0" w:rsidRDefault="00AE2918" w:rsidP="00A6760D">
      <w:pPr>
        <w:pStyle w:val="Heading1"/>
        <w:rPr>
          <w:color w:val="000000" w:themeColor="text1"/>
        </w:rPr>
      </w:pPr>
      <w:bookmarkStart w:id="37" w:name="_Toc140155407"/>
      <w:r w:rsidRPr="00A6760D">
        <w:rPr>
          <w:color w:val="000000" w:themeColor="text1"/>
        </w:rPr>
        <w:t xml:space="preserve">Bijlage </w:t>
      </w:r>
      <w:r w:rsidR="000F6EE0">
        <w:rPr>
          <w:color w:val="000000" w:themeColor="text1"/>
        </w:rPr>
        <w:t>4</w:t>
      </w:r>
      <w:r w:rsidRPr="00A6760D">
        <w:rPr>
          <w:color w:val="000000" w:themeColor="text1"/>
        </w:rPr>
        <w:t xml:space="preserve">. </w:t>
      </w:r>
      <w:r w:rsidR="00A6760D" w:rsidRPr="00A6760D">
        <w:rPr>
          <w:color w:val="000000" w:themeColor="text1"/>
        </w:rPr>
        <w:t>Basislijst energiebesparende maatregelen</w:t>
      </w:r>
      <w:bookmarkEnd w:id="37"/>
    </w:p>
    <w:p w14:paraId="290DCDFC" w14:textId="17E2883E" w:rsidR="00017844" w:rsidRDefault="00017844" w:rsidP="00017844">
      <w:pPr>
        <w:rPr>
          <w:color w:val="FF0000"/>
        </w:rPr>
      </w:pPr>
      <w:r>
        <w:rPr>
          <w:color w:val="FF0000"/>
        </w:rPr>
        <w:t>Gebruik onderstaande tabel om te inventariseren in hoeverre de</w:t>
      </w:r>
      <w:r w:rsidR="00734E5B">
        <w:rPr>
          <w:color w:val="FF0000"/>
        </w:rPr>
        <w:t>ze</w:t>
      </w:r>
      <w:r>
        <w:rPr>
          <w:color w:val="FF0000"/>
        </w:rPr>
        <w:t xml:space="preserve"> maatregelen uit de </w:t>
      </w:r>
      <w:r w:rsidR="001C25DE">
        <w:rPr>
          <w:color w:val="FF0000"/>
        </w:rPr>
        <w:t>Basislijst energiebesparende maatregelen</w:t>
      </w:r>
      <w:r>
        <w:rPr>
          <w:color w:val="FF0000"/>
        </w:rPr>
        <w:t xml:space="preserve"> in uw instelling </w:t>
      </w:r>
      <w:r w:rsidR="001C25DE">
        <w:rPr>
          <w:color w:val="FF0000"/>
        </w:rPr>
        <w:t xml:space="preserve">van toepassing zijn en </w:t>
      </w:r>
      <w:r>
        <w:rPr>
          <w:color w:val="FF0000"/>
        </w:rPr>
        <w:t>zijn geïmplementeerd.</w:t>
      </w:r>
      <w:r w:rsidR="00734E5B">
        <w:rPr>
          <w:color w:val="FF0000"/>
        </w:rPr>
        <w:t xml:space="preserve"> Onderstaande tabel is slechts een klein deel van de complete basislijst energiebesparende maatregelen (zie: </w:t>
      </w:r>
      <w:r w:rsidR="00734E5B" w:rsidRPr="00734E5B">
        <w:rPr>
          <w:color w:val="FF0000"/>
        </w:rPr>
        <w:t>Besluit tot wijziging van het Activiteitenbesluit milieubeheer en Besluit Omgevingsrecht, d.d. 3 april 2023. Staatsblad 2023 nr. 111</w:t>
      </w:r>
      <w:r w:rsidR="00734E5B">
        <w:rPr>
          <w:color w:val="FF0000"/>
        </w:rPr>
        <w:t xml:space="preserve">). Enkele maatregelen uit deze lijst zijn reeds opgenomen in de Erkende maatregelenlijst en een groot deel is niet van toepassing voor ziekenhuizen. </w:t>
      </w:r>
    </w:p>
    <w:p w14:paraId="56E3BA1C" w14:textId="77777777" w:rsidR="00A6760D" w:rsidRDefault="00A6760D" w:rsidP="00A6760D">
      <w:pPr>
        <w:pStyle w:val="NoSpacing"/>
      </w:pPr>
    </w:p>
    <w:tbl>
      <w:tblPr>
        <w:tblStyle w:val="TableGrid"/>
        <w:tblW w:w="8926" w:type="dxa"/>
        <w:tblLook w:val="04A0" w:firstRow="1" w:lastRow="0" w:firstColumn="1" w:lastColumn="0" w:noHBand="0" w:noVBand="1"/>
      </w:tblPr>
      <w:tblGrid>
        <w:gridCol w:w="7690"/>
        <w:gridCol w:w="1236"/>
      </w:tblGrid>
      <w:tr w:rsidR="009D6B18" w14:paraId="48BB0B89" w14:textId="77777777" w:rsidTr="00B670BB">
        <w:tc>
          <w:tcPr>
            <w:tcW w:w="7690" w:type="dxa"/>
          </w:tcPr>
          <w:p w14:paraId="55CDCA83" w14:textId="767C4891" w:rsidR="009D6B18" w:rsidRPr="009D6B18" w:rsidRDefault="009D6B18" w:rsidP="00A6760D">
            <w:pPr>
              <w:pStyle w:val="NoSpacing"/>
              <w:rPr>
                <w:sz w:val="18"/>
                <w:szCs w:val="18"/>
              </w:rPr>
            </w:pPr>
          </w:p>
        </w:tc>
        <w:tc>
          <w:tcPr>
            <w:tcW w:w="1236" w:type="dxa"/>
          </w:tcPr>
          <w:p w14:paraId="795A5AD6" w14:textId="3DD141EF" w:rsidR="009D6B18" w:rsidRDefault="009D6B18" w:rsidP="009D6B18">
            <w:pPr>
              <w:pStyle w:val="NoSpacing"/>
              <w:jc w:val="center"/>
              <w:rPr>
                <w:b/>
                <w:bCs/>
                <w:sz w:val="18"/>
                <w:szCs w:val="18"/>
              </w:rPr>
            </w:pPr>
            <w:r w:rsidRPr="009D6B18">
              <w:rPr>
                <w:b/>
                <w:bCs/>
                <w:sz w:val="18"/>
                <w:szCs w:val="18"/>
              </w:rPr>
              <w:t>Uitgevoerd</w:t>
            </w:r>
          </w:p>
          <w:p w14:paraId="4EDB28DA" w14:textId="7775B2D4" w:rsidR="009D6B18" w:rsidRPr="009D6B18" w:rsidRDefault="009D6B18" w:rsidP="009D6B18">
            <w:pPr>
              <w:pStyle w:val="NoSpacing"/>
              <w:jc w:val="center"/>
              <w:rPr>
                <w:b/>
                <w:bCs/>
                <w:sz w:val="18"/>
                <w:szCs w:val="18"/>
              </w:rPr>
            </w:pPr>
            <w:r w:rsidRPr="009D6B18">
              <w:rPr>
                <w:b/>
                <w:bCs/>
                <w:sz w:val="18"/>
                <w:szCs w:val="18"/>
              </w:rPr>
              <w:t>(ja/nee/n</w:t>
            </w:r>
            <w:r>
              <w:rPr>
                <w:b/>
                <w:bCs/>
                <w:sz w:val="18"/>
                <w:szCs w:val="18"/>
              </w:rPr>
              <w:t>.</w:t>
            </w:r>
            <w:r w:rsidRPr="009D6B18">
              <w:rPr>
                <w:b/>
                <w:bCs/>
                <w:sz w:val="18"/>
                <w:szCs w:val="18"/>
              </w:rPr>
              <w:t>v.t)</w:t>
            </w:r>
          </w:p>
        </w:tc>
      </w:tr>
      <w:tr w:rsidR="00094A79" w14:paraId="3C57BEAB" w14:textId="77777777" w:rsidTr="004A58E0">
        <w:tc>
          <w:tcPr>
            <w:tcW w:w="8926" w:type="dxa"/>
            <w:gridSpan w:val="2"/>
            <w:shd w:val="clear" w:color="auto" w:fill="83D0F5"/>
          </w:tcPr>
          <w:p w14:paraId="19EA13F4" w14:textId="77777777" w:rsidR="007A6F1F" w:rsidRDefault="007A6F1F" w:rsidP="00A6760D">
            <w:pPr>
              <w:pStyle w:val="NoSpacing"/>
              <w:rPr>
                <w:b/>
                <w:bCs/>
                <w:sz w:val="18"/>
                <w:szCs w:val="18"/>
              </w:rPr>
            </w:pPr>
          </w:p>
          <w:p w14:paraId="4C7840B8" w14:textId="5048F4F4" w:rsidR="00094A79" w:rsidRPr="00094A79" w:rsidRDefault="00094A79" w:rsidP="00A6760D">
            <w:pPr>
              <w:pStyle w:val="NoSpacing"/>
              <w:rPr>
                <w:b/>
                <w:bCs/>
                <w:sz w:val="18"/>
                <w:szCs w:val="18"/>
              </w:rPr>
            </w:pPr>
            <w:r w:rsidRPr="00094A79">
              <w:rPr>
                <w:b/>
                <w:bCs/>
                <w:sz w:val="18"/>
                <w:szCs w:val="18"/>
              </w:rPr>
              <w:t>Categorie: Stoom</w:t>
            </w:r>
          </w:p>
        </w:tc>
      </w:tr>
      <w:tr w:rsidR="009D6B18" w14:paraId="6BD075F6" w14:textId="77777777" w:rsidTr="00B670BB">
        <w:tc>
          <w:tcPr>
            <w:tcW w:w="7690" w:type="dxa"/>
          </w:tcPr>
          <w:p w14:paraId="3C885C49" w14:textId="11683205" w:rsidR="009D6B18" w:rsidRDefault="0056019F" w:rsidP="00BD5447">
            <w:pPr>
              <w:pStyle w:val="NoSpacing"/>
              <w:rPr>
                <w:sz w:val="18"/>
                <w:szCs w:val="18"/>
              </w:rPr>
            </w:pPr>
            <w:r>
              <w:rPr>
                <w:sz w:val="18"/>
                <w:szCs w:val="18"/>
              </w:rPr>
              <w:t xml:space="preserve">  </w:t>
            </w:r>
            <w:r w:rsidR="00BD5447" w:rsidRPr="00BD5447">
              <w:rPr>
                <w:sz w:val="18"/>
                <w:szCs w:val="18"/>
              </w:rPr>
              <w:t>Zuig warme lucht aan uit het bovendeel van het ketelhuis voor de brander van de stoomketel.</w:t>
            </w:r>
          </w:p>
          <w:p w14:paraId="4B281090" w14:textId="285D0D70" w:rsidR="00BD5447" w:rsidRPr="009D6B18" w:rsidRDefault="00BD5447" w:rsidP="00BD5447">
            <w:pPr>
              <w:pStyle w:val="NoSpacing"/>
              <w:rPr>
                <w:sz w:val="18"/>
                <w:szCs w:val="18"/>
              </w:rPr>
            </w:pPr>
            <w:r w:rsidRPr="00DD7F6D">
              <w:rPr>
                <w:i/>
                <w:iCs/>
                <w:color w:val="A6A6A6" w:themeColor="background1" w:themeShade="A6"/>
                <w:sz w:val="18"/>
                <w:szCs w:val="18"/>
              </w:rPr>
              <w:t xml:space="preserve">Een deel van de energie in een stoomketel gaat verloren door het opwarmen van koude </w:t>
            </w:r>
            <w:r w:rsidR="00DD7F6D" w:rsidRPr="00DD7F6D">
              <w:rPr>
                <w:i/>
                <w:iCs/>
                <w:color w:val="A6A6A6" w:themeColor="background1" w:themeShade="A6"/>
                <w:sz w:val="18"/>
                <w:szCs w:val="18"/>
              </w:rPr>
              <w:t>v</w:t>
            </w:r>
            <w:r w:rsidRPr="00DD7F6D">
              <w:rPr>
                <w:i/>
                <w:iCs/>
                <w:color w:val="A6A6A6" w:themeColor="background1" w:themeShade="A6"/>
                <w:sz w:val="18"/>
                <w:szCs w:val="18"/>
              </w:rPr>
              <w:t>erbrandingslucht. Door het aanzuigen van verbrandingslucht vanuit de bovenzijde van de stookruimte, dicht onder het dak, is de aangezogen lucht warmer en is er minder energie benodigd om deze verder op te warmen. Aandachtspunt: De NOx uitstoot blijft binnen de geldende normen.</w:t>
            </w:r>
          </w:p>
        </w:tc>
        <w:tc>
          <w:tcPr>
            <w:tcW w:w="1236" w:type="dxa"/>
          </w:tcPr>
          <w:p w14:paraId="189D764F" w14:textId="77777777" w:rsidR="009D6B18" w:rsidRPr="009D6B18" w:rsidRDefault="009D6B18" w:rsidP="00A6760D">
            <w:pPr>
              <w:pStyle w:val="NoSpacing"/>
              <w:rPr>
                <w:sz w:val="18"/>
                <w:szCs w:val="18"/>
              </w:rPr>
            </w:pPr>
          </w:p>
        </w:tc>
      </w:tr>
      <w:tr w:rsidR="00A94C6A" w14:paraId="3C42ADB6" w14:textId="77777777" w:rsidTr="00B670BB">
        <w:tc>
          <w:tcPr>
            <w:tcW w:w="7690" w:type="dxa"/>
          </w:tcPr>
          <w:p w14:paraId="544B2FF6" w14:textId="22929C31" w:rsidR="00A94C6A" w:rsidRDefault="00C17401" w:rsidP="00C17401">
            <w:pPr>
              <w:pStyle w:val="NoSpacing"/>
              <w:rPr>
                <w:sz w:val="18"/>
                <w:szCs w:val="18"/>
              </w:rPr>
            </w:pPr>
            <w:r>
              <w:rPr>
                <w:sz w:val="18"/>
                <w:szCs w:val="18"/>
              </w:rPr>
              <w:t xml:space="preserve">  </w:t>
            </w:r>
            <w:r w:rsidRPr="00C17401">
              <w:rPr>
                <w:sz w:val="18"/>
                <w:szCs w:val="18"/>
              </w:rPr>
              <w:t>Pas mechanische dampcompressie toe om stoom te produceren uit lagedruk stoom.</w:t>
            </w:r>
          </w:p>
          <w:p w14:paraId="7CE4DC36" w14:textId="0DEB99B8" w:rsidR="00C17401" w:rsidRPr="00C17401" w:rsidRDefault="00C17401" w:rsidP="00C17401">
            <w:pPr>
              <w:pStyle w:val="NoSpacing"/>
              <w:rPr>
                <w:i/>
                <w:iCs/>
                <w:sz w:val="18"/>
                <w:szCs w:val="18"/>
              </w:rPr>
            </w:pPr>
            <w:r w:rsidRPr="00C17401">
              <w:rPr>
                <w:i/>
                <w:iCs/>
                <w:color w:val="A6A6A6" w:themeColor="background1" w:themeShade="A6"/>
                <w:sz w:val="18"/>
                <w:szCs w:val="18"/>
              </w:rPr>
              <w:t xml:space="preserve">Door het recomprimeren van laagwaardig stoom met behulp van mechanische dampcompressie kan hoogwaardig stoom geproduceerd worden en wordt de restwarmte in </w:t>
            </w:r>
            <w:r w:rsidR="00387C8F" w:rsidRPr="00C17401">
              <w:rPr>
                <w:i/>
                <w:iCs/>
                <w:color w:val="A6A6A6" w:themeColor="background1" w:themeShade="A6"/>
                <w:sz w:val="18"/>
                <w:szCs w:val="18"/>
              </w:rPr>
              <w:t>de laagwaardige stoom</w:t>
            </w:r>
            <w:r w:rsidRPr="00C17401">
              <w:rPr>
                <w:i/>
                <w:iCs/>
                <w:color w:val="A6A6A6" w:themeColor="background1" w:themeShade="A6"/>
                <w:sz w:val="18"/>
                <w:szCs w:val="18"/>
              </w:rPr>
              <w:t xml:space="preserve"> niet weggekoeld, maar nuttig ingezet. Aandachtspunt: Beschikbare capaciteit op het elektriciteitsnet voor de extra afname van elektriciteit.</w:t>
            </w:r>
          </w:p>
        </w:tc>
        <w:tc>
          <w:tcPr>
            <w:tcW w:w="1236" w:type="dxa"/>
          </w:tcPr>
          <w:p w14:paraId="72E0FC79" w14:textId="77777777" w:rsidR="00A94C6A" w:rsidRPr="009D6B18" w:rsidRDefault="00A94C6A" w:rsidP="00A6760D">
            <w:pPr>
              <w:pStyle w:val="NoSpacing"/>
              <w:rPr>
                <w:sz w:val="18"/>
                <w:szCs w:val="18"/>
              </w:rPr>
            </w:pPr>
          </w:p>
        </w:tc>
      </w:tr>
      <w:tr w:rsidR="0020571F" w14:paraId="4DBDDBE4" w14:textId="77777777" w:rsidTr="009678C2">
        <w:tc>
          <w:tcPr>
            <w:tcW w:w="8926" w:type="dxa"/>
            <w:gridSpan w:val="2"/>
            <w:shd w:val="clear" w:color="auto" w:fill="83D0F5"/>
          </w:tcPr>
          <w:p w14:paraId="44239BC0" w14:textId="77777777" w:rsidR="0020571F" w:rsidRPr="0020571F" w:rsidRDefault="0020571F" w:rsidP="00A6760D">
            <w:pPr>
              <w:pStyle w:val="NoSpacing"/>
              <w:rPr>
                <w:b/>
                <w:bCs/>
                <w:sz w:val="18"/>
                <w:szCs w:val="18"/>
              </w:rPr>
            </w:pPr>
          </w:p>
          <w:p w14:paraId="786820C3" w14:textId="36733612" w:rsidR="0020571F" w:rsidRPr="0020571F" w:rsidRDefault="0020571F" w:rsidP="00A6760D">
            <w:pPr>
              <w:pStyle w:val="NoSpacing"/>
              <w:rPr>
                <w:b/>
                <w:bCs/>
                <w:sz w:val="18"/>
                <w:szCs w:val="18"/>
              </w:rPr>
            </w:pPr>
            <w:r w:rsidRPr="0020571F">
              <w:rPr>
                <w:b/>
                <w:bCs/>
                <w:sz w:val="18"/>
                <w:szCs w:val="18"/>
              </w:rPr>
              <w:t>Categorie: Transportdeuren</w:t>
            </w:r>
          </w:p>
        </w:tc>
      </w:tr>
      <w:tr w:rsidR="000D534D" w14:paraId="0BB76A1D" w14:textId="77777777" w:rsidTr="00B670BB">
        <w:tc>
          <w:tcPr>
            <w:tcW w:w="7690" w:type="dxa"/>
          </w:tcPr>
          <w:p w14:paraId="37D334FA" w14:textId="03E97909" w:rsidR="000D534D" w:rsidRDefault="009140B0" w:rsidP="00A6760D">
            <w:pPr>
              <w:pStyle w:val="NoSpacing"/>
              <w:rPr>
                <w:sz w:val="18"/>
                <w:szCs w:val="18"/>
              </w:rPr>
            </w:pPr>
            <w:r>
              <w:rPr>
                <w:sz w:val="18"/>
                <w:szCs w:val="18"/>
              </w:rPr>
              <w:t xml:space="preserve">  </w:t>
            </w:r>
            <w:r w:rsidR="003A763F" w:rsidRPr="003A763F">
              <w:rPr>
                <w:sz w:val="18"/>
                <w:szCs w:val="18"/>
              </w:rPr>
              <w:t>Pas een automatisch sluitmechanisme toe bij overheaddeuren.</w:t>
            </w:r>
          </w:p>
          <w:p w14:paraId="07542BBD" w14:textId="2CD726CE" w:rsidR="009140B0" w:rsidRPr="001D12AE" w:rsidRDefault="001D12AE" w:rsidP="001D12AE">
            <w:pPr>
              <w:pStyle w:val="NoSpacing"/>
              <w:rPr>
                <w:i/>
                <w:iCs/>
                <w:sz w:val="18"/>
                <w:szCs w:val="18"/>
              </w:rPr>
            </w:pPr>
            <w:r w:rsidRPr="001D12AE">
              <w:rPr>
                <w:i/>
                <w:iCs/>
                <w:color w:val="A6A6A6" w:themeColor="background1" w:themeShade="A6"/>
                <w:sz w:val="18"/>
                <w:szCs w:val="18"/>
              </w:rPr>
              <w:t xml:space="preserve">Pas overheaddeuren toe met een mechanisme waardoor de deur zelf sluit. Dit voorkomt het warmteverlies wanneer de deur langere tijd open staat. Aandachtspunt: Er is sprake van een </w:t>
            </w:r>
            <w:r w:rsidR="00CC4243">
              <w:rPr>
                <w:i/>
                <w:iCs/>
                <w:color w:val="A6A6A6" w:themeColor="background1" w:themeShade="A6"/>
                <w:sz w:val="18"/>
                <w:szCs w:val="18"/>
              </w:rPr>
              <w:t>(</w:t>
            </w:r>
            <w:r w:rsidRPr="001D12AE">
              <w:rPr>
                <w:i/>
                <w:iCs/>
                <w:color w:val="A6A6A6" w:themeColor="background1" w:themeShade="A6"/>
                <w:sz w:val="18"/>
                <w:szCs w:val="18"/>
              </w:rPr>
              <w:t>matig</w:t>
            </w:r>
            <w:r w:rsidR="00CC4243">
              <w:rPr>
                <w:i/>
                <w:iCs/>
                <w:color w:val="A6A6A6" w:themeColor="background1" w:themeShade="A6"/>
                <w:sz w:val="18"/>
                <w:szCs w:val="18"/>
              </w:rPr>
              <w:t>)</w:t>
            </w:r>
            <w:r w:rsidRPr="001D12AE">
              <w:rPr>
                <w:i/>
                <w:iCs/>
                <w:color w:val="A6A6A6" w:themeColor="background1" w:themeShade="A6"/>
                <w:sz w:val="18"/>
                <w:szCs w:val="18"/>
              </w:rPr>
              <w:t xml:space="preserve"> verwarmde bedrijfshal (ca. 15 </w:t>
            </w:r>
            <w:r w:rsidR="00852E90" w:rsidRPr="00A94C6A">
              <w:rPr>
                <w:i/>
                <w:iCs/>
                <w:color w:val="A6A6A6" w:themeColor="background1" w:themeShade="A6"/>
                <w:sz w:val="18"/>
                <w:szCs w:val="18"/>
              </w:rPr>
              <w:t>°</w:t>
            </w:r>
            <w:r w:rsidRPr="001D12AE">
              <w:rPr>
                <w:i/>
                <w:iCs/>
                <w:color w:val="A6A6A6" w:themeColor="background1" w:themeShade="A6"/>
                <w:sz w:val="18"/>
                <w:szCs w:val="18"/>
              </w:rPr>
              <w:t>C).</w:t>
            </w:r>
          </w:p>
        </w:tc>
        <w:tc>
          <w:tcPr>
            <w:tcW w:w="1236" w:type="dxa"/>
          </w:tcPr>
          <w:p w14:paraId="431EB2A0" w14:textId="77777777" w:rsidR="000D534D" w:rsidRPr="009D6B18" w:rsidRDefault="000D534D" w:rsidP="00A6760D">
            <w:pPr>
              <w:pStyle w:val="NoSpacing"/>
              <w:rPr>
                <w:sz w:val="18"/>
                <w:szCs w:val="18"/>
              </w:rPr>
            </w:pPr>
          </w:p>
        </w:tc>
      </w:tr>
    </w:tbl>
    <w:p w14:paraId="1611B72E" w14:textId="6BB3BA29" w:rsidR="00A6760D" w:rsidRDefault="001E1535" w:rsidP="00507D9D">
      <w:pPr>
        <w:pStyle w:val="Caption"/>
      </w:pPr>
      <w:r>
        <w:t xml:space="preserve">Tabel </w:t>
      </w:r>
      <w:r w:rsidR="000076D8">
        <w:t>20</w:t>
      </w:r>
      <w:r>
        <w:t xml:space="preserve"> </w:t>
      </w:r>
      <w:r w:rsidR="009F66A0">
        <w:t xml:space="preserve">Deel van </w:t>
      </w:r>
      <w:r w:rsidR="00881174">
        <w:t>Basislijst energiebesparende maatregelen</w:t>
      </w:r>
      <w:r w:rsidR="002D7179">
        <w:t xml:space="preserve"> </w:t>
      </w:r>
      <w:r w:rsidR="009F66A0">
        <w:t>specifiek voor ziekenhuizen</w:t>
      </w:r>
      <w:r w:rsidR="00345DF6">
        <w:t>.</w:t>
      </w:r>
      <w:r w:rsidR="002D7179">
        <w:t xml:space="preserve"> </w:t>
      </w:r>
    </w:p>
    <w:p w14:paraId="67DF929B" w14:textId="77777777" w:rsidR="00F85A47" w:rsidRDefault="00F85A47" w:rsidP="002074BB">
      <w:pPr>
        <w:pStyle w:val="Heading1"/>
        <w:rPr>
          <w:color w:val="000000" w:themeColor="text1"/>
        </w:rPr>
        <w:sectPr w:rsidR="00F85A47" w:rsidSect="002074BB">
          <w:pgSz w:w="11906" w:h="16838"/>
          <w:pgMar w:top="1440" w:right="1440" w:bottom="1440" w:left="1440" w:header="708" w:footer="708" w:gutter="0"/>
          <w:cols w:space="708"/>
          <w:docGrid w:linePitch="360"/>
        </w:sectPr>
      </w:pPr>
    </w:p>
    <w:p w14:paraId="5531C796" w14:textId="6EEE2130" w:rsidR="002074BB" w:rsidRDefault="002074BB" w:rsidP="002074BB">
      <w:pPr>
        <w:pStyle w:val="Heading1"/>
        <w:rPr>
          <w:color w:val="000000" w:themeColor="text1"/>
        </w:rPr>
      </w:pPr>
      <w:bookmarkStart w:id="38" w:name="_Toc140155408"/>
      <w:r w:rsidRPr="00A6760D">
        <w:rPr>
          <w:color w:val="000000" w:themeColor="text1"/>
        </w:rPr>
        <w:t xml:space="preserve">Bijlage </w:t>
      </w:r>
      <w:r w:rsidR="000F6EE0">
        <w:rPr>
          <w:color w:val="000000" w:themeColor="text1"/>
        </w:rPr>
        <w:t>5</w:t>
      </w:r>
      <w:r w:rsidRPr="00A6760D">
        <w:rPr>
          <w:color w:val="000000" w:themeColor="text1"/>
        </w:rPr>
        <w:t xml:space="preserve">. </w:t>
      </w:r>
      <w:r>
        <w:rPr>
          <w:color w:val="000000" w:themeColor="text1"/>
        </w:rPr>
        <w:t>Tabel geïdentificeerde maatregelen</w:t>
      </w:r>
      <w:r w:rsidR="00DD2A4A">
        <w:rPr>
          <w:color w:val="000000" w:themeColor="text1"/>
        </w:rPr>
        <w:t xml:space="preserve"> - processen en activiteiten in het gebouw</w:t>
      </w:r>
      <w:bookmarkEnd w:id="38"/>
    </w:p>
    <w:p w14:paraId="0C41129B" w14:textId="77777777" w:rsidR="009F7BDD" w:rsidRPr="009F7BDD" w:rsidRDefault="009F7BDD" w:rsidP="009F7BDD"/>
    <w:tbl>
      <w:tblPr>
        <w:tblStyle w:val="TableGrid"/>
        <w:tblpPr w:leftFromText="141" w:rightFromText="141" w:vertAnchor="page" w:horzAnchor="margin" w:tblpY="2764"/>
        <w:tblW w:w="13887" w:type="dxa"/>
        <w:tblLayout w:type="fixed"/>
        <w:tblLook w:val="04A0" w:firstRow="1" w:lastRow="0" w:firstColumn="1" w:lastColumn="0" w:noHBand="0" w:noVBand="1"/>
      </w:tblPr>
      <w:tblGrid>
        <w:gridCol w:w="3539"/>
        <w:gridCol w:w="1559"/>
        <w:gridCol w:w="1134"/>
        <w:gridCol w:w="1134"/>
        <w:gridCol w:w="1134"/>
        <w:gridCol w:w="1134"/>
        <w:gridCol w:w="1843"/>
        <w:gridCol w:w="1276"/>
        <w:gridCol w:w="1134"/>
      </w:tblGrid>
      <w:tr w:rsidR="00757827" w:rsidRPr="009436AA" w14:paraId="4BBB3752" w14:textId="77777777" w:rsidTr="005F25CB">
        <w:trPr>
          <w:trHeight w:val="274"/>
        </w:trPr>
        <w:tc>
          <w:tcPr>
            <w:tcW w:w="3539" w:type="dxa"/>
            <w:vMerge w:val="restart"/>
            <w:shd w:val="clear" w:color="auto" w:fill="83D0F5"/>
          </w:tcPr>
          <w:p w14:paraId="285CEA42" w14:textId="77777777" w:rsidR="00757827" w:rsidRPr="00887BF3" w:rsidRDefault="00757827" w:rsidP="009F7BDD">
            <w:pPr>
              <w:jc w:val="center"/>
              <w:rPr>
                <w:sz w:val="18"/>
                <w:szCs w:val="18"/>
              </w:rPr>
            </w:pPr>
            <w:r w:rsidRPr="00887BF3">
              <w:rPr>
                <w:sz w:val="18"/>
                <w:szCs w:val="18"/>
              </w:rPr>
              <w:t>Maatregel</w:t>
            </w:r>
          </w:p>
        </w:tc>
        <w:tc>
          <w:tcPr>
            <w:tcW w:w="1559" w:type="dxa"/>
            <w:vMerge w:val="restart"/>
            <w:shd w:val="clear" w:color="auto" w:fill="83D0F5"/>
          </w:tcPr>
          <w:p w14:paraId="0F93C105" w14:textId="77777777" w:rsidR="00757827" w:rsidRPr="00887BF3" w:rsidRDefault="00757827" w:rsidP="009F7BDD">
            <w:pPr>
              <w:jc w:val="center"/>
              <w:rPr>
                <w:sz w:val="18"/>
                <w:szCs w:val="18"/>
              </w:rPr>
            </w:pPr>
            <w:r w:rsidRPr="00887BF3">
              <w:rPr>
                <w:sz w:val="18"/>
                <w:szCs w:val="18"/>
              </w:rPr>
              <w:t>Kosten [</w:t>
            </w:r>
            <w:r w:rsidRPr="00887BF3">
              <w:rPr>
                <w:rFonts w:cstheme="minorHAnsi"/>
                <w:sz w:val="18"/>
                <w:szCs w:val="18"/>
              </w:rPr>
              <w:t>€]</w:t>
            </w:r>
          </w:p>
        </w:tc>
        <w:tc>
          <w:tcPr>
            <w:tcW w:w="4536" w:type="dxa"/>
            <w:gridSpan w:val="4"/>
            <w:tcBorders>
              <w:bottom w:val="single" w:sz="4" w:space="0" w:color="auto"/>
            </w:tcBorders>
            <w:shd w:val="clear" w:color="auto" w:fill="83D0F5"/>
          </w:tcPr>
          <w:p w14:paraId="32608488" w14:textId="77777777" w:rsidR="00757827" w:rsidRPr="00887BF3" w:rsidRDefault="00757827" w:rsidP="009F7BDD">
            <w:pPr>
              <w:jc w:val="center"/>
              <w:rPr>
                <w:sz w:val="18"/>
                <w:szCs w:val="18"/>
              </w:rPr>
            </w:pPr>
            <w:r w:rsidRPr="00887BF3">
              <w:rPr>
                <w:sz w:val="18"/>
                <w:szCs w:val="18"/>
              </w:rPr>
              <w:t>Energiebesparing</w:t>
            </w:r>
          </w:p>
        </w:tc>
        <w:tc>
          <w:tcPr>
            <w:tcW w:w="1843" w:type="dxa"/>
            <w:vMerge w:val="restart"/>
            <w:shd w:val="clear" w:color="auto" w:fill="83D0F5"/>
          </w:tcPr>
          <w:p w14:paraId="3BC91339" w14:textId="77777777" w:rsidR="00757827" w:rsidRDefault="00757827" w:rsidP="009F7BDD">
            <w:pPr>
              <w:jc w:val="center"/>
              <w:rPr>
                <w:sz w:val="18"/>
                <w:szCs w:val="18"/>
              </w:rPr>
            </w:pPr>
            <w:r>
              <w:rPr>
                <w:sz w:val="18"/>
                <w:szCs w:val="18"/>
              </w:rPr>
              <w:t>CO</w:t>
            </w:r>
            <w:r w:rsidRPr="009F66A0">
              <w:rPr>
                <w:sz w:val="18"/>
                <w:szCs w:val="18"/>
                <w:vertAlign w:val="subscript"/>
              </w:rPr>
              <w:t>2</w:t>
            </w:r>
            <w:r>
              <w:rPr>
                <w:sz w:val="18"/>
                <w:szCs w:val="18"/>
              </w:rPr>
              <w:t xml:space="preserve"> reductie</w:t>
            </w:r>
          </w:p>
          <w:p w14:paraId="2BF345EE" w14:textId="77777777" w:rsidR="00757827" w:rsidRPr="00887BF3" w:rsidRDefault="00757827" w:rsidP="009F7BDD">
            <w:pPr>
              <w:jc w:val="center"/>
              <w:rPr>
                <w:sz w:val="18"/>
                <w:szCs w:val="18"/>
              </w:rPr>
            </w:pPr>
            <w:r>
              <w:rPr>
                <w:sz w:val="18"/>
                <w:szCs w:val="18"/>
              </w:rPr>
              <w:t>[Ton/jaar]</w:t>
            </w:r>
          </w:p>
        </w:tc>
        <w:tc>
          <w:tcPr>
            <w:tcW w:w="1276" w:type="dxa"/>
            <w:vMerge w:val="restart"/>
            <w:shd w:val="clear" w:color="auto" w:fill="83D0F5"/>
          </w:tcPr>
          <w:p w14:paraId="2ECE753B" w14:textId="31CD0284" w:rsidR="00757827" w:rsidRDefault="00757827" w:rsidP="009F7BDD">
            <w:pPr>
              <w:jc w:val="center"/>
              <w:rPr>
                <w:sz w:val="18"/>
                <w:szCs w:val="18"/>
              </w:rPr>
            </w:pPr>
            <w:r>
              <w:rPr>
                <w:sz w:val="18"/>
                <w:szCs w:val="18"/>
              </w:rPr>
              <w:t>TVT</w:t>
            </w:r>
          </w:p>
          <w:p w14:paraId="417433FF" w14:textId="77777777" w:rsidR="00757827" w:rsidRPr="00887BF3" w:rsidRDefault="00757827" w:rsidP="009F7BDD">
            <w:pPr>
              <w:jc w:val="center"/>
              <w:rPr>
                <w:sz w:val="18"/>
                <w:szCs w:val="18"/>
              </w:rPr>
            </w:pPr>
            <w:r>
              <w:rPr>
                <w:sz w:val="18"/>
                <w:szCs w:val="18"/>
              </w:rPr>
              <w:t>[jaar]</w:t>
            </w:r>
          </w:p>
        </w:tc>
        <w:tc>
          <w:tcPr>
            <w:tcW w:w="1134" w:type="dxa"/>
            <w:vMerge w:val="restart"/>
            <w:shd w:val="clear" w:color="auto" w:fill="83D0F5"/>
          </w:tcPr>
          <w:p w14:paraId="21FB9621" w14:textId="3DA3ECCA" w:rsidR="00857AC0" w:rsidRDefault="00757827" w:rsidP="00857AC0">
            <w:pPr>
              <w:jc w:val="center"/>
              <w:rPr>
                <w:sz w:val="18"/>
                <w:szCs w:val="18"/>
              </w:rPr>
            </w:pPr>
            <w:r>
              <w:rPr>
                <w:sz w:val="18"/>
                <w:szCs w:val="18"/>
              </w:rPr>
              <w:t>Jaar van uitvoering</w:t>
            </w:r>
          </w:p>
        </w:tc>
      </w:tr>
      <w:tr w:rsidR="00757827" w:rsidRPr="009436AA" w14:paraId="2D951711" w14:textId="77777777" w:rsidTr="005F25CB">
        <w:trPr>
          <w:trHeight w:val="259"/>
        </w:trPr>
        <w:tc>
          <w:tcPr>
            <w:tcW w:w="3539" w:type="dxa"/>
            <w:vMerge/>
            <w:tcBorders>
              <w:bottom w:val="single" w:sz="4" w:space="0" w:color="auto"/>
            </w:tcBorders>
            <w:shd w:val="clear" w:color="auto" w:fill="83D0F5"/>
          </w:tcPr>
          <w:p w14:paraId="68461BA1" w14:textId="77777777" w:rsidR="00757827" w:rsidRPr="00887BF3" w:rsidRDefault="00757827" w:rsidP="009F7BDD">
            <w:pPr>
              <w:rPr>
                <w:sz w:val="18"/>
                <w:szCs w:val="18"/>
              </w:rPr>
            </w:pPr>
          </w:p>
        </w:tc>
        <w:tc>
          <w:tcPr>
            <w:tcW w:w="1559" w:type="dxa"/>
            <w:vMerge/>
            <w:tcBorders>
              <w:bottom w:val="single" w:sz="4" w:space="0" w:color="auto"/>
            </w:tcBorders>
            <w:shd w:val="clear" w:color="auto" w:fill="83D0F5"/>
          </w:tcPr>
          <w:p w14:paraId="649EDD55" w14:textId="77777777" w:rsidR="00757827" w:rsidRPr="00887BF3" w:rsidRDefault="00757827" w:rsidP="009F7BDD">
            <w:pPr>
              <w:rPr>
                <w:sz w:val="18"/>
                <w:szCs w:val="18"/>
              </w:rPr>
            </w:pPr>
          </w:p>
        </w:tc>
        <w:tc>
          <w:tcPr>
            <w:tcW w:w="1134" w:type="dxa"/>
            <w:tcBorders>
              <w:bottom w:val="single" w:sz="4" w:space="0" w:color="auto"/>
            </w:tcBorders>
            <w:shd w:val="clear" w:color="auto" w:fill="DEEAF6" w:themeFill="accent5" w:themeFillTint="33"/>
          </w:tcPr>
          <w:p w14:paraId="3D9DEAA8" w14:textId="77777777" w:rsidR="00757827" w:rsidRDefault="00757827" w:rsidP="009F7BDD">
            <w:pPr>
              <w:jc w:val="center"/>
              <w:rPr>
                <w:sz w:val="18"/>
                <w:szCs w:val="18"/>
              </w:rPr>
            </w:pPr>
            <w:r>
              <w:rPr>
                <w:sz w:val="18"/>
                <w:szCs w:val="18"/>
              </w:rPr>
              <w:t>Elektriciteit</w:t>
            </w:r>
          </w:p>
          <w:p w14:paraId="6E4014A2" w14:textId="77777777" w:rsidR="00757827" w:rsidRPr="00887BF3" w:rsidRDefault="00757827" w:rsidP="009F7BDD">
            <w:pPr>
              <w:jc w:val="center"/>
              <w:rPr>
                <w:sz w:val="18"/>
                <w:szCs w:val="18"/>
              </w:rPr>
            </w:pPr>
            <w:r>
              <w:rPr>
                <w:sz w:val="18"/>
                <w:szCs w:val="18"/>
              </w:rPr>
              <w:t>[kWh/jaar]</w:t>
            </w:r>
          </w:p>
        </w:tc>
        <w:tc>
          <w:tcPr>
            <w:tcW w:w="1134" w:type="dxa"/>
            <w:tcBorders>
              <w:bottom w:val="single" w:sz="4" w:space="0" w:color="auto"/>
            </w:tcBorders>
            <w:shd w:val="clear" w:color="auto" w:fill="DEEAF6" w:themeFill="accent5" w:themeFillTint="33"/>
          </w:tcPr>
          <w:p w14:paraId="2B647062" w14:textId="77777777" w:rsidR="00757827" w:rsidRDefault="00757827" w:rsidP="009F7BDD">
            <w:pPr>
              <w:jc w:val="center"/>
              <w:rPr>
                <w:sz w:val="18"/>
                <w:szCs w:val="18"/>
              </w:rPr>
            </w:pPr>
            <w:r>
              <w:rPr>
                <w:sz w:val="18"/>
                <w:szCs w:val="18"/>
              </w:rPr>
              <w:t>Aardgas</w:t>
            </w:r>
          </w:p>
          <w:p w14:paraId="473817DF" w14:textId="77777777" w:rsidR="00757827" w:rsidRPr="00887BF3" w:rsidRDefault="00757827" w:rsidP="009F7BDD">
            <w:pPr>
              <w:jc w:val="center"/>
              <w:rPr>
                <w:sz w:val="18"/>
                <w:szCs w:val="18"/>
              </w:rPr>
            </w:pPr>
            <w:r>
              <w:rPr>
                <w:sz w:val="18"/>
                <w:szCs w:val="18"/>
              </w:rPr>
              <w:t>[m³/jaar]</w:t>
            </w:r>
          </w:p>
        </w:tc>
        <w:tc>
          <w:tcPr>
            <w:tcW w:w="1134" w:type="dxa"/>
            <w:tcBorders>
              <w:bottom w:val="single" w:sz="4" w:space="0" w:color="auto"/>
            </w:tcBorders>
            <w:shd w:val="clear" w:color="auto" w:fill="DEEAF6" w:themeFill="accent5" w:themeFillTint="33"/>
          </w:tcPr>
          <w:p w14:paraId="4DF8AFA9" w14:textId="77777777" w:rsidR="00757827" w:rsidRDefault="00757827" w:rsidP="009F7BDD">
            <w:pPr>
              <w:jc w:val="center"/>
              <w:rPr>
                <w:sz w:val="18"/>
                <w:szCs w:val="18"/>
              </w:rPr>
            </w:pPr>
            <w:r w:rsidRPr="00887BF3">
              <w:rPr>
                <w:sz w:val="18"/>
                <w:szCs w:val="18"/>
              </w:rPr>
              <w:t>Warmte</w:t>
            </w:r>
          </w:p>
          <w:p w14:paraId="5877C494" w14:textId="77777777" w:rsidR="00757827" w:rsidRPr="00887BF3" w:rsidRDefault="00757827" w:rsidP="009F7BDD">
            <w:pPr>
              <w:jc w:val="center"/>
              <w:rPr>
                <w:sz w:val="18"/>
                <w:szCs w:val="18"/>
              </w:rPr>
            </w:pPr>
            <w:r>
              <w:rPr>
                <w:sz w:val="18"/>
                <w:szCs w:val="18"/>
              </w:rPr>
              <w:t>[GJ/jaar]</w:t>
            </w:r>
          </w:p>
        </w:tc>
        <w:tc>
          <w:tcPr>
            <w:tcW w:w="1134" w:type="dxa"/>
            <w:tcBorders>
              <w:bottom w:val="single" w:sz="4" w:space="0" w:color="auto"/>
            </w:tcBorders>
            <w:shd w:val="clear" w:color="auto" w:fill="DEEAF6" w:themeFill="accent5" w:themeFillTint="33"/>
          </w:tcPr>
          <w:p w14:paraId="05BD47F9" w14:textId="77777777" w:rsidR="00757827" w:rsidRDefault="00757827" w:rsidP="009F7BDD">
            <w:pPr>
              <w:jc w:val="center"/>
              <w:rPr>
                <w:sz w:val="18"/>
                <w:szCs w:val="18"/>
              </w:rPr>
            </w:pPr>
            <w:r w:rsidRPr="00887BF3">
              <w:rPr>
                <w:sz w:val="18"/>
                <w:szCs w:val="18"/>
              </w:rPr>
              <w:t>Overig</w:t>
            </w:r>
          </w:p>
          <w:p w14:paraId="497EC5A4" w14:textId="77777777" w:rsidR="00757827" w:rsidRPr="00887BF3" w:rsidRDefault="00757827" w:rsidP="009F7BDD">
            <w:pPr>
              <w:jc w:val="center"/>
              <w:rPr>
                <w:sz w:val="18"/>
                <w:szCs w:val="18"/>
              </w:rPr>
            </w:pPr>
            <w:r>
              <w:rPr>
                <w:sz w:val="18"/>
                <w:szCs w:val="18"/>
              </w:rPr>
              <w:t>[../jaar]</w:t>
            </w:r>
          </w:p>
        </w:tc>
        <w:tc>
          <w:tcPr>
            <w:tcW w:w="1843" w:type="dxa"/>
            <w:vMerge/>
            <w:tcBorders>
              <w:bottom w:val="single" w:sz="4" w:space="0" w:color="auto"/>
            </w:tcBorders>
            <w:shd w:val="clear" w:color="auto" w:fill="83D0F5"/>
          </w:tcPr>
          <w:p w14:paraId="1F710889" w14:textId="77777777" w:rsidR="00757827" w:rsidRPr="00887BF3" w:rsidRDefault="00757827" w:rsidP="009F7BDD">
            <w:pPr>
              <w:rPr>
                <w:sz w:val="18"/>
                <w:szCs w:val="18"/>
              </w:rPr>
            </w:pPr>
          </w:p>
        </w:tc>
        <w:tc>
          <w:tcPr>
            <w:tcW w:w="1276" w:type="dxa"/>
            <w:vMerge/>
            <w:tcBorders>
              <w:bottom w:val="single" w:sz="4" w:space="0" w:color="auto"/>
            </w:tcBorders>
            <w:shd w:val="clear" w:color="auto" w:fill="83D0F5"/>
          </w:tcPr>
          <w:p w14:paraId="4E612F15" w14:textId="77777777" w:rsidR="00757827" w:rsidRPr="00887BF3" w:rsidRDefault="00757827" w:rsidP="009F7BDD">
            <w:pPr>
              <w:rPr>
                <w:sz w:val="18"/>
                <w:szCs w:val="18"/>
              </w:rPr>
            </w:pPr>
          </w:p>
        </w:tc>
        <w:tc>
          <w:tcPr>
            <w:tcW w:w="1134" w:type="dxa"/>
            <w:vMerge/>
            <w:tcBorders>
              <w:bottom w:val="single" w:sz="4" w:space="0" w:color="auto"/>
            </w:tcBorders>
            <w:shd w:val="clear" w:color="auto" w:fill="83D0F5"/>
          </w:tcPr>
          <w:p w14:paraId="01582521" w14:textId="77777777" w:rsidR="00757827" w:rsidRPr="00887BF3" w:rsidRDefault="00757827" w:rsidP="009F7BDD">
            <w:pPr>
              <w:rPr>
                <w:sz w:val="18"/>
                <w:szCs w:val="18"/>
              </w:rPr>
            </w:pPr>
          </w:p>
        </w:tc>
      </w:tr>
      <w:tr w:rsidR="00A14452" w:rsidRPr="009436AA" w14:paraId="116E8FF7" w14:textId="77777777" w:rsidTr="005F25CB">
        <w:trPr>
          <w:trHeight w:val="249"/>
        </w:trPr>
        <w:tc>
          <w:tcPr>
            <w:tcW w:w="3539" w:type="dxa"/>
            <w:tcBorders>
              <w:bottom w:val="single" w:sz="4" w:space="0" w:color="auto"/>
            </w:tcBorders>
          </w:tcPr>
          <w:p w14:paraId="4BA2A3DE" w14:textId="77777777" w:rsidR="00E4485B" w:rsidRDefault="00E4485B" w:rsidP="009F7BDD">
            <w:pPr>
              <w:rPr>
                <w:sz w:val="18"/>
                <w:szCs w:val="18"/>
              </w:rPr>
            </w:pPr>
          </w:p>
          <w:p w14:paraId="397565EF" w14:textId="77777777" w:rsidR="00E4485B" w:rsidRPr="00887BF3" w:rsidRDefault="00E4485B" w:rsidP="009F7BDD">
            <w:pPr>
              <w:rPr>
                <w:sz w:val="18"/>
                <w:szCs w:val="18"/>
              </w:rPr>
            </w:pPr>
          </w:p>
        </w:tc>
        <w:tc>
          <w:tcPr>
            <w:tcW w:w="1559" w:type="dxa"/>
            <w:tcBorders>
              <w:bottom w:val="single" w:sz="4" w:space="0" w:color="auto"/>
            </w:tcBorders>
          </w:tcPr>
          <w:p w14:paraId="67D461BB" w14:textId="77777777" w:rsidR="00E4485B" w:rsidRPr="00887BF3" w:rsidRDefault="00E4485B" w:rsidP="009F7BDD">
            <w:pPr>
              <w:rPr>
                <w:sz w:val="18"/>
                <w:szCs w:val="18"/>
              </w:rPr>
            </w:pPr>
          </w:p>
        </w:tc>
        <w:tc>
          <w:tcPr>
            <w:tcW w:w="1134" w:type="dxa"/>
            <w:tcBorders>
              <w:bottom w:val="single" w:sz="4" w:space="0" w:color="auto"/>
            </w:tcBorders>
          </w:tcPr>
          <w:p w14:paraId="59B62FF4" w14:textId="77777777" w:rsidR="00E4485B" w:rsidRPr="00887BF3" w:rsidRDefault="00E4485B" w:rsidP="009F7BDD">
            <w:pPr>
              <w:rPr>
                <w:sz w:val="18"/>
                <w:szCs w:val="18"/>
              </w:rPr>
            </w:pPr>
          </w:p>
        </w:tc>
        <w:tc>
          <w:tcPr>
            <w:tcW w:w="1134" w:type="dxa"/>
            <w:tcBorders>
              <w:bottom w:val="single" w:sz="4" w:space="0" w:color="auto"/>
            </w:tcBorders>
          </w:tcPr>
          <w:p w14:paraId="3D5A887F" w14:textId="77777777" w:rsidR="00E4485B" w:rsidRPr="00887BF3" w:rsidRDefault="00E4485B" w:rsidP="009F7BDD">
            <w:pPr>
              <w:rPr>
                <w:sz w:val="18"/>
                <w:szCs w:val="18"/>
              </w:rPr>
            </w:pPr>
          </w:p>
        </w:tc>
        <w:tc>
          <w:tcPr>
            <w:tcW w:w="1134" w:type="dxa"/>
            <w:tcBorders>
              <w:bottom w:val="single" w:sz="4" w:space="0" w:color="auto"/>
            </w:tcBorders>
          </w:tcPr>
          <w:p w14:paraId="55333658" w14:textId="77777777" w:rsidR="00E4485B" w:rsidRPr="00887BF3" w:rsidRDefault="00E4485B" w:rsidP="009F7BDD">
            <w:pPr>
              <w:rPr>
                <w:sz w:val="18"/>
                <w:szCs w:val="18"/>
              </w:rPr>
            </w:pPr>
          </w:p>
        </w:tc>
        <w:tc>
          <w:tcPr>
            <w:tcW w:w="1134" w:type="dxa"/>
            <w:tcBorders>
              <w:bottom w:val="single" w:sz="4" w:space="0" w:color="auto"/>
            </w:tcBorders>
          </w:tcPr>
          <w:p w14:paraId="28B8AF61" w14:textId="77777777" w:rsidR="00E4485B" w:rsidRPr="00887BF3" w:rsidRDefault="00E4485B" w:rsidP="009F7BDD">
            <w:pPr>
              <w:rPr>
                <w:sz w:val="18"/>
                <w:szCs w:val="18"/>
              </w:rPr>
            </w:pPr>
          </w:p>
        </w:tc>
        <w:tc>
          <w:tcPr>
            <w:tcW w:w="1843" w:type="dxa"/>
            <w:tcBorders>
              <w:bottom w:val="single" w:sz="4" w:space="0" w:color="auto"/>
            </w:tcBorders>
          </w:tcPr>
          <w:p w14:paraId="502CD4CF" w14:textId="77777777" w:rsidR="00E4485B" w:rsidRPr="00887BF3" w:rsidRDefault="00E4485B" w:rsidP="009F7BDD">
            <w:pPr>
              <w:rPr>
                <w:sz w:val="18"/>
                <w:szCs w:val="18"/>
              </w:rPr>
            </w:pPr>
          </w:p>
        </w:tc>
        <w:tc>
          <w:tcPr>
            <w:tcW w:w="1276" w:type="dxa"/>
            <w:tcBorders>
              <w:bottom w:val="single" w:sz="4" w:space="0" w:color="auto"/>
            </w:tcBorders>
          </w:tcPr>
          <w:p w14:paraId="62ECE85B" w14:textId="77777777" w:rsidR="00E4485B" w:rsidRPr="00887BF3" w:rsidRDefault="00E4485B" w:rsidP="009F7BDD">
            <w:pPr>
              <w:rPr>
                <w:sz w:val="18"/>
                <w:szCs w:val="18"/>
              </w:rPr>
            </w:pPr>
          </w:p>
        </w:tc>
        <w:tc>
          <w:tcPr>
            <w:tcW w:w="1134" w:type="dxa"/>
            <w:tcBorders>
              <w:bottom w:val="single" w:sz="4" w:space="0" w:color="auto"/>
            </w:tcBorders>
          </w:tcPr>
          <w:p w14:paraId="359ADF20" w14:textId="77777777" w:rsidR="00E4485B" w:rsidRPr="00887BF3" w:rsidRDefault="00E4485B" w:rsidP="009F7BDD">
            <w:pPr>
              <w:rPr>
                <w:sz w:val="18"/>
                <w:szCs w:val="18"/>
              </w:rPr>
            </w:pPr>
          </w:p>
        </w:tc>
      </w:tr>
      <w:tr w:rsidR="00A14452" w:rsidRPr="009436AA" w14:paraId="32B0210E" w14:textId="77777777" w:rsidTr="005F25CB">
        <w:trPr>
          <w:trHeight w:val="249"/>
        </w:trPr>
        <w:tc>
          <w:tcPr>
            <w:tcW w:w="3539" w:type="dxa"/>
            <w:tcBorders>
              <w:top w:val="single" w:sz="4" w:space="0" w:color="auto"/>
              <w:left w:val="single" w:sz="4" w:space="0" w:color="auto"/>
              <w:bottom w:val="single" w:sz="4" w:space="0" w:color="auto"/>
              <w:right w:val="single" w:sz="4" w:space="0" w:color="auto"/>
            </w:tcBorders>
          </w:tcPr>
          <w:p w14:paraId="5995B931" w14:textId="77777777" w:rsidR="00E4485B" w:rsidRDefault="00E4485B" w:rsidP="009F7BDD">
            <w:pPr>
              <w:rPr>
                <w:sz w:val="18"/>
                <w:szCs w:val="18"/>
              </w:rPr>
            </w:pPr>
          </w:p>
          <w:p w14:paraId="5FEE6B0F" w14:textId="77777777" w:rsidR="00E4485B" w:rsidRPr="00887BF3" w:rsidRDefault="00E4485B" w:rsidP="009F7BD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88E0B9E"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609F30"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C7D8C5"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D3B95B"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7AD650" w14:textId="77777777" w:rsidR="00E4485B" w:rsidRPr="00887BF3" w:rsidRDefault="00E4485B" w:rsidP="009F7BDD">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E7CAE61" w14:textId="77777777" w:rsidR="00E4485B" w:rsidRPr="00887BF3" w:rsidRDefault="00E4485B" w:rsidP="009F7BDD">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3A879F"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71A412" w14:textId="77777777" w:rsidR="00E4485B" w:rsidRPr="00887BF3" w:rsidRDefault="00E4485B" w:rsidP="009F7BDD">
            <w:pPr>
              <w:rPr>
                <w:sz w:val="18"/>
                <w:szCs w:val="18"/>
              </w:rPr>
            </w:pPr>
          </w:p>
        </w:tc>
      </w:tr>
      <w:tr w:rsidR="00A14452" w:rsidRPr="009436AA" w14:paraId="18F30323" w14:textId="77777777" w:rsidTr="005F25CB">
        <w:trPr>
          <w:trHeight w:val="259"/>
        </w:trPr>
        <w:tc>
          <w:tcPr>
            <w:tcW w:w="3539" w:type="dxa"/>
            <w:tcBorders>
              <w:top w:val="single" w:sz="4" w:space="0" w:color="auto"/>
              <w:left w:val="single" w:sz="4" w:space="0" w:color="auto"/>
              <w:bottom w:val="single" w:sz="4" w:space="0" w:color="auto"/>
              <w:right w:val="single" w:sz="4" w:space="0" w:color="auto"/>
            </w:tcBorders>
          </w:tcPr>
          <w:p w14:paraId="29F0D9BF" w14:textId="77777777" w:rsidR="00E4485B" w:rsidRDefault="00E4485B" w:rsidP="009F7BDD">
            <w:pPr>
              <w:rPr>
                <w:sz w:val="18"/>
                <w:szCs w:val="18"/>
              </w:rPr>
            </w:pPr>
          </w:p>
          <w:p w14:paraId="17DE4F0D" w14:textId="77777777" w:rsidR="00E4485B" w:rsidRPr="00887BF3" w:rsidRDefault="00E4485B" w:rsidP="009F7BD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68B7752"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6D5735"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B784F6"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74C32F"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70B88B" w14:textId="77777777" w:rsidR="00E4485B" w:rsidRPr="00887BF3" w:rsidRDefault="00E4485B" w:rsidP="009F7BDD">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647780" w14:textId="77777777" w:rsidR="00E4485B" w:rsidRPr="00887BF3" w:rsidRDefault="00E4485B" w:rsidP="009F7BDD">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493C86"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DA39E0C" w14:textId="77777777" w:rsidR="00E4485B" w:rsidRPr="00887BF3" w:rsidRDefault="00E4485B" w:rsidP="009F7BDD">
            <w:pPr>
              <w:rPr>
                <w:sz w:val="18"/>
                <w:szCs w:val="18"/>
              </w:rPr>
            </w:pPr>
          </w:p>
        </w:tc>
      </w:tr>
      <w:tr w:rsidR="00A14452" w:rsidRPr="009436AA" w14:paraId="5C7C8055" w14:textId="77777777" w:rsidTr="005F25CB">
        <w:trPr>
          <w:trHeight w:val="249"/>
        </w:trPr>
        <w:tc>
          <w:tcPr>
            <w:tcW w:w="3539" w:type="dxa"/>
            <w:tcBorders>
              <w:top w:val="single" w:sz="4" w:space="0" w:color="auto"/>
              <w:left w:val="single" w:sz="4" w:space="0" w:color="auto"/>
              <w:bottom w:val="single" w:sz="4" w:space="0" w:color="auto"/>
              <w:right w:val="single" w:sz="4" w:space="0" w:color="auto"/>
            </w:tcBorders>
          </w:tcPr>
          <w:p w14:paraId="3DCC01D9" w14:textId="77777777" w:rsidR="00E4485B" w:rsidRDefault="00E4485B" w:rsidP="009F7BDD">
            <w:pPr>
              <w:rPr>
                <w:sz w:val="18"/>
                <w:szCs w:val="18"/>
              </w:rPr>
            </w:pPr>
          </w:p>
          <w:p w14:paraId="566FBB25" w14:textId="77777777" w:rsidR="00E4485B" w:rsidRPr="00887BF3" w:rsidRDefault="00E4485B" w:rsidP="009F7BD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76B6810"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83FDB0"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A81489"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328D689"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BB2EE5" w14:textId="77777777" w:rsidR="00E4485B" w:rsidRPr="00887BF3" w:rsidRDefault="00E4485B" w:rsidP="009F7BDD">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802DAF7" w14:textId="77777777" w:rsidR="00E4485B" w:rsidRPr="00887BF3" w:rsidRDefault="00E4485B" w:rsidP="009F7BDD">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096EC0E" w14:textId="77777777" w:rsidR="00E4485B" w:rsidRPr="00887BF3" w:rsidRDefault="00E4485B" w:rsidP="009F7BDD">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EAA302" w14:textId="77777777" w:rsidR="00E4485B" w:rsidRPr="00887BF3" w:rsidRDefault="00E4485B" w:rsidP="009F7BDD">
            <w:pPr>
              <w:rPr>
                <w:sz w:val="18"/>
                <w:szCs w:val="18"/>
              </w:rPr>
            </w:pPr>
          </w:p>
        </w:tc>
      </w:tr>
      <w:tr w:rsidR="00A14452" w:rsidRPr="009436AA" w14:paraId="2D6B7744" w14:textId="77777777" w:rsidTr="005F25CB">
        <w:trPr>
          <w:trHeight w:val="249"/>
        </w:trPr>
        <w:tc>
          <w:tcPr>
            <w:tcW w:w="3539" w:type="dxa"/>
            <w:tcBorders>
              <w:top w:val="single" w:sz="4" w:space="0" w:color="auto"/>
              <w:right w:val="single" w:sz="4" w:space="0" w:color="auto"/>
            </w:tcBorders>
          </w:tcPr>
          <w:p w14:paraId="2F54196B" w14:textId="77777777" w:rsidR="00E4485B" w:rsidRDefault="00E4485B" w:rsidP="009F7BDD">
            <w:pPr>
              <w:rPr>
                <w:sz w:val="18"/>
                <w:szCs w:val="18"/>
              </w:rPr>
            </w:pPr>
          </w:p>
          <w:p w14:paraId="485FDDDC" w14:textId="77777777" w:rsidR="00E4485B" w:rsidRPr="00887BF3" w:rsidRDefault="00E4485B" w:rsidP="009F7BD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0CF1F69" w14:textId="77777777" w:rsidR="00E4485B" w:rsidRPr="00887BF3" w:rsidRDefault="00E4485B" w:rsidP="009F7BDD">
            <w:pPr>
              <w:rPr>
                <w:sz w:val="18"/>
                <w:szCs w:val="18"/>
              </w:rPr>
            </w:pPr>
          </w:p>
        </w:tc>
        <w:tc>
          <w:tcPr>
            <w:tcW w:w="1134" w:type="dxa"/>
            <w:tcBorders>
              <w:top w:val="single" w:sz="4" w:space="0" w:color="auto"/>
              <w:left w:val="single" w:sz="4" w:space="0" w:color="auto"/>
            </w:tcBorders>
          </w:tcPr>
          <w:p w14:paraId="44F4B47E" w14:textId="77777777" w:rsidR="00E4485B" w:rsidRPr="00887BF3" w:rsidRDefault="00E4485B" w:rsidP="009F7BDD">
            <w:pPr>
              <w:rPr>
                <w:sz w:val="18"/>
                <w:szCs w:val="18"/>
              </w:rPr>
            </w:pPr>
          </w:p>
        </w:tc>
        <w:tc>
          <w:tcPr>
            <w:tcW w:w="1134" w:type="dxa"/>
            <w:tcBorders>
              <w:top w:val="single" w:sz="4" w:space="0" w:color="auto"/>
              <w:left w:val="single" w:sz="4" w:space="0" w:color="auto"/>
              <w:right w:val="single" w:sz="4" w:space="0" w:color="auto"/>
            </w:tcBorders>
          </w:tcPr>
          <w:p w14:paraId="7ABD2C32" w14:textId="77777777" w:rsidR="00E4485B" w:rsidRPr="00887BF3" w:rsidRDefault="00E4485B" w:rsidP="009F7BDD">
            <w:pPr>
              <w:rPr>
                <w:sz w:val="18"/>
                <w:szCs w:val="18"/>
              </w:rPr>
            </w:pPr>
          </w:p>
        </w:tc>
        <w:tc>
          <w:tcPr>
            <w:tcW w:w="1134" w:type="dxa"/>
            <w:tcBorders>
              <w:top w:val="single" w:sz="4" w:space="0" w:color="auto"/>
              <w:left w:val="single" w:sz="4" w:space="0" w:color="auto"/>
            </w:tcBorders>
          </w:tcPr>
          <w:p w14:paraId="465585FB" w14:textId="77777777" w:rsidR="00E4485B" w:rsidRPr="00887BF3" w:rsidRDefault="00E4485B" w:rsidP="009F7BDD">
            <w:pPr>
              <w:rPr>
                <w:sz w:val="18"/>
                <w:szCs w:val="18"/>
              </w:rPr>
            </w:pPr>
          </w:p>
        </w:tc>
        <w:tc>
          <w:tcPr>
            <w:tcW w:w="1134" w:type="dxa"/>
            <w:tcBorders>
              <w:top w:val="single" w:sz="4" w:space="0" w:color="auto"/>
              <w:left w:val="single" w:sz="4" w:space="0" w:color="auto"/>
            </w:tcBorders>
          </w:tcPr>
          <w:p w14:paraId="5A01C5EC" w14:textId="77777777" w:rsidR="00E4485B" w:rsidRPr="00887BF3" w:rsidRDefault="00E4485B" w:rsidP="009F7BDD">
            <w:pPr>
              <w:rPr>
                <w:sz w:val="18"/>
                <w:szCs w:val="18"/>
              </w:rPr>
            </w:pPr>
          </w:p>
        </w:tc>
        <w:tc>
          <w:tcPr>
            <w:tcW w:w="1843" w:type="dxa"/>
            <w:tcBorders>
              <w:top w:val="single" w:sz="4" w:space="0" w:color="auto"/>
              <w:left w:val="single" w:sz="4" w:space="0" w:color="auto"/>
              <w:right w:val="single" w:sz="4" w:space="0" w:color="auto"/>
            </w:tcBorders>
          </w:tcPr>
          <w:p w14:paraId="1112E37A" w14:textId="77777777" w:rsidR="00E4485B" w:rsidRPr="00887BF3" w:rsidRDefault="00E4485B" w:rsidP="009F7BDD">
            <w:pPr>
              <w:rPr>
                <w:sz w:val="18"/>
                <w:szCs w:val="18"/>
              </w:rPr>
            </w:pPr>
          </w:p>
        </w:tc>
        <w:tc>
          <w:tcPr>
            <w:tcW w:w="1276" w:type="dxa"/>
            <w:tcBorders>
              <w:top w:val="single" w:sz="4" w:space="0" w:color="auto"/>
              <w:left w:val="single" w:sz="4" w:space="0" w:color="auto"/>
            </w:tcBorders>
          </w:tcPr>
          <w:p w14:paraId="1CAD72A6" w14:textId="77777777" w:rsidR="00E4485B" w:rsidRPr="00887BF3" w:rsidRDefault="00E4485B" w:rsidP="009F7BDD">
            <w:pPr>
              <w:rPr>
                <w:sz w:val="18"/>
                <w:szCs w:val="18"/>
              </w:rPr>
            </w:pPr>
          </w:p>
        </w:tc>
        <w:tc>
          <w:tcPr>
            <w:tcW w:w="1134" w:type="dxa"/>
            <w:tcBorders>
              <w:top w:val="single" w:sz="4" w:space="0" w:color="auto"/>
              <w:left w:val="single" w:sz="4" w:space="0" w:color="auto"/>
            </w:tcBorders>
          </w:tcPr>
          <w:p w14:paraId="45140E0A" w14:textId="77777777" w:rsidR="00E4485B" w:rsidRPr="00887BF3" w:rsidRDefault="00E4485B" w:rsidP="009F7BDD">
            <w:pPr>
              <w:rPr>
                <w:sz w:val="18"/>
                <w:szCs w:val="18"/>
              </w:rPr>
            </w:pPr>
          </w:p>
        </w:tc>
      </w:tr>
    </w:tbl>
    <w:p w14:paraId="5529985B" w14:textId="17374A2B" w:rsidR="002074BB" w:rsidRDefault="002074BB" w:rsidP="002074BB">
      <w:pPr>
        <w:pStyle w:val="Caption"/>
      </w:pPr>
      <w:r>
        <w:t xml:space="preserve">Tabel </w:t>
      </w:r>
      <w:r w:rsidR="003E4E79">
        <w:t>21</w:t>
      </w:r>
      <w:r>
        <w:t xml:space="preserve"> Tabel geïdentificeerde maatregelen</w:t>
      </w:r>
      <w:r w:rsidR="00B07F10">
        <w:t xml:space="preserve"> ten behoeve van de processen en activiteiten in het gebouw</w:t>
      </w:r>
    </w:p>
    <w:p w14:paraId="37C6CFB9" w14:textId="77777777" w:rsidR="002074BB" w:rsidRDefault="002074BB" w:rsidP="002074BB">
      <w:pPr>
        <w:pStyle w:val="NoSpacing"/>
      </w:pPr>
    </w:p>
    <w:p w14:paraId="6D813E27" w14:textId="77777777" w:rsidR="002074BB" w:rsidRPr="002074BB" w:rsidRDefault="002074BB" w:rsidP="002074BB"/>
    <w:sectPr w:rsidR="002074BB" w:rsidRPr="002074BB" w:rsidSect="00F85A4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6C8C" w14:textId="77777777" w:rsidR="00A136F0" w:rsidRDefault="00A136F0" w:rsidP="005C32B4">
      <w:pPr>
        <w:spacing w:after="0" w:line="240" w:lineRule="auto"/>
      </w:pPr>
      <w:r>
        <w:separator/>
      </w:r>
    </w:p>
  </w:endnote>
  <w:endnote w:type="continuationSeparator" w:id="0">
    <w:p w14:paraId="4FC502AA" w14:textId="77777777" w:rsidR="00A136F0" w:rsidRDefault="00A136F0" w:rsidP="005C32B4">
      <w:pPr>
        <w:spacing w:after="0" w:line="240" w:lineRule="auto"/>
      </w:pPr>
      <w:r>
        <w:continuationSeparator/>
      </w:r>
    </w:p>
  </w:endnote>
  <w:endnote w:type="continuationNotice" w:id="1">
    <w:p w14:paraId="3DEE9133" w14:textId="77777777" w:rsidR="00A136F0" w:rsidRDefault="00A13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B24E" w14:textId="77777777" w:rsidR="00257505" w:rsidRDefault="0025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880464"/>
      <w:docPartObj>
        <w:docPartGallery w:val="Page Numbers (Bottom of Page)"/>
        <w:docPartUnique/>
      </w:docPartObj>
    </w:sdtPr>
    <w:sdtContent>
      <w:p w14:paraId="259F83ED" w14:textId="2FFC211C" w:rsidR="00257505" w:rsidRDefault="00257505">
        <w:pPr>
          <w:pStyle w:val="Footer"/>
          <w:jc w:val="right"/>
        </w:pPr>
        <w:r>
          <w:fldChar w:fldCharType="begin"/>
        </w:r>
        <w:r>
          <w:instrText>PAGE   \* MERGEFORMAT</w:instrText>
        </w:r>
        <w:r>
          <w:fldChar w:fldCharType="separate"/>
        </w:r>
        <w:r>
          <w:t>2</w:t>
        </w:r>
        <w:r>
          <w:fldChar w:fldCharType="end"/>
        </w:r>
      </w:p>
    </w:sdtContent>
  </w:sdt>
  <w:p w14:paraId="6247AF33" w14:textId="77777777" w:rsidR="00257505" w:rsidRDefault="00257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FCBD" w14:textId="77777777" w:rsidR="00257505" w:rsidRDefault="0025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F8DF" w14:textId="77777777" w:rsidR="00A136F0" w:rsidRDefault="00A136F0" w:rsidP="005C32B4">
      <w:pPr>
        <w:spacing w:after="0" w:line="240" w:lineRule="auto"/>
      </w:pPr>
      <w:r>
        <w:separator/>
      </w:r>
    </w:p>
  </w:footnote>
  <w:footnote w:type="continuationSeparator" w:id="0">
    <w:p w14:paraId="3FBE5F3F" w14:textId="77777777" w:rsidR="00A136F0" w:rsidRDefault="00A136F0" w:rsidP="005C32B4">
      <w:pPr>
        <w:spacing w:after="0" w:line="240" w:lineRule="auto"/>
      </w:pPr>
      <w:r>
        <w:continuationSeparator/>
      </w:r>
    </w:p>
  </w:footnote>
  <w:footnote w:type="continuationNotice" w:id="1">
    <w:p w14:paraId="38DF4101" w14:textId="77777777" w:rsidR="00A136F0" w:rsidRDefault="00A136F0">
      <w:pPr>
        <w:spacing w:after="0" w:line="240" w:lineRule="auto"/>
      </w:pPr>
    </w:p>
  </w:footnote>
  <w:footnote w:id="2">
    <w:p w14:paraId="6423A114" w14:textId="77777777" w:rsidR="00257505" w:rsidRDefault="00257505" w:rsidP="005C32B4">
      <w:pPr>
        <w:pStyle w:val="FootnoteText"/>
      </w:pPr>
      <w:r>
        <w:rPr>
          <w:rStyle w:val="FootnoteReference"/>
        </w:rPr>
        <w:footnoteRef/>
      </w:r>
      <w:r>
        <w:t xml:space="preserve"> Bepaald volgens NEN 2580 en binnen thermische schil</w:t>
      </w:r>
    </w:p>
  </w:footnote>
  <w:footnote w:id="3">
    <w:p w14:paraId="269A8779" w14:textId="295DF99B" w:rsidR="00257505" w:rsidRDefault="00257505">
      <w:pPr>
        <w:pStyle w:val="FootnoteText"/>
      </w:pPr>
      <w:r>
        <w:rPr>
          <w:rStyle w:val="FootnoteReference"/>
        </w:rPr>
        <w:footnoteRef/>
      </w:r>
      <w:r>
        <w:t xml:space="preserve"> Hiervoor zal op sectorniveau nog een voorstel worden uitgewerkt. Tot op dat moment kan een organisatie hier zelf een keuze in maken, bijvoorbeeld gasgebruik per EURO omzet van de organisatie. </w:t>
      </w:r>
    </w:p>
  </w:footnote>
  <w:footnote w:id="4">
    <w:p w14:paraId="3057E3E3" w14:textId="69960E32" w:rsidR="00212D6D" w:rsidRDefault="00212D6D">
      <w:pPr>
        <w:pStyle w:val="FootnoteText"/>
      </w:pPr>
      <w:r>
        <w:rPr>
          <w:rStyle w:val="FootnoteReference"/>
        </w:rPr>
        <w:footnoteRef/>
      </w:r>
      <w:r>
        <w:t xml:space="preserve"> </w:t>
      </w:r>
      <w:r w:rsidRPr="00212D6D">
        <w:t>EU Verordening 2019/1781 stelt minimum efficiëntie eisen voor elektromotoren en toerenregeling van 0,12 tot 1.000 kW.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8F77" w14:textId="77777777" w:rsidR="00257505" w:rsidRDefault="0025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5A48" w14:textId="77777777" w:rsidR="00257505" w:rsidRDefault="0025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D14D" w14:textId="77777777" w:rsidR="00257505" w:rsidRDefault="0025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558"/>
    <w:multiLevelType w:val="hybridMultilevel"/>
    <w:tmpl w:val="A8DEC45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E0C77"/>
    <w:multiLevelType w:val="hybridMultilevel"/>
    <w:tmpl w:val="C32E2F7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9022F"/>
    <w:multiLevelType w:val="hybridMultilevel"/>
    <w:tmpl w:val="78C6DD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1C13D4"/>
    <w:multiLevelType w:val="hybridMultilevel"/>
    <w:tmpl w:val="0AD0317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E7642A"/>
    <w:multiLevelType w:val="hybridMultilevel"/>
    <w:tmpl w:val="5EBA977C"/>
    <w:lvl w:ilvl="0" w:tplc="04130001">
      <w:start w:val="1"/>
      <w:numFmt w:val="bullet"/>
      <w:lvlText w:val=""/>
      <w:lvlJc w:val="left"/>
      <w:pPr>
        <w:ind w:left="720" w:hanging="360"/>
      </w:pPr>
      <w:rPr>
        <w:rFonts w:ascii="Symbol" w:hAnsi="Symbol" w:hint="default"/>
      </w:rPr>
    </w:lvl>
    <w:lvl w:ilvl="1" w:tplc="0EBCA76E">
      <w:start w:val="1"/>
      <w:numFmt w:val="bullet"/>
      <w:lvlText w:val="o"/>
      <w:lvlJc w:val="left"/>
      <w:pPr>
        <w:ind w:left="1440" w:hanging="360"/>
      </w:pPr>
      <w:rPr>
        <w:rFonts w:ascii="Courier New" w:hAnsi="Courier New" w:cs="Courier New" w:hint="default"/>
        <w:color w:val="FF000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E4061D"/>
    <w:multiLevelType w:val="hybridMultilevel"/>
    <w:tmpl w:val="821025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66234"/>
    <w:multiLevelType w:val="hybridMultilevel"/>
    <w:tmpl w:val="3CD88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72433F"/>
    <w:multiLevelType w:val="hybridMultilevel"/>
    <w:tmpl w:val="19261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EA3250"/>
    <w:multiLevelType w:val="hybridMultilevel"/>
    <w:tmpl w:val="A7389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DC278F"/>
    <w:multiLevelType w:val="hybridMultilevel"/>
    <w:tmpl w:val="8FD8F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7E3A77"/>
    <w:multiLevelType w:val="hybridMultilevel"/>
    <w:tmpl w:val="46663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31291E"/>
    <w:multiLevelType w:val="hybridMultilevel"/>
    <w:tmpl w:val="3AD20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384ED6"/>
    <w:multiLevelType w:val="hybridMultilevel"/>
    <w:tmpl w:val="356AB1BA"/>
    <w:lvl w:ilvl="0" w:tplc="A8D0AA00">
      <w:start w:val="1"/>
      <w:numFmt w:val="bullet"/>
      <w:pStyle w:val="DWAopsomming"/>
      <w:lvlText w:val=""/>
      <w:lvlJc w:val="left"/>
      <w:pPr>
        <w:tabs>
          <w:tab w:val="num" w:pos="360"/>
        </w:tabs>
        <w:ind w:left="357" w:hanging="357"/>
      </w:pPr>
      <w:rPr>
        <w:rFonts w:ascii="Symbol" w:hAnsi="Symbol" w:hint="default"/>
      </w:rPr>
    </w:lvl>
    <w:lvl w:ilvl="1" w:tplc="53F0A8B6">
      <w:start w:val="1"/>
      <w:numFmt w:val="bullet"/>
      <w:lvlText w:val=""/>
      <w:lvlJc w:val="left"/>
      <w:pPr>
        <w:tabs>
          <w:tab w:val="num" w:pos="720"/>
        </w:tabs>
        <w:ind w:left="720" w:hanging="363"/>
      </w:pPr>
      <w:rPr>
        <w:rFonts w:ascii="Symbol" w:hAnsi="Symbol" w:hint="default"/>
      </w:rPr>
    </w:lvl>
    <w:lvl w:ilvl="2" w:tplc="C8666842">
      <w:start w:val="1"/>
      <w:numFmt w:val="bullet"/>
      <w:lvlText w:val="o"/>
      <w:lvlJc w:val="left"/>
      <w:pPr>
        <w:tabs>
          <w:tab w:val="num" w:pos="1080"/>
        </w:tabs>
        <w:ind w:left="1077" w:hanging="357"/>
      </w:pPr>
      <w:rPr>
        <w:rFonts w:hint="default"/>
      </w:rPr>
    </w:lvl>
    <w:lvl w:ilvl="3" w:tplc="4C7E0A2E">
      <w:start w:val="1"/>
      <w:numFmt w:val="bullet"/>
      <w:lvlText w:val=""/>
      <w:lvlJc w:val="left"/>
      <w:pPr>
        <w:tabs>
          <w:tab w:val="num" w:pos="1588"/>
        </w:tabs>
        <w:ind w:left="1588" w:hanging="397"/>
      </w:pPr>
      <w:rPr>
        <w:rFonts w:ascii="Symbol" w:hAnsi="Symbol" w:hint="default"/>
      </w:rPr>
    </w:lvl>
    <w:lvl w:ilvl="4" w:tplc="EDD6EC0E">
      <w:start w:val="1"/>
      <w:numFmt w:val="bullet"/>
      <w:lvlText w:val=""/>
      <w:lvlJc w:val="left"/>
      <w:pPr>
        <w:tabs>
          <w:tab w:val="num" w:pos="1800"/>
        </w:tabs>
        <w:ind w:left="1800" w:hanging="360"/>
      </w:pPr>
      <w:rPr>
        <w:rFonts w:ascii="Symbol" w:hAnsi="Symbol" w:hint="default"/>
      </w:rPr>
    </w:lvl>
    <w:lvl w:ilvl="5" w:tplc="7390D4E8">
      <w:start w:val="1"/>
      <w:numFmt w:val="bullet"/>
      <w:lvlText w:val=""/>
      <w:lvlJc w:val="left"/>
      <w:pPr>
        <w:tabs>
          <w:tab w:val="num" w:pos="2160"/>
        </w:tabs>
        <w:ind w:left="2160" w:hanging="360"/>
      </w:pPr>
      <w:rPr>
        <w:rFonts w:ascii="Wingdings" w:hAnsi="Wingdings" w:hint="default"/>
      </w:rPr>
    </w:lvl>
    <w:lvl w:ilvl="6" w:tplc="88442612">
      <w:start w:val="1"/>
      <w:numFmt w:val="bullet"/>
      <w:lvlText w:val=""/>
      <w:lvlJc w:val="left"/>
      <w:pPr>
        <w:tabs>
          <w:tab w:val="num" w:pos="2520"/>
        </w:tabs>
        <w:ind w:left="2520" w:hanging="360"/>
      </w:pPr>
      <w:rPr>
        <w:rFonts w:ascii="Wingdings" w:hAnsi="Wingdings" w:hint="default"/>
      </w:rPr>
    </w:lvl>
    <w:lvl w:ilvl="7" w:tplc="EB105FDC">
      <w:start w:val="1"/>
      <w:numFmt w:val="bullet"/>
      <w:lvlText w:val=""/>
      <w:lvlJc w:val="left"/>
      <w:pPr>
        <w:tabs>
          <w:tab w:val="num" w:pos="2880"/>
        </w:tabs>
        <w:ind w:left="2880" w:hanging="360"/>
      </w:pPr>
      <w:rPr>
        <w:rFonts w:ascii="Symbol" w:hAnsi="Symbol" w:hint="default"/>
      </w:rPr>
    </w:lvl>
    <w:lvl w:ilvl="8" w:tplc="ED80FD7E">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C0C0613"/>
    <w:multiLevelType w:val="hybridMultilevel"/>
    <w:tmpl w:val="42401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7D4B25"/>
    <w:multiLevelType w:val="hybridMultilevel"/>
    <w:tmpl w:val="FDE6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1F1D56"/>
    <w:multiLevelType w:val="hybridMultilevel"/>
    <w:tmpl w:val="673E2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960128"/>
    <w:multiLevelType w:val="hybridMultilevel"/>
    <w:tmpl w:val="31001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A511B"/>
    <w:multiLevelType w:val="hybridMultilevel"/>
    <w:tmpl w:val="6E90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7D4C2C"/>
    <w:multiLevelType w:val="hybridMultilevel"/>
    <w:tmpl w:val="EA22B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873937"/>
    <w:multiLevelType w:val="hybridMultilevel"/>
    <w:tmpl w:val="52D2A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B94DAD"/>
    <w:multiLevelType w:val="hybridMultilevel"/>
    <w:tmpl w:val="50E6F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71764B"/>
    <w:multiLevelType w:val="hybridMultilevel"/>
    <w:tmpl w:val="A9FE0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94AB0"/>
    <w:multiLevelType w:val="hybridMultilevel"/>
    <w:tmpl w:val="1F8EEED2"/>
    <w:lvl w:ilvl="0" w:tplc="04130001">
      <w:start w:val="1"/>
      <w:numFmt w:val="bullet"/>
      <w:lvlText w:val=""/>
      <w:lvlJc w:val="left"/>
      <w:pPr>
        <w:ind w:left="720" w:hanging="360"/>
      </w:pPr>
      <w:rPr>
        <w:rFonts w:ascii="Symbol" w:hAnsi="Symbol" w:hint="default"/>
      </w:rPr>
    </w:lvl>
    <w:lvl w:ilvl="1" w:tplc="9F480DC0">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787D38"/>
    <w:multiLevelType w:val="hybridMultilevel"/>
    <w:tmpl w:val="3832305E"/>
    <w:lvl w:ilvl="0" w:tplc="AE42AFE4">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263A7A"/>
    <w:multiLevelType w:val="multilevel"/>
    <w:tmpl w:val="D99A698C"/>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95083281">
    <w:abstractNumId w:val="24"/>
  </w:num>
  <w:num w:numId="2" w16cid:durableId="1781533572">
    <w:abstractNumId w:val="21"/>
  </w:num>
  <w:num w:numId="3" w16cid:durableId="697662359">
    <w:abstractNumId w:val="7"/>
  </w:num>
  <w:num w:numId="4" w16cid:durableId="256598835">
    <w:abstractNumId w:val="22"/>
  </w:num>
  <w:num w:numId="5" w16cid:durableId="1903061233">
    <w:abstractNumId w:val="17"/>
  </w:num>
  <w:num w:numId="6" w16cid:durableId="183597264">
    <w:abstractNumId w:val="15"/>
  </w:num>
  <w:num w:numId="7" w16cid:durableId="927150958">
    <w:abstractNumId w:val="11"/>
  </w:num>
  <w:num w:numId="8" w16cid:durableId="539634816">
    <w:abstractNumId w:val="12"/>
  </w:num>
  <w:num w:numId="9" w16cid:durableId="313072508">
    <w:abstractNumId w:val="18"/>
  </w:num>
  <w:num w:numId="10" w16cid:durableId="1184129334">
    <w:abstractNumId w:val="20"/>
  </w:num>
  <w:num w:numId="11" w16cid:durableId="1763136609">
    <w:abstractNumId w:val="1"/>
  </w:num>
  <w:num w:numId="12" w16cid:durableId="2092309500">
    <w:abstractNumId w:val="19"/>
  </w:num>
  <w:num w:numId="13" w16cid:durableId="1764645991">
    <w:abstractNumId w:val="8"/>
  </w:num>
  <w:num w:numId="14" w16cid:durableId="266273701">
    <w:abstractNumId w:val="2"/>
  </w:num>
  <w:num w:numId="15" w16cid:durableId="690187864">
    <w:abstractNumId w:val="5"/>
  </w:num>
  <w:num w:numId="16" w16cid:durableId="1741488502">
    <w:abstractNumId w:val="13"/>
  </w:num>
  <w:num w:numId="17" w16cid:durableId="682127818">
    <w:abstractNumId w:val="14"/>
  </w:num>
  <w:num w:numId="18" w16cid:durableId="752510550">
    <w:abstractNumId w:val="4"/>
  </w:num>
  <w:num w:numId="19" w16cid:durableId="941648781">
    <w:abstractNumId w:val="6"/>
  </w:num>
  <w:num w:numId="20" w16cid:durableId="1632244856">
    <w:abstractNumId w:val="0"/>
  </w:num>
  <w:num w:numId="21" w16cid:durableId="1880506283">
    <w:abstractNumId w:val="9"/>
  </w:num>
  <w:num w:numId="22" w16cid:durableId="1099372141">
    <w:abstractNumId w:val="10"/>
  </w:num>
  <w:num w:numId="23" w16cid:durableId="217017891">
    <w:abstractNumId w:val="3"/>
  </w:num>
  <w:num w:numId="24" w16cid:durableId="1882132127">
    <w:abstractNumId w:val="16"/>
  </w:num>
  <w:num w:numId="25" w16cid:durableId="169149340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B0"/>
    <w:rsid w:val="000006F0"/>
    <w:rsid w:val="00000B88"/>
    <w:rsid w:val="00001633"/>
    <w:rsid w:val="00001A2F"/>
    <w:rsid w:val="00001B66"/>
    <w:rsid w:val="00002A32"/>
    <w:rsid w:val="00002AF8"/>
    <w:rsid w:val="00002F7D"/>
    <w:rsid w:val="000037E1"/>
    <w:rsid w:val="000039DC"/>
    <w:rsid w:val="000048BD"/>
    <w:rsid w:val="0000543A"/>
    <w:rsid w:val="000065C6"/>
    <w:rsid w:val="00006B00"/>
    <w:rsid w:val="00006B37"/>
    <w:rsid w:val="00006F92"/>
    <w:rsid w:val="000073B8"/>
    <w:rsid w:val="000076D8"/>
    <w:rsid w:val="00007D17"/>
    <w:rsid w:val="00007DEA"/>
    <w:rsid w:val="0001124D"/>
    <w:rsid w:val="000116DF"/>
    <w:rsid w:val="00012863"/>
    <w:rsid w:val="00012B1D"/>
    <w:rsid w:val="00013100"/>
    <w:rsid w:val="000134E3"/>
    <w:rsid w:val="0001627F"/>
    <w:rsid w:val="00016723"/>
    <w:rsid w:val="00017461"/>
    <w:rsid w:val="00017844"/>
    <w:rsid w:val="000201FE"/>
    <w:rsid w:val="00021D92"/>
    <w:rsid w:val="00022CE4"/>
    <w:rsid w:val="000232BD"/>
    <w:rsid w:val="000234CC"/>
    <w:rsid w:val="00024AFB"/>
    <w:rsid w:val="00026AD3"/>
    <w:rsid w:val="0003024F"/>
    <w:rsid w:val="00030CAF"/>
    <w:rsid w:val="00033956"/>
    <w:rsid w:val="0003484E"/>
    <w:rsid w:val="00036141"/>
    <w:rsid w:val="00036C24"/>
    <w:rsid w:val="00036EF8"/>
    <w:rsid w:val="000375B3"/>
    <w:rsid w:val="000376AC"/>
    <w:rsid w:val="00040597"/>
    <w:rsid w:val="00040DD5"/>
    <w:rsid w:val="00042642"/>
    <w:rsid w:val="00042EC1"/>
    <w:rsid w:val="00042F4A"/>
    <w:rsid w:val="00043373"/>
    <w:rsid w:val="00043C13"/>
    <w:rsid w:val="00044331"/>
    <w:rsid w:val="00046A11"/>
    <w:rsid w:val="00046AA4"/>
    <w:rsid w:val="00050677"/>
    <w:rsid w:val="0005382B"/>
    <w:rsid w:val="00054586"/>
    <w:rsid w:val="00054E0F"/>
    <w:rsid w:val="000555A6"/>
    <w:rsid w:val="0005570E"/>
    <w:rsid w:val="00057F2B"/>
    <w:rsid w:val="00060036"/>
    <w:rsid w:val="00060B96"/>
    <w:rsid w:val="00060FF6"/>
    <w:rsid w:val="000616F9"/>
    <w:rsid w:val="000622D0"/>
    <w:rsid w:val="000624EC"/>
    <w:rsid w:val="0006263A"/>
    <w:rsid w:val="00062A5F"/>
    <w:rsid w:val="0006467F"/>
    <w:rsid w:val="000655C6"/>
    <w:rsid w:val="00065607"/>
    <w:rsid w:val="0006695D"/>
    <w:rsid w:val="0007056C"/>
    <w:rsid w:val="00071F6A"/>
    <w:rsid w:val="00072271"/>
    <w:rsid w:val="00073C6D"/>
    <w:rsid w:val="00073FC2"/>
    <w:rsid w:val="00074000"/>
    <w:rsid w:val="0007421F"/>
    <w:rsid w:val="00074652"/>
    <w:rsid w:val="000762FC"/>
    <w:rsid w:val="000770B8"/>
    <w:rsid w:val="00080C76"/>
    <w:rsid w:val="00081116"/>
    <w:rsid w:val="00081BA1"/>
    <w:rsid w:val="000824A1"/>
    <w:rsid w:val="000832BC"/>
    <w:rsid w:val="000842A6"/>
    <w:rsid w:val="000847E8"/>
    <w:rsid w:val="000854E8"/>
    <w:rsid w:val="00086446"/>
    <w:rsid w:val="000869EA"/>
    <w:rsid w:val="00086F32"/>
    <w:rsid w:val="0008722B"/>
    <w:rsid w:val="000874D1"/>
    <w:rsid w:val="000905F6"/>
    <w:rsid w:val="0009278D"/>
    <w:rsid w:val="00093423"/>
    <w:rsid w:val="00093913"/>
    <w:rsid w:val="00093D96"/>
    <w:rsid w:val="00094056"/>
    <w:rsid w:val="00094A79"/>
    <w:rsid w:val="00094CB6"/>
    <w:rsid w:val="00096167"/>
    <w:rsid w:val="000968C4"/>
    <w:rsid w:val="00097480"/>
    <w:rsid w:val="0009777E"/>
    <w:rsid w:val="0009796C"/>
    <w:rsid w:val="000A0A22"/>
    <w:rsid w:val="000A10A5"/>
    <w:rsid w:val="000A1435"/>
    <w:rsid w:val="000A2D8D"/>
    <w:rsid w:val="000A3B4B"/>
    <w:rsid w:val="000A4471"/>
    <w:rsid w:val="000A4FC7"/>
    <w:rsid w:val="000A505E"/>
    <w:rsid w:val="000A5873"/>
    <w:rsid w:val="000A5E52"/>
    <w:rsid w:val="000A637A"/>
    <w:rsid w:val="000A646F"/>
    <w:rsid w:val="000A784E"/>
    <w:rsid w:val="000B180F"/>
    <w:rsid w:val="000B187E"/>
    <w:rsid w:val="000B1EFA"/>
    <w:rsid w:val="000B256C"/>
    <w:rsid w:val="000B2A6A"/>
    <w:rsid w:val="000B3BEC"/>
    <w:rsid w:val="000B3D56"/>
    <w:rsid w:val="000B4134"/>
    <w:rsid w:val="000B5494"/>
    <w:rsid w:val="000B56CD"/>
    <w:rsid w:val="000C0C66"/>
    <w:rsid w:val="000C0D59"/>
    <w:rsid w:val="000C168C"/>
    <w:rsid w:val="000C2217"/>
    <w:rsid w:val="000C30D0"/>
    <w:rsid w:val="000C4184"/>
    <w:rsid w:val="000C4274"/>
    <w:rsid w:val="000C4969"/>
    <w:rsid w:val="000C499A"/>
    <w:rsid w:val="000C4CA2"/>
    <w:rsid w:val="000C4CFB"/>
    <w:rsid w:val="000C523A"/>
    <w:rsid w:val="000C576E"/>
    <w:rsid w:val="000C6A13"/>
    <w:rsid w:val="000C7440"/>
    <w:rsid w:val="000D34F5"/>
    <w:rsid w:val="000D4026"/>
    <w:rsid w:val="000D4BDC"/>
    <w:rsid w:val="000D52DB"/>
    <w:rsid w:val="000D534D"/>
    <w:rsid w:val="000D6D0D"/>
    <w:rsid w:val="000D7A57"/>
    <w:rsid w:val="000E1565"/>
    <w:rsid w:val="000E18E0"/>
    <w:rsid w:val="000E36F1"/>
    <w:rsid w:val="000E3DCB"/>
    <w:rsid w:val="000E48F6"/>
    <w:rsid w:val="000E6BA5"/>
    <w:rsid w:val="000E7198"/>
    <w:rsid w:val="000F0A4E"/>
    <w:rsid w:val="000F10CA"/>
    <w:rsid w:val="000F1A8F"/>
    <w:rsid w:val="000F1D0D"/>
    <w:rsid w:val="000F29DE"/>
    <w:rsid w:val="000F3338"/>
    <w:rsid w:val="000F4628"/>
    <w:rsid w:val="000F4F1D"/>
    <w:rsid w:val="000F58F1"/>
    <w:rsid w:val="000F5F0C"/>
    <w:rsid w:val="000F6EE0"/>
    <w:rsid w:val="000F7550"/>
    <w:rsid w:val="000F75A0"/>
    <w:rsid w:val="000F7E40"/>
    <w:rsid w:val="001007E3"/>
    <w:rsid w:val="00100965"/>
    <w:rsid w:val="00100C97"/>
    <w:rsid w:val="001014D3"/>
    <w:rsid w:val="00101BAB"/>
    <w:rsid w:val="001039EF"/>
    <w:rsid w:val="0010418F"/>
    <w:rsid w:val="00104E72"/>
    <w:rsid w:val="00105959"/>
    <w:rsid w:val="00105D2B"/>
    <w:rsid w:val="00106E36"/>
    <w:rsid w:val="00107093"/>
    <w:rsid w:val="00107F4B"/>
    <w:rsid w:val="00114217"/>
    <w:rsid w:val="0011514D"/>
    <w:rsid w:val="0011619D"/>
    <w:rsid w:val="00116353"/>
    <w:rsid w:val="00116EF1"/>
    <w:rsid w:val="001209C9"/>
    <w:rsid w:val="0012196B"/>
    <w:rsid w:val="001227FA"/>
    <w:rsid w:val="0012355E"/>
    <w:rsid w:val="001235AC"/>
    <w:rsid w:val="00123713"/>
    <w:rsid w:val="00123E52"/>
    <w:rsid w:val="00124558"/>
    <w:rsid w:val="001246E0"/>
    <w:rsid w:val="001250DA"/>
    <w:rsid w:val="0012549C"/>
    <w:rsid w:val="00127027"/>
    <w:rsid w:val="001272FA"/>
    <w:rsid w:val="001307DE"/>
    <w:rsid w:val="00130AC7"/>
    <w:rsid w:val="00131E33"/>
    <w:rsid w:val="0013436E"/>
    <w:rsid w:val="00134E77"/>
    <w:rsid w:val="001368A5"/>
    <w:rsid w:val="001368F5"/>
    <w:rsid w:val="00136A14"/>
    <w:rsid w:val="00136CD3"/>
    <w:rsid w:val="00136F0E"/>
    <w:rsid w:val="00137405"/>
    <w:rsid w:val="00140729"/>
    <w:rsid w:val="001411E4"/>
    <w:rsid w:val="00141475"/>
    <w:rsid w:val="00142C3C"/>
    <w:rsid w:val="0014514A"/>
    <w:rsid w:val="001467EA"/>
    <w:rsid w:val="00146CAE"/>
    <w:rsid w:val="001505EF"/>
    <w:rsid w:val="001507E3"/>
    <w:rsid w:val="001519B9"/>
    <w:rsid w:val="001555CE"/>
    <w:rsid w:val="001560BE"/>
    <w:rsid w:val="00156BF2"/>
    <w:rsid w:val="00157466"/>
    <w:rsid w:val="00157579"/>
    <w:rsid w:val="00157FD9"/>
    <w:rsid w:val="00162040"/>
    <w:rsid w:val="001623B2"/>
    <w:rsid w:val="00163B06"/>
    <w:rsid w:val="0016483C"/>
    <w:rsid w:val="001649DE"/>
    <w:rsid w:val="00164D5E"/>
    <w:rsid w:val="00165BD6"/>
    <w:rsid w:val="00167170"/>
    <w:rsid w:val="00167D3E"/>
    <w:rsid w:val="00170A1F"/>
    <w:rsid w:val="001734C0"/>
    <w:rsid w:val="00173EA5"/>
    <w:rsid w:val="00175235"/>
    <w:rsid w:val="00177BA9"/>
    <w:rsid w:val="00180750"/>
    <w:rsid w:val="00180D0C"/>
    <w:rsid w:val="00181ADB"/>
    <w:rsid w:val="00182591"/>
    <w:rsid w:val="001825EC"/>
    <w:rsid w:val="00182B1B"/>
    <w:rsid w:val="00183BB8"/>
    <w:rsid w:val="00183E64"/>
    <w:rsid w:val="001842AA"/>
    <w:rsid w:val="00184FEC"/>
    <w:rsid w:val="00185544"/>
    <w:rsid w:val="00186F12"/>
    <w:rsid w:val="0018705E"/>
    <w:rsid w:val="001870D1"/>
    <w:rsid w:val="001900D5"/>
    <w:rsid w:val="001902D1"/>
    <w:rsid w:val="00192630"/>
    <w:rsid w:val="00193F33"/>
    <w:rsid w:val="001940B4"/>
    <w:rsid w:val="00194639"/>
    <w:rsid w:val="00195739"/>
    <w:rsid w:val="001969D1"/>
    <w:rsid w:val="00197EC5"/>
    <w:rsid w:val="001A13A8"/>
    <w:rsid w:val="001A230D"/>
    <w:rsid w:val="001A2849"/>
    <w:rsid w:val="001A2AF8"/>
    <w:rsid w:val="001A2F23"/>
    <w:rsid w:val="001A2FCA"/>
    <w:rsid w:val="001A4431"/>
    <w:rsid w:val="001A4EC8"/>
    <w:rsid w:val="001A4F56"/>
    <w:rsid w:val="001A572A"/>
    <w:rsid w:val="001A6396"/>
    <w:rsid w:val="001A65DC"/>
    <w:rsid w:val="001A6F40"/>
    <w:rsid w:val="001A73DE"/>
    <w:rsid w:val="001A7DE2"/>
    <w:rsid w:val="001B0350"/>
    <w:rsid w:val="001B1D9A"/>
    <w:rsid w:val="001B2CAC"/>
    <w:rsid w:val="001B5E8D"/>
    <w:rsid w:val="001B6431"/>
    <w:rsid w:val="001B669B"/>
    <w:rsid w:val="001B6F0C"/>
    <w:rsid w:val="001B7531"/>
    <w:rsid w:val="001C201D"/>
    <w:rsid w:val="001C25DE"/>
    <w:rsid w:val="001C2AB3"/>
    <w:rsid w:val="001C354B"/>
    <w:rsid w:val="001C40A7"/>
    <w:rsid w:val="001C42F1"/>
    <w:rsid w:val="001C52E2"/>
    <w:rsid w:val="001C663F"/>
    <w:rsid w:val="001C6FFE"/>
    <w:rsid w:val="001C73B1"/>
    <w:rsid w:val="001D12AE"/>
    <w:rsid w:val="001D2269"/>
    <w:rsid w:val="001D483A"/>
    <w:rsid w:val="001D601A"/>
    <w:rsid w:val="001D6834"/>
    <w:rsid w:val="001E0588"/>
    <w:rsid w:val="001E0A69"/>
    <w:rsid w:val="001E1535"/>
    <w:rsid w:val="001E201B"/>
    <w:rsid w:val="001E2072"/>
    <w:rsid w:val="001E2475"/>
    <w:rsid w:val="001E354F"/>
    <w:rsid w:val="001E37E8"/>
    <w:rsid w:val="001E3F5D"/>
    <w:rsid w:val="001E4C41"/>
    <w:rsid w:val="001E4DB9"/>
    <w:rsid w:val="001E5A88"/>
    <w:rsid w:val="001E6548"/>
    <w:rsid w:val="001E6729"/>
    <w:rsid w:val="001E6EC5"/>
    <w:rsid w:val="001E7311"/>
    <w:rsid w:val="001F0957"/>
    <w:rsid w:val="001F1E5A"/>
    <w:rsid w:val="001F3C7D"/>
    <w:rsid w:val="001F44DC"/>
    <w:rsid w:val="001F4B67"/>
    <w:rsid w:val="001F4BA1"/>
    <w:rsid w:val="001F4D10"/>
    <w:rsid w:val="001F4FCF"/>
    <w:rsid w:val="001F61AC"/>
    <w:rsid w:val="001F65A7"/>
    <w:rsid w:val="001F7358"/>
    <w:rsid w:val="001F73F3"/>
    <w:rsid w:val="001F76C2"/>
    <w:rsid w:val="002001E5"/>
    <w:rsid w:val="00204EAB"/>
    <w:rsid w:val="0020539A"/>
    <w:rsid w:val="0020571F"/>
    <w:rsid w:val="00205A83"/>
    <w:rsid w:val="00205DE1"/>
    <w:rsid w:val="00206232"/>
    <w:rsid w:val="0020640B"/>
    <w:rsid w:val="002074BB"/>
    <w:rsid w:val="002101A0"/>
    <w:rsid w:val="00210A1D"/>
    <w:rsid w:val="002127EF"/>
    <w:rsid w:val="0021286C"/>
    <w:rsid w:val="0021294E"/>
    <w:rsid w:val="00212D6D"/>
    <w:rsid w:val="00214092"/>
    <w:rsid w:val="002150DD"/>
    <w:rsid w:val="00216970"/>
    <w:rsid w:val="00216D28"/>
    <w:rsid w:val="002170F8"/>
    <w:rsid w:val="00220877"/>
    <w:rsid w:val="0022160B"/>
    <w:rsid w:val="002216CC"/>
    <w:rsid w:val="002228C6"/>
    <w:rsid w:val="00223AC4"/>
    <w:rsid w:val="00223C76"/>
    <w:rsid w:val="00224AA1"/>
    <w:rsid w:val="00224DE5"/>
    <w:rsid w:val="002264CB"/>
    <w:rsid w:val="00232979"/>
    <w:rsid w:val="00232A77"/>
    <w:rsid w:val="002343F4"/>
    <w:rsid w:val="0023479B"/>
    <w:rsid w:val="00234C20"/>
    <w:rsid w:val="00235621"/>
    <w:rsid w:val="00235867"/>
    <w:rsid w:val="0023635D"/>
    <w:rsid w:val="002368AE"/>
    <w:rsid w:val="00236AA0"/>
    <w:rsid w:val="00236DE3"/>
    <w:rsid w:val="002402FB"/>
    <w:rsid w:val="0024102C"/>
    <w:rsid w:val="002417CE"/>
    <w:rsid w:val="0024297F"/>
    <w:rsid w:val="00242F41"/>
    <w:rsid w:val="00244D06"/>
    <w:rsid w:val="00245328"/>
    <w:rsid w:val="00246321"/>
    <w:rsid w:val="002471A3"/>
    <w:rsid w:val="002473B6"/>
    <w:rsid w:val="00247E75"/>
    <w:rsid w:val="00250389"/>
    <w:rsid w:val="00250767"/>
    <w:rsid w:val="00250B80"/>
    <w:rsid w:val="00253999"/>
    <w:rsid w:val="0025455D"/>
    <w:rsid w:val="00254D33"/>
    <w:rsid w:val="002556C5"/>
    <w:rsid w:val="002573C1"/>
    <w:rsid w:val="00257505"/>
    <w:rsid w:val="00260A19"/>
    <w:rsid w:val="00260D14"/>
    <w:rsid w:val="00260D68"/>
    <w:rsid w:val="00261379"/>
    <w:rsid w:val="00263202"/>
    <w:rsid w:val="00264506"/>
    <w:rsid w:val="00264A4D"/>
    <w:rsid w:val="00264D97"/>
    <w:rsid w:val="00265E3D"/>
    <w:rsid w:val="00267792"/>
    <w:rsid w:val="00270FF4"/>
    <w:rsid w:val="0027172B"/>
    <w:rsid w:val="00274BCD"/>
    <w:rsid w:val="002757C6"/>
    <w:rsid w:val="00275C1C"/>
    <w:rsid w:val="00275C88"/>
    <w:rsid w:val="00276656"/>
    <w:rsid w:val="00276982"/>
    <w:rsid w:val="00276CAB"/>
    <w:rsid w:val="002775D7"/>
    <w:rsid w:val="00277796"/>
    <w:rsid w:val="00277CCD"/>
    <w:rsid w:val="002801AB"/>
    <w:rsid w:val="002807E2"/>
    <w:rsid w:val="00280A7D"/>
    <w:rsid w:val="00280EF4"/>
    <w:rsid w:val="0028122B"/>
    <w:rsid w:val="002836E0"/>
    <w:rsid w:val="00287605"/>
    <w:rsid w:val="002877D8"/>
    <w:rsid w:val="00287D04"/>
    <w:rsid w:val="0029190F"/>
    <w:rsid w:val="002926C2"/>
    <w:rsid w:val="0029275B"/>
    <w:rsid w:val="0029418D"/>
    <w:rsid w:val="00294F5C"/>
    <w:rsid w:val="00297644"/>
    <w:rsid w:val="002978D7"/>
    <w:rsid w:val="002978E1"/>
    <w:rsid w:val="002A0D86"/>
    <w:rsid w:val="002A2DB3"/>
    <w:rsid w:val="002A32DF"/>
    <w:rsid w:val="002A58B7"/>
    <w:rsid w:val="002A63BB"/>
    <w:rsid w:val="002A648B"/>
    <w:rsid w:val="002B0579"/>
    <w:rsid w:val="002B1502"/>
    <w:rsid w:val="002B1C79"/>
    <w:rsid w:val="002B23E4"/>
    <w:rsid w:val="002B2C8F"/>
    <w:rsid w:val="002B5B25"/>
    <w:rsid w:val="002B5B67"/>
    <w:rsid w:val="002B767B"/>
    <w:rsid w:val="002C13B8"/>
    <w:rsid w:val="002C18E1"/>
    <w:rsid w:val="002C39AF"/>
    <w:rsid w:val="002C553C"/>
    <w:rsid w:val="002C5FDF"/>
    <w:rsid w:val="002C6171"/>
    <w:rsid w:val="002D010F"/>
    <w:rsid w:val="002D0278"/>
    <w:rsid w:val="002D0719"/>
    <w:rsid w:val="002D0849"/>
    <w:rsid w:val="002D1012"/>
    <w:rsid w:val="002D15FF"/>
    <w:rsid w:val="002D1D5C"/>
    <w:rsid w:val="002D1E06"/>
    <w:rsid w:val="002D1EC3"/>
    <w:rsid w:val="002D22FD"/>
    <w:rsid w:val="002D36F2"/>
    <w:rsid w:val="002D4664"/>
    <w:rsid w:val="002D4936"/>
    <w:rsid w:val="002D67D0"/>
    <w:rsid w:val="002D7179"/>
    <w:rsid w:val="002D7792"/>
    <w:rsid w:val="002E04B5"/>
    <w:rsid w:val="002E0CDD"/>
    <w:rsid w:val="002E0E6F"/>
    <w:rsid w:val="002E1F4D"/>
    <w:rsid w:val="002E20E5"/>
    <w:rsid w:val="002E2801"/>
    <w:rsid w:val="002E2D05"/>
    <w:rsid w:val="002E2DDA"/>
    <w:rsid w:val="002E3291"/>
    <w:rsid w:val="002E38E3"/>
    <w:rsid w:val="002E3D2D"/>
    <w:rsid w:val="002E49F7"/>
    <w:rsid w:val="002E5555"/>
    <w:rsid w:val="002E5564"/>
    <w:rsid w:val="002E61A2"/>
    <w:rsid w:val="002F0DDD"/>
    <w:rsid w:val="002F17C4"/>
    <w:rsid w:val="002F2179"/>
    <w:rsid w:val="002F3E1C"/>
    <w:rsid w:val="002F6E32"/>
    <w:rsid w:val="002F729F"/>
    <w:rsid w:val="00301167"/>
    <w:rsid w:val="00301815"/>
    <w:rsid w:val="00303202"/>
    <w:rsid w:val="00303C9C"/>
    <w:rsid w:val="00304CD3"/>
    <w:rsid w:val="00304F96"/>
    <w:rsid w:val="003053FF"/>
    <w:rsid w:val="00305D5F"/>
    <w:rsid w:val="003060F8"/>
    <w:rsid w:val="00306A64"/>
    <w:rsid w:val="00307E32"/>
    <w:rsid w:val="0031010E"/>
    <w:rsid w:val="0031122F"/>
    <w:rsid w:val="0031408F"/>
    <w:rsid w:val="003153DB"/>
    <w:rsid w:val="0031561D"/>
    <w:rsid w:val="00316264"/>
    <w:rsid w:val="003168A0"/>
    <w:rsid w:val="00317B89"/>
    <w:rsid w:val="00320B89"/>
    <w:rsid w:val="00320FBB"/>
    <w:rsid w:val="00321DDB"/>
    <w:rsid w:val="003230C6"/>
    <w:rsid w:val="0032576E"/>
    <w:rsid w:val="00326254"/>
    <w:rsid w:val="003263F6"/>
    <w:rsid w:val="0032671F"/>
    <w:rsid w:val="0032674F"/>
    <w:rsid w:val="00326D8B"/>
    <w:rsid w:val="0032782D"/>
    <w:rsid w:val="003313B1"/>
    <w:rsid w:val="00332529"/>
    <w:rsid w:val="00333D80"/>
    <w:rsid w:val="00333F9D"/>
    <w:rsid w:val="00335CD3"/>
    <w:rsid w:val="003376F3"/>
    <w:rsid w:val="00337EED"/>
    <w:rsid w:val="0034053D"/>
    <w:rsid w:val="00340A29"/>
    <w:rsid w:val="00340E2B"/>
    <w:rsid w:val="00341495"/>
    <w:rsid w:val="003418B6"/>
    <w:rsid w:val="003423FC"/>
    <w:rsid w:val="003434B9"/>
    <w:rsid w:val="003444A8"/>
    <w:rsid w:val="003444B0"/>
    <w:rsid w:val="00344A1E"/>
    <w:rsid w:val="00344CBA"/>
    <w:rsid w:val="00345307"/>
    <w:rsid w:val="00345DF6"/>
    <w:rsid w:val="00347265"/>
    <w:rsid w:val="0034763F"/>
    <w:rsid w:val="00350A30"/>
    <w:rsid w:val="00352204"/>
    <w:rsid w:val="00352F04"/>
    <w:rsid w:val="00354320"/>
    <w:rsid w:val="003544D3"/>
    <w:rsid w:val="00354700"/>
    <w:rsid w:val="00355BD8"/>
    <w:rsid w:val="00355CAD"/>
    <w:rsid w:val="0035607E"/>
    <w:rsid w:val="003561BB"/>
    <w:rsid w:val="0035638C"/>
    <w:rsid w:val="00356BB5"/>
    <w:rsid w:val="00357913"/>
    <w:rsid w:val="003615C4"/>
    <w:rsid w:val="00361C9F"/>
    <w:rsid w:val="00362DA6"/>
    <w:rsid w:val="003635F9"/>
    <w:rsid w:val="00363835"/>
    <w:rsid w:val="003644C1"/>
    <w:rsid w:val="0036472B"/>
    <w:rsid w:val="003671A1"/>
    <w:rsid w:val="00367695"/>
    <w:rsid w:val="00370BB7"/>
    <w:rsid w:val="0037126C"/>
    <w:rsid w:val="00371EF8"/>
    <w:rsid w:val="003726FF"/>
    <w:rsid w:val="00374744"/>
    <w:rsid w:val="0037525C"/>
    <w:rsid w:val="003767C6"/>
    <w:rsid w:val="00376F60"/>
    <w:rsid w:val="0037723F"/>
    <w:rsid w:val="003772DA"/>
    <w:rsid w:val="00377387"/>
    <w:rsid w:val="00377D66"/>
    <w:rsid w:val="00382D35"/>
    <w:rsid w:val="00383E28"/>
    <w:rsid w:val="003855F3"/>
    <w:rsid w:val="00387AE3"/>
    <w:rsid w:val="00387C8F"/>
    <w:rsid w:val="003906FE"/>
    <w:rsid w:val="003907A5"/>
    <w:rsid w:val="00390821"/>
    <w:rsid w:val="00390EFB"/>
    <w:rsid w:val="0039161B"/>
    <w:rsid w:val="00392C20"/>
    <w:rsid w:val="00392FBF"/>
    <w:rsid w:val="00393E46"/>
    <w:rsid w:val="00394578"/>
    <w:rsid w:val="00394794"/>
    <w:rsid w:val="0039595D"/>
    <w:rsid w:val="00396F5D"/>
    <w:rsid w:val="00397648"/>
    <w:rsid w:val="003A12B4"/>
    <w:rsid w:val="003A3878"/>
    <w:rsid w:val="003A56F7"/>
    <w:rsid w:val="003A61B9"/>
    <w:rsid w:val="003A763F"/>
    <w:rsid w:val="003B0841"/>
    <w:rsid w:val="003B0AF6"/>
    <w:rsid w:val="003B2878"/>
    <w:rsid w:val="003B2E3F"/>
    <w:rsid w:val="003B72A7"/>
    <w:rsid w:val="003C04B9"/>
    <w:rsid w:val="003C14E8"/>
    <w:rsid w:val="003C5705"/>
    <w:rsid w:val="003C6471"/>
    <w:rsid w:val="003C7141"/>
    <w:rsid w:val="003C72B1"/>
    <w:rsid w:val="003C73B0"/>
    <w:rsid w:val="003D1380"/>
    <w:rsid w:val="003D189A"/>
    <w:rsid w:val="003D2322"/>
    <w:rsid w:val="003D3BCE"/>
    <w:rsid w:val="003D3FB0"/>
    <w:rsid w:val="003D64E9"/>
    <w:rsid w:val="003E01D3"/>
    <w:rsid w:val="003E0D29"/>
    <w:rsid w:val="003E17FA"/>
    <w:rsid w:val="003E2F22"/>
    <w:rsid w:val="003E30A4"/>
    <w:rsid w:val="003E3DE1"/>
    <w:rsid w:val="003E4ADB"/>
    <w:rsid w:val="003E4E79"/>
    <w:rsid w:val="003E5324"/>
    <w:rsid w:val="003E636C"/>
    <w:rsid w:val="003E709A"/>
    <w:rsid w:val="003F05AA"/>
    <w:rsid w:val="003F0ECC"/>
    <w:rsid w:val="003F1F7D"/>
    <w:rsid w:val="003F2011"/>
    <w:rsid w:val="003F2BDE"/>
    <w:rsid w:val="003F3E7C"/>
    <w:rsid w:val="003F45F6"/>
    <w:rsid w:val="003F60F4"/>
    <w:rsid w:val="003F6BCF"/>
    <w:rsid w:val="003F7994"/>
    <w:rsid w:val="003F7D50"/>
    <w:rsid w:val="003F7F3C"/>
    <w:rsid w:val="004003DA"/>
    <w:rsid w:val="00400A57"/>
    <w:rsid w:val="00401CA2"/>
    <w:rsid w:val="004024C6"/>
    <w:rsid w:val="00402707"/>
    <w:rsid w:val="00405D83"/>
    <w:rsid w:val="00406991"/>
    <w:rsid w:val="00406BC3"/>
    <w:rsid w:val="00407D43"/>
    <w:rsid w:val="00412C92"/>
    <w:rsid w:val="00412F19"/>
    <w:rsid w:val="00413596"/>
    <w:rsid w:val="00414E23"/>
    <w:rsid w:val="00415A5E"/>
    <w:rsid w:val="0041651A"/>
    <w:rsid w:val="00416CE2"/>
    <w:rsid w:val="00420607"/>
    <w:rsid w:val="004206F9"/>
    <w:rsid w:val="0042075F"/>
    <w:rsid w:val="00420CFE"/>
    <w:rsid w:val="00421520"/>
    <w:rsid w:val="004226CF"/>
    <w:rsid w:val="004232BD"/>
    <w:rsid w:val="00423383"/>
    <w:rsid w:val="00423421"/>
    <w:rsid w:val="00424A0A"/>
    <w:rsid w:val="00430CDD"/>
    <w:rsid w:val="00431F3C"/>
    <w:rsid w:val="00432608"/>
    <w:rsid w:val="00432D0A"/>
    <w:rsid w:val="00435955"/>
    <w:rsid w:val="00435AB4"/>
    <w:rsid w:val="004360E2"/>
    <w:rsid w:val="00437327"/>
    <w:rsid w:val="00437F0C"/>
    <w:rsid w:val="00440CB8"/>
    <w:rsid w:val="00441463"/>
    <w:rsid w:val="0044153B"/>
    <w:rsid w:val="00442A8B"/>
    <w:rsid w:val="004437D0"/>
    <w:rsid w:val="00444110"/>
    <w:rsid w:val="0044469C"/>
    <w:rsid w:val="00445116"/>
    <w:rsid w:val="0044512E"/>
    <w:rsid w:val="0044572B"/>
    <w:rsid w:val="00445895"/>
    <w:rsid w:val="00445A0E"/>
    <w:rsid w:val="004468CA"/>
    <w:rsid w:val="004469C2"/>
    <w:rsid w:val="00447389"/>
    <w:rsid w:val="00452234"/>
    <w:rsid w:val="00452D89"/>
    <w:rsid w:val="00453AEE"/>
    <w:rsid w:val="00453D77"/>
    <w:rsid w:val="004555D8"/>
    <w:rsid w:val="00456635"/>
    <w:rsid w:val="00457B20"/>
    <w:rsid w:val="0046011D"/>
    <w:rsid w:val="00460DE5"/>
    <w:rsid w:val="004623D3"/>
    <w:rsid w:val="00462998"/>
    <w:rsid w:val="004639B3"/>
    <w:rsid w:val="004646D2"/>
    <w:rsid w:val="00464ECF"/>
    <w:rsid w:val="0046609B"/>
    <w:rsid w:val="004672C6"/>
    <w:rsid w:val="004704D7"/>
    <w:rsid w:val="00471B4D"/>
    <w:rsid w:val="00473AA7"/>
    <w:rsid w:val="00473EB9"/>
    <w:rsid w:val="00474EF5"/>
    <w:rsid w:val="004750F7"/>
    <w:rsid w:val="004763EF"/>
    <w:rsid w:val="004819B1"/>
    <w:rsid w:val="00482427"/>
    <w:rsid w:val="00483CB7"/>
    <w:rsid w:val="0048477F"/>
    <w:rsid w:val="00484C97"/>
    <w:rsid w:val="00484FAC"/>
    <w:rsid w:val="004861BA"/>
    <w:rsid w:val="00487979"/>
    <w:rsid w:val="004910A5"/>
    <w:rsid w:val="0049165C"/>
    <w:rsid w:val="00491C4A"/>
    <w:rsid w:val="0049200B"/>
    <w:rsid w:val="00492F26"/>
    <w:rsid w:val="004932E3"/>
    <w:rsid w:val="0049537B"/>
    <w:rsid w:val="004958DF"/>
    <w:rsid w:val="00496FEE"/>
    <w:rsid w:val="00497053"/>
    <w:rsid w:val="004A0133"/>
    <w:rsid w:val="004A24BB"/>
    <w:rsid w:val="004A332F"/>
    <w:rsid w:val="004A58E0"/>
    <w:rsid w:val="004A6036"/>
    <w:rsid w:val="004A77CB"/>
    <w:rsid w:val="004B0400"/>
    <w:rsid w:val="004B28E3"/>
    <w:rsid w:val="004B4147"/>
    <w:rsid w:val="004B4314"/>
    <w:rsid w:val="004B49CC"/>
    <w:rsid w:val="004B59DB"/>
    <w:rsid w:val="004B5E3A"/>
    <w:rsid w:val="004B5EB0"/>
    <w:rsid w:val="004B6820"/>
    <w:rsid w:val="004B7F0B"/>
    <w:rsid w:val="004C1EB2"/>
    <w:rsid w:val="004C2F95"/>
    <w:rsid w:val="004C4878"/>
    <w:rsid w:val="004C5B1A"/>
    <w:rsid w:val="004C5B6D"/>
    <w:rsid w:val="004C6363"/>
    <w:rsid w:val="004C68FB"/>
    <w:rsid w:val="004C713E"/>
    <w:rsid w:val="004C77E9"/>
    <w:rsid w:val="004D02E2"/>
    <w:rsid w:val="004D0B20"/>
    <w:rsid w:val="004D0CE2"/>
    <w:rsid w:val="004D2817"/>
    <w:rsid w:val="004D288A"/>
    <w:rsid w:val="004D2FD0"/>
    <w:rsid w:val="004D3091"/>
    <w:rsid w:val="004D3AE5"/>
    <w:rsid w:val="004D3B1E"/>
    <w:rsid w:val="004D3E23"/>
    <w:rsid w:val="004D5BC8"/>
    <w:rsid w:val="004D6370"/>
    <w:rsid w:val="004D65D5"/>
    <w:rsid w:val="004D7385"/>
    <w:rsid w:val="004D74C9"/>
    <w:rsid w:val="004D7814"/>
    <w:rsid w:val="004D7959"/>
    <w:rsid w:val="004E022E"/>
    <w:rsid w:val="004E174E"/>
    <w:rsid w:val="004E2102"/>
    <w:rsid w:val="004E23C6"/>
    <w:rsid w:val="004E250C"/>
    <w:rsid w:val="004E2743"/>
    <w:rsid w:val="004E2B10"/>
    <w:rsid w:val="004E3130"/>
    <w:rsid w:val="004E597D"/>
    <w:rsid w:val="004F097F"/>
    <w:rsid w:val="004F11E0"/>
    <w:rsid w:val="004F1455"/>
    <w:rsid w:val="004F26CC"/>
    <w:rsid w:val="004F2AEE"/>
    <w:rsid w:val="004F41C4"/>
    <w:rsid w:val="004F44B5"/>
    <w:rsid w:val="004F51C0"/>
    <w:rsid w:val="004F724F"/>
    <w:rsid w:val="0050072C"/>
    <w:rsid w:val="00501582"/>
    <w:rsid w:val="0050240D"/>
    <w:rsid w:val="00502443"/>
    <w:rsid w:val="00503123"/>
    <w:rsid w:val="0050335B"/>
    <w:rsid w:val="0050347C"/>
    <w:rsid w:val="00504160"/>
    <w:rsid w:val="005048B3"/>
    <w:rsid w:val="00504958"/>
    <w:rsid w:val="00504A39"/>
    <w:rsid w:val="00505AF6"/>
    <w:rsid w:val="00506208"/>
    <w:rsid w:val="005062DF"/>
    <w:rsid w:val="005072DC"/>
    <w:rsid w:val="00507D45"/>
    <w:rsid w:val="00507D9D"/>
    <w:rsid w:val="005104D5"/>
    <w:rsid w:val="00510B12"/>
    <w:rsid w:val="00510C2E"/>
    <w:rsid w:val="005116E1"/>
    <w:rsid w:val="005123B3"/>
    <w:rsid w:val="00512962"/>
    <w:rsid w:val="0051343C"/>
    <w:rsid w:val="00513B48"/>
    <w:rsid w:val="0051414A"/>
    <w:rsid w:val="00515652"/>
    <w:rsid w:val="00515B34"/>
    <w:rsid w:val="00515E2C"/>
    <w:rsid w:val="005166D9"/>
    <w:rsid w:val="00516E66"/>
    <w:rsid w:val="00517217"/>
    <w:rsid w:val="005202B9"/>
    <w:rsid w:val="00521562"/>
    <w:rsid w:val="0052174A"/>
    <w:rsid w:val="00524701"/>
    <w:rsid w:val="00524803"/>
    <w:rsid w:val="00525223"/>
    <w:rsid w:val="005257F1"/>
    <w:rsid w:val="00525C16"/>
    <w:rsid w:val="00525CD5"/>
    <w:rsid w:val="00526DB3"/>
    <w:rsid w:val="00526E05"/>
    <w:rsid w:val="00526EE6"/>
    <w:rsid w:val="00527600"/>
    <w:rsid w:val="00530217"/>
    <w:rsid w:val="00531927"/>
    <w:rsid w:val="0053219A"/>
    <w:rsid w:val="00533B53"/>
    <w:rsid w:val="00535BBA"/>
    <w:rsid w:val="00536B5F"/>
    <w:rsid w:val="005375D7"/>
    <w:rsid w:val="00537B56"/>
    <w:rsid w:val="00540500"/>
    <w:rsid w:val="00540BA7"/>
    <w:rsid w:val="00541063"/>
    <w:rsid w:val="00542676"/>
    <w:rsid w:val="00543E54"/>
    <w:rsid w:val="00544511"/>
    <w:rsid w:val="00544F55"/>
    <w:rsid w:val="00545000"/>
    <w:rsid w:val="005460A4"/>
    <w:rsid w:val="00546D3E"/>
    <w:rsid w:val="00547035"/>
    <w:rsid w:val="005474AC"/>
    <w:rsid w:val="00547BF2"/>
    <w:rsid w:val="005509B1"/>
    <w:rsid w:val="005515E1"/>
    <w:rsid w:val="00551E0A"/>
    <w:rsid w:val="0055244B"/>
    <w:rsid w:val="00552461"/>
    <w:rsid w:val="00552B74"/>
    <w:rsid w:val="005555E4"/>
    <w:rsid w:val="00555D3D"/>
    <w:rsid w:val="005561F9"/>
    <w:rsid w:val="00557976"/>
    <w:rsid w:val="0056019F"/>
    <w:rsid w:val="005611FC"/>
    <w:rsid w:val="00563549"/>
    <w:rsid w:val="005635E0"/>
    <w:rsid w:val="0056486B"/>
    <w:rsid w:val="00564891"/>
    <w:rsid w:val="0056546F"/>
    <w:rsid w:val="005670BB"/>
    <w:rsid w:val="005674D1"/>
    <w:rsid w:val="00570693"/>
    <w:rsid w:val="00570C65"/>
    <w:rsid w:val="00570DF7"/>
    <w:rsid w:val="0057168C"/>
    <w:rsid w:val="005723E8"/>
    <w:rsid w:val="00572C60"/>
    <w:rsid w:val="00572C96"/>
    <w:rsid w:val="00572F70"/>
    <w:rsid w:val="0057306F"/>
    <w:rsid w:val="005730D4"/>
    <w:rsid w:val="00573354"/>
    <w:rsid w:val="0057375C"/>
    <w:rsid w:val="005741EC"/>
    <w:rsid w:val="00574242"/>
    <w:rsid w:val="005764A9"/>
    <w:rsid w:val="0057686A"/>
    <w:rsid w:val="00576E1A"/>
    <w:rsid w:val="00577C17"/>
    <w:rsid w:val="005815DE"/>
    <w:rsid w:val="00581FA3"/>
    <w:rsid w:val="0058530C"/>
    <w:rsid w:val="00585B5A"/>
    <w:rsid w:val="00586982"/>
    <w:rsid w:val="00587025"/>
    <w:rsid w:val="005876DB"/>
    <w:rsid w:val="00587B15"/>
    <w:rsid w:val="00587E3B"/>
    <w:rsid w:val="005928A2"/>
    <w:rsid w:val="0059360B"/>
    <w:rsid w:val="0059753C"/>
    <w:rsid w:val="00597D10"/>
    <w:rsid w:val="005A0B5E"/>
    <w:rsid w:val="005A1AB9"/>
    <w:rsid w:val="005A2649"/>
    <w:rsid w:val="005A3F94"/>
    <w:rsid w:val="005A4333"/>
    <w:rsid w:val="005A43AA"/>
    <w:rsid w:val="005A479E"/>
    <w:rsid w:val="005A492A"/>
    <w:rsid w:val="005A564D"/>
    <w:rsid w:val="005A766A"/>
    <w:rsid w:val="005A7B21"/>
    <w:rsid w:val="005B0DB5"/>
    <w:rsid w:val="005B221D"/>
    <w:rsid w:val="005B2DBD"/>
    <w:rsid w:val="005B3B0C"/>
    <w:rsid w:val="005C017E"/>
    <w:rsid w:val="005C17DE"/>
    <w:rsid w:val="005C32B4"/>
    <w:rsid w:val="005C34F1"/>
    <w:rsid w:val="005C49E2"/>
    <w:rsid w:val="005C4FF2"/>
    <w:rsid w:val="005C51FF"/>
    <w:rsid w:val="005C6EA2"/>
    <w:rsid w:val="005D0C21"/>
    <w:rsid w:val="005D0D10"/>
    <w:rsid w:val="005D207F"/>
    <w:rsid w:val="005D5972"/>
    <w:rsid w:val="005D6820"/>
    <w:rsid w:val="005E09DE"/>
    <w:rsid w:val="005E1EB2"/>
    <w:rsid w:val="005E2109"/>
    <w:rsid w:val="005E2724"/>
    <w:rsid w:val="005E2D78"/>
    <w:rsid w:val="005E504C"/>
    <w:rsid w:val="005E5F38"/>
    <w:rsid w:val="005E64A7"/>
    <w:rsid w:val="005E79F1"/>
    <w:rsid w:val="005E7FAB"/>
    <w:rsid w:val="005F25CB"/>
    <w:rsid w:val="005F2E4B"/>
    <w:rsid w:val="005F3585"/>
    <w:rsid w:val="005F45EB"/>
    <w:rsid w:val="005F5762"/>
    <w:rsid w:val="005F5C75"/>
    <w:rsid w:val="005F7444"/>
    <w:rsid w:val="00601D4B"/>
    <w:rsid w:val="006028D6"/>
    <w:rsid w:val="00602D23"/>
    <w:rsid w:val="00603095"/>
    <w:rsid w:val="00603FDF"/>
    <w:rsid w:val="006046DA"/>
    <w:rsid w:val="00604807"/>
    <w:rsid w:val="00604994"/>
    <w:rsid w:val="00604D79"/>
    <w:rsid w:val="00606C25"/>
    <w:rsid w:val="00606FAB"/>
    <w:rsid w:val="00607ADD"/>
    <w:rsid w:val="00610273"/>
    <w:rsid w:val="00610CA5"/>
    <w:rsid w:val="00610E29"/>
    <w:rsid w:val="00611937"/>
    <w:rsid w:val="00611A00"/>
    <w:rsid w:val="00611A57"/>
    <w:rsid w:val="00611D58"/>
    <w:rsid w:val="00612735"/>
    <w:rsid w:val="0061289E"/>
    <w:rsid w:val="006132FC"/>
    <w:rsid w:val="00613428"/>
    <w:rsid w:val="006134FF"/>
    <w:rsid w:val="00613B3A"/>
    <w:rsid w:val="00613FA3"/>
    <w:rsid w:val="00614059"/>
    <w:rsid w:val="00615627"/>
    <w:rsid w:val="0061675B"/>
    <w:rsid w:val="00616F18"/>
    <w:rsid w:val="006177D6"/>
    <w:rsid w:val="00617C63"/>
    <w:rsid w:val="00620A83"/>
    <w:rsid w:val="00623892"/>
    <w:rsid w:val="00624921"/>
    <w:rsid w:val="00626BA0"/>
    <w:rsid w:val="00626C9D"/>
    <w:rsid w:val="0062716F"/>
    <w:rsid w:val="0063101D"/>
    <w:rsid w:val="00631117"/>
    <w:rsid w:val="00631962"/>
    <w:rsid w:val="006328E1"/>
    <w:rsid w:val="006329BE"/>
    <w:rsid w:val="00633101"/>
    <w:rsid w:val="0063464E"/>
    <w:rsid w:val="00635A46"/>
    <w:rsid w:val="0063632C"/>
    <w:rsid w:val="0063704B"/>
    <w:rsid w:val="00641D4C"/>
    <w:rsid w:val="006432A5"/>
    <w:rsid w:val="00644874"/>
    <w:rsid w:val="00646641"/>
    <w:rsid w:val="00646DEB"/>
    <w:rsid w:val="00647060"/>
    <w:rsid w:val="0064735E"/>
    <w:rsid w:val="00650309"/>
    <w:rsid w:val="006511A4"/>
    <w:rsid w:val="00651677"/>
    <w:rsid w:val="00651CDB"/>
    <w:rsid w:val="00651EF1"/>
    <w:rsid w:val="00652D8E"/>
    <w:rsid w:val="006537BB"/>
    <w:rsid w:val="00655431"/>
    <w:rsid w:val="00655A83"/>
    <w:rsid w:val="00655BAB"/>
    <w:rsid w:val="006563BF"/>
    <w:rsid w:val="006566AF"/>
    <w:rsid w:val="006575BF"/>
    <w:rsid w:val="006576E5"/>
    <w:rsid w:val="00657DD6"/>
    <w:rsid w:val="00660944"/>
    <w:rsid w:val="00661741"/>
    <w:rsid w:val="006624DB"/>
    <w:rsid w:val="00663227"/>
    <w:rsid w:val="00664F0C"/>
    <w:rsid w:val="00665102"/>
    <w:rsid w:val="00665D22"/>
    <w:rsid w:val="00666D74"/>
    <w:rsid w:val="00667E4E"/>
    <w:rsid w:val="006725D8"/>
    <w:rsid w:val="00673562"/>
    <w:rsid w:val="006748AE"/>
    <w:rsid w:val="00675A7A"/>
    <w:rsid w:val="006768C2"/>
    <w:rsid w:val="006768DA"/>
    <w:rsid w:val="0067741B"/>
    <w:rsid w:val="00680924"/>
    <w:rsid w:val="00681A17"/>
    <w:rsid w:val="006823DB"/>
    <w:rsid w:val="00683B02"/>
    <w:rsid w:val="0068428F"/>
    <w:rsid w:val="00684BA3"/>
    <w:rsid w:val="00685433"/>
    <w:rsid w:val="0068558B"/>
    <w:rsid w:val="00687014"/>
    <w:rsid w:val="0068753C"/>
    <w:rsid w:val="006906B6"/>
    <w:rsid w:val="006922AC"/>
    <w:rsid w:val="00692658"/>
    <w:rsid w:val="00692660"/>
    <w:rsid w:val="00693388"/>
    <w:rsid w:val="006971D4"/>
    <w:rsid w:val="006976A4"/>
    <w:rsid w:val="006A0B2D"/>
    <w:rsid w:val="006A205D"/>
    <w:rsid w:val="006A2105"/>
    <w:rsid w:val="006A26B9"/>
    <w:rsid w:val="006A4BEC"/>
    <w:rsid w:val="006A4FC8"/>
    <w:rsid w:val="006A7441"/>
    <w:rsid w:val="006B09BE"/>
    <w:rsid w:val="006B12E7"/>
    <w:rsid w:val="006B1D63"/>
    <w:rsid w:val="006B212D"/>
    <w:rsid w:val="006B3BC4"/>
    <w:rsid w:val="006B4244"/>
    <w:rsid w:val="006B45E8"/>
    <w:rsid w:val="006B531F"/>
    <w:rsid w:val="006B606B"/>
    <w:rsid w:val="006B75B4"/>
    <w:rsid w:val="006C0026"/>
    <w:rsid w:val="006C048A"/>
    <w:rsid w:val="006C052A"/>
    <w:rsid w:val="006C07D2"/>
    <w:rsid w:val="006C092F"/>
    <w:rsid w:val="006C13EF"/>
    <w:rsid w:val="006C2865"/>
    <w:rsid w:val="006C2ECB"/>
    <w:rsid w:val="006C3400"/>
    <w:rsid w:val="006C3CC2"/>
    <w:rsid w:val="006C59E6"/>
    <w:rsid w:val="006C6EC6"/>
    <w:rsid w:val="006C794D"/>
    <w:rsid w:val="006D06C0"/>
    <w:rsid w:val="006D07EF"/>
    <w:rsid w:val="006D0C9F"/>
    <w:rsid w:val="006D2B01"/>
    <w:rsid w:val="006D30C2"/>
    <w:rsid w:val="006D3151"/>
    <w:rsid w:val="006D319C"/>
    <w:rsid w:val="006D34CF"/>
    <w:rsid w:val="006D431D"/>
    <w:rsid w:val="006D448E"/>
    <w:rsid w:val="006D4B93"/>
    <w:rsid w:val="006D6D9C"/>
    <w:rsid w:val="006E1EBB"/>
    <w:rsid w:val="006E2E70"/>
    <w:rsid w:val="006E2EC7"/>
    <w:rsid w:val="006E302E"/>
    <w:rsid w:val="006E4565"/>
    <w:rsid w:val="006E51A6"/>
    <w:rsid w:val="006E66EB"/>
    <w:rsid w:val="006F1294"/>
    <w:rsid w:val="006F1DB5"/>
    <w:rsid w:val="006F20BF"/>
    <w:rsid w:val="006F26E2"/>
    <w:rsid w:val="006F45A5"/>
    <w:rsid w:val="006F49DD"/>
    <w:rsid w:val="006F4DE3"/>
    <w:rsid w:val="006F529F"/>
    <w:rsid w:val="006F6911"/>
    <w:rsid w:val="00700D3C"/>
    <w:rsid w:val="00700FA5"/>
    <w:rsid w:val="0070283B"/>
    <w:rsid w:val="007035B4"/>
    <w:rsid w:val="00703807"/>
    <w:rsid w:val="00703E94"/>
    <w:rsid w:val="00703F69"/>
    <w:rsid w:val="00704091"/>
    <w:rsid w:val="007046B9"/>
    <w:rsid w:val="00705ACA"/>
    <w:rsid w:val="00705BD4"/>
    <w:rsid w:val="0070678F"/>
    <w:rsid w:val="0071024F"/>
    <w:rsid w:val="00710AC3"/>
    <w:rsid w:val="00712410"/>
    <w:rsid w:val="00712928"/>
    <w:rsid w:val="00712BBD"/>
    <w:rsid w:val="0071316A"/>
    <w:rsid w:val="00714A9E"/>
    <w:rsid w:val="00714C4D"/>
    <w:rsid w:val="00715A33"/>
    <w:rsid w:val="00715D3F"/>
    <w:rsid w:val="00716996"/>
    <w:rsid w:val="00720B57"/>
    <w:rsid w:val="00721A15"/>
    <w:rsid w:val="00721A7A"/>
    <w:rsid w:val="00722AD1"/>
    <w:rsid w:val="00722D1B"/>
    <w:rsid w:val="00723D44"/>
    <w:rsid w:val="007249CC"/>
    <w:rsid w:val="00724AFA"/>
    <w:rsid w:val="00725858"/>
    <w:rsid w:val="007276E2"/>
    <w:rsid w:val="00727E66"/>
    <w:rsid w:val="00727FEE"/>
    <w:rsid w:val="007305F5"/>
    <w:rsid w:val="0073173E"/>
    <w:rsid w:val="00731801"/>
    <w:rsid w:val="00732D5F"/>
    <w:rsid w:val="00732D90"/>
    <w:rsid w:val="00732ED3"/>
    <w:rsid w:val="007344A7"/>
    <w:rsid w:val="00734E5B"/>
    <w:rsid w:val="00735D3E"/>
    <w:rsid w:val="00736591"/>
    <w:rsid w:val="00740EF9"/>
    <w:rsid w:val="00741FDB"/>
    <w:rsid w:val="00742D45"/>
    <w:rsid w:val="007438D9"/>
    <w:rsid w:val="00743FAE"/>
    <w:rsid w:val="007452B9"/>
    <w:rsid w:val="00745F09"/>
    <w:rsid w:val="00746102"/>
    <w:rsid w:val="0074656C"/>
    <w:rsid w:val="0074678B"/>
    <w:rsid w:val="007470AA"/>
    <w:rsid w:val="007477A3"/>
    <w:rsid w:val="00747EE4"/>
    <w:rsid w:val="00750F45"/>
    <w:rsid w:val="0075102B"/>
    <w:rsid w:val="00751128"/>
    <w:rsid w:val="007516FE"/>
    <w:rsid w:val="007543C6"/>
    <w:rsid w:val="00756351"/>
    <w:rsid w:val="007564A2"/>
    <w:rsid w:val="0075746F"/>
    <w:rsid w:val="007574C2"/>
    <w:rsid w:val="00757827"/>
    <w:rsid w:val="007579EE"/>
    <w:rsid w:val="007601DC"/>
    <w:rsid w:val="007602C0"/>
    <w:rsid w:val="00760691"/>
    <w:rsid w:val="00763578"/>
    <w:rsid w:val="00763AA2"/>
    <w:rsid w:val="00765B6E"/>
    <w:rsid w:val="00766066"/>
    <w:rsid w:val="007673D3"/>
    <w:rsid w:val="00767572"/>
    <w:rsid w:val="00767644"/>
    <w:rsid w:val="0076765C"/>
    <w:rsid w:val="00770571"/>
    <w:rsid w:val="007715FA"/>
    <w:rsid w:val="00771E22"/>
    <w:rsid w:val="00772CB1"/>
    <w:rsid w:val="00773F80"/>
    <w:rsid w:val="00774EFB"/>
    <w:rsid w:val="00774F5E"/>
    <w:rsid w:val="00775B17"/>
    <w:rsid w:val="00776902"/>
    <w:rsid w:val="00777A23"/>
    <w:rsid w:val="007807D4"/>
    <w:rsid w:val="00781045"/>
    <w:rsid w:val="007814BC"/>
    <w:rsid w:val="0078163B"/>
    <w:rsid w:val="0078305F"/>
    <w:rsid w:val="00784937"/>
    <w:rsid w:val="00784FFE"/>
    <w:rsid w:val="0078572C"/>
    <w:rsid w:val="007862F6"/>
    <w:rsid w:val="007865FB"/>
    <w:rsid w:val="00786D84"/>
    <w:rsid w:val="0078782F"/>
    <w:rsid w:val="00790CC4"/>
    <w:rsid w:val="00791676"/>
    <w:rsid w:val="0079193D"/>
    <w:rsid w:val="00791F13"/>
    <w:rsid w:val="00792C84"/>
    <w:rsid w:val="00793850"/>
    <w:rsid w:val="0079441A"/>
    <w:rsid w:val="007948AB"/>
    <w:rsid w:val="00794958"/>
    <w:rsid w:val="00794DE1"/>
    <w:rsid w:val="0079593E"/>
    <w:rsid w:val="007964D8"/>
    <w:rsid w:val="00797CB0"/>
    <w:rsid w:val="00797D8E"/>
    <w:rsid w:val="007A17BB"/>
    <w:rsid w:val="007A2218"/>
    <w:rsid w:val="007A22BF"/>
    <w:rsid w:val="007A2DA0"/>
    <w:rsid w:val="007A2FE8"/>
    <w:rsid w:val="007A59B6"/>
    <w:rsid w:val="007A5C4A"/>
    <w:rsid w:val="007A628F"/>
    <w:rsid w:val="007A64C3"/>
    <w:rsid w:val="007A6F1F"/>
    <w:rsid w:val="007A7186"/>
    <w:rsid w:val="007A7C2E"/>
    <w:rsid w:val="007B0D10"/>
    <w:rsid w:val="007B14F6"/>
    <w:rsid w:val="007B2213"/>
    <w:rsid w:val="007B338B"/>
    <w:rsid w:val="007B60B6"/>
    <w:rsid w:val="007B6788"/>
    <w:rsid w:val="007B6BBC"/>
    <w:rsid w:val="007B7712"/>
    <w:rsid w:val="007B7731"/>
    <w:rsid w:val="007B77BD"/>
    <w:rsid w:val="007B7CF8"/>
    <w:rsid w:val="007C0E21"/>
    <w:rsid w:val="007C139D"/>
    <w:rsid w:val="007C1D2D"/>
    <w:rsid w:val="007C1EB3"/>
    <w:rsid w:val="007C2881"/>
    <w:rsid w:val="007C3644"/>
    <w:rsid w:val="007C3BA6"/>
    <w:rsid w:val="007C3FDA"/>
    <w:rsid w:val="007C4BD4"/>
    <w:rsid w:val="007C4FF2"/>
    <w:rsid w:val="007C529C"/>
    <w:rsid w:val="007C5627"/>
    <w:rsid w:val="007C5641"/>
    <w:rsid w:val="007C5D66"/>
    <w:rsid w:val="007C62CD"/>
    <w:rsid w:val="007C6427"/>
    <w:rsid w:val="007D2133"/>
    <w:rsid w:val="007D2954"/>
    <w:rsid w:val="007D2CE5"/>
    <w:rsid w:val="007D3211"/>
    <w:rsid w:val="007D38DE"/>
    <w:rsid w:val="007D42C6"/>
    <w:rsid w:val="007D4793"/>
    <w:rsid w:val="007D5073"/>
    <w:rsid w:val="007D7433"/>
    <w:rsid w:val="007E145C"/>
    <w:rsid w:val="007E14B8"/>
    <w:rsid w:val="007E2A79"/>
    <w:rsid w:val="007E4728"/>
    <w:rsid w:val="007E4D38"/>
    <w:rsid w:val="007E6895"/>
    <w:rsid w:val="007E7024"/>
    <w:rsid w:val="007F05F5"/>
    <w:rsid w:val="007F2B14"/>
    <w:rsid w:val="007F3350"/>
    <w:rsid w:val="007F3BF1"/>
    <w:rsid w:val="007F6117"/>
    <w:rsid w:val="00800029"/>
    <w:rsid w:val="00801861"/>
    <w:rsid w:val="008019BF"/>
    <w:rsid w:val="00804054"/>
    <w:rsid w:val="0080446E"/>
    <w:rsid w:val="00804583"/>
    <w:rsid w:val="00805799"/>
    <w:rsid w:val="008063CA"/>
    <w:rsid w:val="00806A13"/>
    <w:rsid w:val="00806A39"/>
    <w:rsid w:val="0081134B"/>
    <w:rsid w:val="00811ECD"/>
    <w:rsid w:val="008128AB"/>
    <w:rsid w:val="00812C5A"/>
    <w:rsid w:val="008130D3"/>
    <w:rsid w:val="0081411D"/>
    <w:rsid w:val="0081506E"/>
    <w:rsid w:val="0081521A"/>
    <w:rsid w:val="00816070"/>
    <w:rsid w:val="008176E7"/>
    <w:rsid w:val="0082014F"/>
    <w:rsid w:val="008217C6"/>
    <w:rsid w:val="00821EB5"/>
    <w:rsid w:val="00822322"/>
    <w:rsid w:val="00822379"/>
    <w:rsid w:val="00822E6A"/>
    <w:rsid w:val="00824B0E"/>
    <w:rsid w:val="00824B8C"/>
    <w:rsid w:val="00825071"/>
    <w:rsid w:val="00825079"/>
    <w:rsid w:val="00825B8E"/>
    <w:rsid w:val="00826618"/>
    <w:rsid w:val="00826A79"/>
    <w:rsid w:val="00827229"/>
    <w:rsid w:val="008273AE"/>
    <w:rsid w:val="00827DCC"/>
    <w:rsid w:val="00830A28"/>
    <w:rsid w:val="008323CD"/>
    <w:rsid w:val="00832605"/>
    <w:rsid w:val="00835051"/>
    <w:rsid w:val="00835AC9"/>
    <w:rsid w:val="00835B76"/>
    <w:rsid w:val="00841E7E"/>
    <w:rsid w:val="00841FDA"/>
    <w:rsid w:val="00841FF8"/>
    <w:rsid w:val="00842878"/>
    <w:rsid w:val="00843B2D"/>
    <w:rsid w:val="00845338"/>
    <w:rsid w:val="0084639E"/>
    <w:rsid w:val="008464E1"/>
    <w:rsid w:val="008470EB"/>
    <w:rsid w:val="00847F4B"/>
    <w:rsid w:val="00850336"/>
    <w:rsid w:val="00851834"/>
    <w:rsid w:val="008519E8"/>
    <w:rsid w:val="008529B4"/>
    <w:rsid w:val="00852E90"/>
    <w:rsid w:val="00854A46"/>
    <w:rsid w:val="00855B60"/>
    <w:rsid w:val="00855E1C"/>
    <w:rsid w:val="008560BE"/>
    <w:rsid w:val="00856B72"/>
    <w:rsid w:val="00857033"/>
    <w:rsid w:val="00857175"/>
    <w:rsid w:val="00857771"/>
    <w:rsid w:val="00857AC0"/>
    <w:rsid w:val="008601D8"/>
    <w:rsid w:val="00861290"/>
    <w:rsid w:val="00862062"/>
    <w:rsid w:val="008651AB"/>
    <w:rsid w:val="00865B5F"/>
    <w:rsid w:val="00867734"/>
    <w:rsid w:val="00867902"/>
    <w:rsid w:val="008679FE"/>
    <w:rsid w:val="00870EFB"/>
    <w:rsid w:val="008718E7"/>
    <w:rsid w:val="00871A19"/>
    <w:rsid w:val="0087219B"/>
    <w:rsid w:val="00873C24"/>
    <w:rsid w:val="00874265"/>
    <w:rsid w:val="00876CB4"/>
    <w:rsid w:val="00876DEC"/>
    <w:rsid w:val="00877744"/>
    <w:rsid w:val="00880F3F"/>
    <w:rsid w:val="00881174"/>
    <w:rsid w:val="00882437"/>
    <w:rsid w:val="00882DDC"/>
    <w:rsid w:val="008831FB"/>
    <w:rsid w:val="008842D8"/>
    <w:rsid w:val="008848DD"/>
    <w:rsid w:val="008868CF"/>
    <w:rsid w:val="00886BA1"/>
    <w:rsid w:val="008870CE"/>
    <w:rsid w:val="00887BF3"/>
    <w:rsid w:val="00890165"/>
    <w:rsid w:val="0089167D"/>
    <w:rsid w:val="0089208F"/>
    <w:rsid w:val="00893577"/>
    <w:rsid w:val="00894092"/>
    <w:rsid w:val="00894A88"/>
    <w:rsid w:val="00894E6C"/>
    <w:rsid w:val="00895D1D"/>
    <w:rsid w:val="008963AD"/>
    <w:rsid w:val="0089674E"/>
    <w:rsid w:val="00897ACF"/>
    <w:rsid w:val="00897DE4"/>
    <w:rsid w:val="008A0239"/>
    <w:rsid w:val="008A1013"/>
    <w:rsid w:val="008A1324"/>
    <w:rsid w:val="008A1814"/>
    <w:rsid w:val="008A1AE2"/>
    <w:rsid w:val="008A2CA2"/>
    <w:rsid w:val="008A37FC"/>
    <w:rsid w:val="008A3BAD"/>
    <w:rsid w:val="008A4958"/>
    <w:rsid w:val="008A49CF"/>
    <w:rsid w:val="008A557A"/>
    <w:rsid w:val="008A57A5"/>
    <w:rsid w:val="008A60FA"/>
    <w:rsid w:val="008A69B8"/>
    <w:rsid w:val="008A6AF5"/>
    <w:rsid w:val="008A71ED"/>
    <w:rsid w:val="008A72E1"/>
    <w:rsid w:val="008B0251"/>
    <w:rsid w:val="008B130B"/>
    <w:rsid w:val="008B157F"/>
    <w:rsid w:val="008B1DAD"/>
    <w:rsid w:val="008B2462"/>
    <w:rsid w:val="008B30A7"/>
    <w:rsid w:val="008B4525"/>
    <w:rsid w:val="008B4F7D"/>
    <w:rsid w:val="008B51D6"/>
    <w:rsid w:val="008B74C6"/>
    <w:rsid w:val="008B78A6"/>
    <w:rsid w:val="008C3233"/>
    <w:rsid w:val="008C3D45"/>
    <w:rsid w:val="008C489A"/>
    <w:rsid w:val="008C51F6"/>
    <w:rsid w:val="008C5A5C"/>
    <w:rsid w:val="008C606D"/>
    <w:rsid w:val="008C658D"/>
    <w:rsid w:val="008C68CC"/>
    <w:rsid w:val="008C7116"/>
    <w:rsid w:val="008C7F1E"/>
    <w:rsid w:val="008D18B5"/>
    <w:rsid w:val="008D1AFE"/>
    <w:rsid w:val="008D23BE"/>
    <w:rsid w:val="008D2EA8"/>
    <w:rsid w:val="008D31B2"/>
    <w:rsid w:val="008D3600"/>
    <w:rsid w:val="008D6163"/>
    <w:rsid w:val="008D6FDF"/>
    <w:rsid w:val="008D786F"/>
    <w:rsid w:val="008E057A"/>
    <w:rsid w:val="008E1322"/>
    <w:rsid w:val="008E1440"/>
    <w:rsid w:val="008E1F44"/>
    <w:rsid w:val="008E2876"/>
    <w:rsid w:val="008E3B94"/>
    <w:rsid w:val="008E45CF"/>
    <w:rsid w:val="008E5AE3"/>
    <w:rsid w:val="008E72EE"/>
    <w:rsid w:val="008F043E"/>
    <w:rsid w:val="008F061C"/>
    <w:rsid w:val="008F0B39"/>
    <w:rsid w:val="008F0F09"/>
    <w:rsid w:val="008F11C4"/>
    <w:rsid w:val="008F3D00"/>
    <w:rsid w:val="008F414C"/>
    <w:rsid w:val="008F469E"/>
    <w:rsid w:val="008F4DC8"/>
    <w:rsid w:val="008F65E0"/>
    <w:rsid w:val="008F660B"/>
    <w:rsid w:val="009004F1"/>
    <w:rsid w:val="00901B84"/>
    <w:rsid w:val="00904197"/>
    <w:rsid w:val="009041F9"/>
    <w:rsid w:val="00904292"/>
    <w:rsid w:val="009043DD"/>
    <w:rsid w:val="0090457F"/>
    <w:rsid w:val="00904AA9"/>
    <w:rsid w:val="00904DEF"/>
    <w:rsid w:val="00905689"/>
    <w:rsid w:val="00906052"/>
    <w:rsid w:val="009069EB"/>
    <w:rsid w:val="00906C88"/>
    <w:rsid w:val="009105FD"/>
    <w:rsid w:val="00910907"/>
    <w:rsid w:val="00910961"/>
    <w:rsid w:val="0091198D"/>
    <w:rsid w:val="0091341F"/>
    <w:rsid w:val="009137BE"/>
    <w:rsid w:val="009140B0"/>
    <w:rsid w:val="00914683"/>
    <w:rsid w:val="00916790"/>
    <w:rsid w:val="00916F7F"/>
    <w:rsid w:val="00917799"/>
    <w:rsid w:val="00920807"/>
    <w:rsid w:val="009210FE"/>
    <w:rsid w:val="009234A8"/>
    <w:rsid w:val="00923678"/>
    <w:rsid w:val="009236CE"/>
    <w:rsid w:val="0092438D"/>
    <w:rsid w:val="00926DD8"/>
    <w:rsid w:val="009273EE"/>
    <w:rsid w:val="00930156"/>
    <w:rsid w:val="0093114B"/>
    <w:rsid w:val="00931DD1"/>
    <w:rsid w:val="00933EB7"/>
    <w:rsid w:val="00935412"/>
    <w:rsid w:val="009365F9"/>
    <w:rsid w:val="00937CF3"/>
    <w:rsid w:val="00941480"/>
    <w:rsid w:val="00941590"/>
    <w:rsid w:val="00941605"/>
    <w:rsid w:val="00941CEC"/>
    <w:rsid w:val="0094277A"/>
    <w:rsid w:val="009436AA"/>
    <w:rsid w:val="0094497D"/>
    <w:rsid w:val="0095037E"/>
    <w:rsid w:val="009508C4"/>
    <w:rsid w:val="0095275F"/>
    <w:rsid w:val="00953B18"/>
    <w:rsid w:val="00955956"/>
    <w:rsid w:val="009559CC"/>
    <w:rsid w:val="00955BD3"/>
    <w:rsid w:val="00961A81"/>
    <w:rsid w:val="00962EFE"/>
    <w:rsid w:val="009630A6"/>
    <w:rsid w:val="00965BD6"/>
    <w:rsid w:val="009678C2"/>
    <w:rsid w:val="00967B1B"/>
    <w:rsid w:val="00967D23"/>
    <w:rsid w:val="00972165"/>
    <w:rsid w:val="009735B8"/>
    <w:rsid w:val="009738BA"/>
    <w:rsid w:val="00973EFE"/>
    <w:rsid w:val="0097446F"/>
    <w:rsid w:val="0097447B"/>
    <w:rsid w:val="0097683D"/>
    <w:rsid w:val="0098009D"/>
    <w:rsid w:val="009810AD"/>
    <w:rsid w:val="009813F5"/>
    <w:rsid w:val="00981646"/>
    <w:rsid w:val="00982724"/>
    <w:rsid w:val="00982A72"/>
    <w:rsid w:val="00982B34"/>
    <w:rsid w:val="00982BE0"/>
    <w:rsid w:val="0098390E"/>
    <w:rsid w:val="00983996"/>
    <w:rsid w:val="009843F3"/>
    <w:rsid w:val="009844C0"/>
    <w:rsid w:val="0098490B"/>
    <w:rsid w:val="009849E4"/>
    <w:rsid w:val="0098521E"/>
    <w:rsid w:val="009855D3"/>
    <w:rsid w:val="00985E33"/>
    <w:rsid w:val="00986DDB"/>
    <w:rsid w:val="00986F75"/>
    <w:rsid w:val="009870A6"/>
    <w:rsid w:val="009874ED"/>
    <w:rsid w:val="00987AFC"/>
    <w:rsid w:val="00987D6B"/>
    <w:rsid w:val="00990E25"/>
    <w:rsid w:val="00991396"/>
    <w:rsid w:val="00993B95"/>
    <w:rsid w:val="00994239"/>
    <w:rsid w:val="00994866"/>
    <w:rsid w:val="00995B12"/>
    <w:rsid w:val="00996A29"/>
    <w:rsid w:val="009976AB"/>
    <w:rsid w:val="009A0A32"/>
    <w:rsid w:val="009A387E"/>
    <w:rsid w:val="009A45F7"/>
    <w:rsid w:val="009A48B6"/>
    <w:rsid w:val="009A4FC8"/>
    <w:rsid w:val="009A529C"/>
    <w:rsid w:val="009A68F4"/>
    <w:rsid w:val="009A69B3"/>
    <w:rsid w:val="009A735C"/>
    <w:rsid w:val="009B0562"/>
    <w:rsid w:val="009B0768"/>
    <w:rsid w:val="009B0776"/>
    <w:rsid w:val="009B08A4"/>
    <w:rsid w:val="009B0BA8"/>
    <w:rsid w:val="009B24E7"/>
    <w:rsid w:val="009B4F04"/>
    <w:rsid w:val="009B5BDB"/>
    <w:rsid w:val="009B66BB"/>
    <w:rsid w:val="009B6728"/>
    <w:rsid w:val="009B7492"/>
    <w:rsid w:val="009C0BB1"/>
    <w:rsid w:val="009C11B2"/>
    <w:rsid w:val="009C236C"/>
    <w:rsid w:val="009C3B20"/>
    <w:rsid w:val="009C5F8D"/>
    <w:rsid w:val="009C6660"/>
    <w:rsid w:val="009C678D"/>
    <w:rsid w:val="009C6F5B"/>
    <w:rsid w:val="009C7558"/>
    <w:rsid w:val="009C77DB"/>
    <w:rsid w:val="009C7F0B"/>
    <w:rsid w:val="009D0BE3"/>
    <w:rsid w:val="009D2A86"/>
    <w:rsid w:val="009D477C"/>
    <w:rsid w:val="009D4963"/>
    <w:rsid w:val="009D4A8E"/>
    <w:rsid w:val="009D52BB"/>
    <w:rsid w:val="009D58C9"/>
    <w:rsid w:val="009D62B5"/>
    <w:rsid w:val="009D6B18"/>
    <w:rsid w:val="009D77A4"/>
    <w:rsid w:val="009E16C5"/>
    <w:rsid w:val="009E2051"/>
    <w:rsid w:val="009E2990"/>
    <w:rsid w:val="009E2ED2"/>
    <w:rsid w:val="009E3247"/>
    <w:rsid w:val="009E4AE6"/>
    <w:rsid w:val="009E501E"/>
    <w:rsid w:val="009E5365"/>
    <w:rsid w:val="009E574C"/>
    <w:rsid w:val="009E6F9D"/>
    <w:rsid w:val="009E7384"/>
    <w:rsid w:val="009E7407"/>
    <w:rsid w:val="009F0E45"/>
    <w:rsid w:val="009F1533"/>
    <w:rsid w:val="009F27C2"/>
    <w:rsid w:val="009F2815"/>
    <w:rsid w:val="009F2CF6"/>
    <w:rsid w:val="009F3A91"/>
    <w:rsid w:val="009F3BFF"/>
    <w:rsid w:val="009F416B"/>
    <w:rsid w:val="009F49AF"/>
    <w:rsid w:val="009F49EF"/>
    <w:rsid w:val="009F59F6"/>
    <w:rsid w:val="009F66A0"/>
    <w:rsid w:val="009F7198"/>
    <w:rsid w:val="009F73E8"/>
    <w:rsid w:val="009F77D9"/>
    <w:rsid w:val="009F7BDD"/>
    <w:rsid w:val="00A007E8"/>
    <w:rsid w:val="00A0127F"/>
    <w:rsid w:val="00A01810"/>
    <w:rsid w:val="00A01876"/>
    <w:rsid w:val="00A019EF"/>
    <w:rsid w:val="00A02F53"/>
    <w:rsid w:val="00A038EB"/>
    <w:rsid w:val="00A0452D"/>
    <w:rsid w:val="00A04D33"/>
    <w:rsid w:val="00A063D3"/>
    <w:rsid w:val="00A07995"/>
    <w:rsid w:val="00A112B0"/>
    <w:rsid w:val="00A12476"/>
    <w:rsid w:val="00A136F0"/>
    <w:rsid w:val="00A14452"/>
    <w:rsid w:val="00A14A6A"/>
    <w:rsid w:val="00A15296"/>
    <w:rsid w:val="00A1562F"/>
    <w:rsid w:val="00A15AFF"/>
    <w:rsid w:val="00A16A3D"/>
    <w:rsid w:val="00A16B74"/>
    <w:rsid w:val="00A175D7"/>
    <w:rsid w:val="00A20F35"/>
    <w:rsid w:val="00A21593"/>
    <w:rsid w:val="00A237A5"/>
    <w:rsid w:val="00A23824"/>
    <w:rsid w:val="00A24377"/>
    <w:rsid w:val="00A27C66"/>
    <w:rsid w:val="00A300AA"/>
    <w:rsid w:val="00A30C02"/>
    <w:rsid w:val="00A3187A"/>
    <w:rsid w:val="00A31A87"/>
    <w:rsid w:val="00A32739"/>
    <w:rsid w:val="00A32E88"/>
    <w:rsid w:val="00A338A5"/>
    <w:rsid w:val="00A348A9"/>
    <w:rsid w:val="00A354E7"/>
    <w:rsid w:val="00A35666"/>
    <w:rsid w:val="00A36A66"/>
    <w:rsid w:val="00A418DB"/>
    <w:rsid w:val="00A433E8"/>
    <w:rsid w:val="00A45F5F"/>
    <w:rsid w:val="00A461ED"/>
    <w:rsid w:val="00A46469"/>
    <w:rsid w:val="00A475B3"/>
    <w:rsid w:val="00A47A1B"/>
    <w:rsid w:val="00A50B3B"/>
    <w:rsid w:val="00A52261"/>
    <w:rsid w:val="00A52711"/>
    <w:rsid w:val="00A54126"/>
    <w:rsid w:val="00A558F1"/>
    <w:rsid w:val="00A55DBB"/>
    <w:rsid w:val="00A561F7"/>
    <w:rsid w:val="00A57D03"/>
    <w:rsid w:val="00A57D83"/>
    <w:rsid w:val="00A6065D"/>
    <w:rsid w:val="00A608BF"/>
    <w:rsid w:val="00A60A9F"/>
    <w:rsid w:val="00A60AF7"/>
    <w:rsid w:val="00A60B3E"/>
    <w:rsid w:val="00A61124"/>
    <w:rsid w:val="00A61A69"/>
    <w:rsid w:val="00A62270"/>
    <w:rsid w:val="00A638D9"/>
    <w:rsid w:val="00A64B6E"/>
    <w:rsid w:val="00A64E82"/>
    <w:rsid w:val="00A65048"/>
    <w:rsid w:val="00A65A27"/>
    <w:rsid w:val="00A65D58"/>
    <w:rsid w:val="00A65E7F"/>
    <w:rsid w:val="00A66EF8"/>
    <w:rsid w:val="00A6760D"/>
    <w:rsid w:val="00A70929"/>
    <w:rsid w:val="00A7300B"/>
    <w:rsid w:val="00A733D6"/>
    <w:rsid w:val="00A73455"/>
    <w:rsid w:val="00A74A02"/>
    <w:rsid w:val="00A77E98"/>
    <w:rsid w:val="00A800CB"/>
    <w:rsid w:val="00A81581"/>
    <w:rsid w:val="00A82D7C"/>
    <w:rsid w:val="00A84344"/>
    <w:rsid w:val="00A848CA"/>
    <w:rsid w:val="00A857B5"/>
    <w:rsid w:val="00A85829"/>
    <w:rsid w:val="00A862A4"/>
    <w:rsid w:val="00A903E2"/>
    <w:rsid w:val="00A919E6"/>
    <w:rsid w:val="00A92C70"/>
    <w:rsid w:val="00A9341A"/>
    <w:rsid w:val="00A942B5"/>
    <w:rsid w:val="00A94C6A"/>
    <w:rsid w:val="00AA123B"/>
    <w:rsid w:val="00AA153B"/>
    <w:rsid w:val="00AA25A9"/>
    <w:rsid w:val="00AA3043"/>
    <w:rsid w:val="00AA47BF"/>
    <w:rsid w:val="00AA4A5B"/>
    <w:rsid w:val="00AA5B7B"/>
    <w:rsid w:val="00AA5EDF"/>
    <w:rsid w:val="00AA65DE"/>
    <w:rsid w:val="00AA6772"/>
    <w:rsid w:val="00AA734E"/>
    <w:rsid w:val="00AA7EBF"/>
    <w:rsid w:val="00AB0B63"/>
    <w:rsid w:val="00AB15F7"/>
    <w:rsid w:val="00AB1D4A"/>
    <w:rsid w:val="00AB3C21"/>
    <w:rsid w:val="00AB4464"/>
    <w:rsid w:val="00AB4FFE"/>
    <w:rsid w:val="00AB6744"/>
    <w:rsid w:val="00AB6D26"/>
    <w:rsid w:val="00AB7488"/>
    <w:rsid w:val="00AB7626"/>
    <w:rsid w:val="00AB7D5E"/>
    <w:rsid w:val="00AC0EA2"/>
    <w:rsid w:val="00AC269B"/>
    <w:rsid w:val="00AC2A8C"/>
    <w:rsid w:val="00AC3978"/>
    <w:rsid w:val="00AC3E84"/>
    <w:rsid w:val="00AC3FEB"/>
    <w:rsid w:val="00AC4ED0"/>
    <w:rsid w:val="00AC77BC"/>
    <w:rsid w:val="00AD3163"/>
    <w:rsid w:val="00AD3C9C"/>
    <w:rsid w:val="00AD3F05"/>
    <w:rsid w:val="00AD54D4"/>
    <w:rsid w:val="00AD57D9"/>
    <w:rsid w:val="00AD5CE2"/>
    <w:rsid w:val="00AD6D0F"/>
    <w:rsid w:val="00AD6F81"/>
    <w:rsid w:val="00AE105C"/>
    <w:rsid w:val="00AE19DD"/>
    <w:rsid w:val="00AE20E8"/>
    <w:rsid w:val="00AE2918"/>
    <w:rsid w:val="00AE30A0"/>
    <w:rsid w:val="00AE38A8"/>
    <w:rsid w:val="00AE38DE"/>
    <w:rsid w:val="00AE40F8"/>
    <w:rsid w:val="00AE4590"/>
    <w:rsid w:val="00AE7CEA"/>
    <w:rsid w:val="00AF3049"/>
    <w:rsid w:val="00AF33FD"/>
    <w:rsid w:val="00AF3433"/>
    <w:rsid w:val="00AF40E9"/>
    <w:rsid w:val="00AF4571"/>
    <w:rsid w:val="00AF56FB"/>
    <w:rsid w:val="00AF585E"/>
    <w:rsid w:val="00AF5FE3"/>
    <w:rsid w:val="00B001AE"/>
    <w:rsid w:val="00B00BBB"/>
    <w:rsid w:val="00B00F9A"/>
    <w:rsid w:val="00B011EB"/>
    <w:rsid w:val="00B03CC4"/>
    <w:rsid w:val="00B041CF"/>
    <w:rsid w:val="00B04954"/>
    <w:rsid w:val="00B04E48"/>
    <w:rsid w:val="00B04F5F"/>
    <w:rsid w:val="00B062EB"/>
    <w:rsid w:val="00B068E9"/>
    <w:rsid w:val="00B07F10"/>
    <w:rsid w:val="00B100A9"/>
    <w:rsid w:val="00B1129A"/>
    <w:rsid w:val="00B11600"/>
    <w:rsid w:val="00B11FBF"/>
    <w:rsid w:val="00B12330"/>
    <w:rsid w:val="00B12500"/>
    <w:rsid w:val="00B128CF"/>
    <w:rsid w:val="00B12C8C"/>
    <w:rsid w:val="00B13B25"/>
    <w:rsid w:val="00B13C2D"/>
    <w:rsid w:val="00B144BB"/>
    <w:rsid w:val="00B14F3B"/>
    <w:rsid w:val="00B15A16"/>
    <w:rsid w:val="00B1639B"/>
    <w:rsid w:val="00B16AAC"/>
    <w:rsid w:val="00B17741"/>
    <w:rsid w:val="00B1783F"/>
    <w:rsid w:val="00B20E8F"/>
    <w:rsid w:val="00B21D46"/>
    <w:rsid w:val="00B21E49"/>
    <w:rsid w:val="00B21E82"/>
    <w:rsid w:val="00B3011A"/>
    <w:rsid w:val="00B31AF9"/>
    <w:rsid w:val="00B324EA"/>
    <w:rsid w:val="00B32C55"/>
    <w:rsid w:val="00B33C20"/>
    <w:rsid w:val="00B342D6"/>
    <w:rsid w:val="00B35737"/>
    <w:rsid w:val="00B371A5"/>
    <w:rsid w:val="00B3749F"/>
    <w:rsid w:val="00B37966"/>
    <w:rsid w:val="00B379B4"/>
    <w:rsid w:val="00B37D4A"/>
    <w:rsid w:val="00B37DDC"/>
    <w:rsid w:val="00B405DA"/>
    <w:rsid w:val="00B414E3"/>
    <w:rsid w:val="00B42285"/>
    <w:rsid w:val="00B42594"/>
    <w:rsid w:val="00B42A80"/>
    <w:rsid w:val="00B42F33"/>
    <w:rsid w:val="00B43306"/>
    <w:rsid w:val="00B4448F"/>
    <w:rsid w:val="00B44E70"/>
    <w:rsid w:val="00B44E80"/>
    <w:rsid w:val="00B450EB"/>
    <w:rsid w:val="00B4577E"/>
    <w:rsid w:val="00B45B38"/>
    <w:rsid w:val="00B46ADA"/>
    <w:rsid w:val="00B46B47"/>
    <w:rsid w:val="00B47874"/>
    <w:rsid w:val="00B47D7E"/>
    <w:rsid w:val="00B50774"/>
    <w:rsid w:val="00B51F96"/>
    <w:rsid w:val="00B52308"/>
    <w:rsid w:val="00B52E26"/>
    <w:rsid w:val="00B52EDB"/>
    <w:rsid w:val="00B54AD1"/>
    <w:rsid w:val="00B57987"/>
    <w:rsid w:val="00B57BD8"/>
    <w:rsid w:val="00B603F9"/>
    <w:rsid w:val="00B609D0"/>
    <w:rsid w:val="00B60B9C"/>
    <w:rsid w:val="00B615EB"/>
    <w:rsid w:val="00B62E1A"/>
    <w:rsid w:val="00B6432B"/>
    <w:rsid w:val="00B64470"/>
    <w:rsid w:val="00B64A9D"/>
    <w:rsid w:val="00B64FB4"/>
    <w:rsid w:val="00B650A1"/>
    <w:rsid w:val="00B65C24"/>
    <w:rsid w:val="00B65F4C"/>
    <w:rsid w:val="00B66733"/>
    <w:rsid w:val="00B670BB"/>
    <w:rsid w:val="00B6791E"/>
    <w:rsid w:val="00B731DB"/>
    <w:rsid w:val="00B73D94"/>
    <w:rsid w:val="00B74CE2"/>
    <w:rsid w:val="00B7599D"/>
    <w:rsid w:val="00B75B82"/>
    <w:rsid w:val="00B77528"/>
    <w:rsid w:val="00B8040A"/>
    <w:rsid w:val="00B8095E"/>
    <w:rsid w:val="00B81B17"/>
    <w:rsid w:val="00B81B62"/>
    <w:rsid w:val="00B83A93"/>
    <w:rsid w:val="00B84697"/>
    <w:rsid w:val="00B8471D"/>
    <w:rsid w:val="00B85E3E"/>
    <w:rsid w:val="00B8623E"/>
    <w:rsid w:val="00B8724B"/>
    <w:rsid w:val="00B874A3"/>
    <w:rsid w:val="00B913C1"/>
    <w:rsid w:val="00B92C80"/>
    <w:rsid w:val="00B92FB4"/>
    <w:rsid w:val="00B93726"/>
    <w:rsid w:val="00B95769"/>
    <w:rsid w:val="00B97FB4"/>
    <w:rsid w:val="00BA0456"/>
    <w:rsid w:val="00BA1B02"/>
    <w:rsid w:val="00BA2CD5"/>
    <w:rsid w:val="00BA2D9A"/>
    <w:rsid w:val="00BA3313"/>
    <w:rsid w:val="00BA390E"/>
    <w:rsid w:val="00BA4539"/>
    <w:rsid w:val="00BA45A6"/>
    <w:rsid w:val="00BA5072"/>
    <w:rsid w:val="00BA709B"/>
    <w:rsid w:val="00BB0839"/>
    <w:rsid w:val="00BB1288"/>
    <w:rsid w:val="00BB1A42"/>
    <w:rsid w:val="00BB47A2"/>
    <w:rsid w:val="00BB5257"/>
    <w:rsid w:val="00BB550A"/>
    <w:rsid w:val="00BB6483"/>
    <w:rsid w:val="00BB649B"/>
    <w:rsid w:val="00BB6B61"/>
    <w:rsid w:val="00BC20DF"/>
    <w:rsid w:val="00BC2B3A"/>
    <w:rsid w:val="00BC3906"/>
    <w:rsid w:val="00BC45A7"/>
    <w:rsid w:val="00BC6340"/>
    <w:rsid w:val="00BC6A10"/>
    <w:rsid w:val="00BC6CCA"/>
    <w:rsid w:val="00BC7812"/>
    <w:rsid w:val="00BD19E6"/>
    <w:rsid w:val="00BD2A34"/>
    <w:rsid w:val="00BD5447"/>
    <w:rsid w:val="00BD61B3"/>
    <w:rsid w:val="00BD6BAC"/>
    <w:rsid w:val="00BD75C1"/>
    <w:rsid w:val="00BE0E4B"/>
    <w:rsid w:val="00BE1041"/>
    <w:rsid w:val="00BE1879"/>
    <w:rsid w:val="00BE3823"/>
    <w:rsid w:val="00BE3C1B"/>
    <w:rsid w:val="00BE43A4"/>
    <w:rsid w:val="00BE54B4"/>
    <w:rsid w:val="00BE55E1"/>
    <w:rsid w:val="00BE5ADE"/>
    <w:rsid w:val="00BE600C"/>
    <w:rsid w:val="00BE7B98"/>
    <w:rsid w:val="00BF0061"/>
    <w:rsid w:val="00BF2373"/>
    <w:rsid w:val="00BF2ADD"/>
    <w:rsid w:val="00BF340B"/>
    <w:rsid w:val="00BF376C"/>
    <w:rsid w:val="00BF4151"/>
    <w:rsid w:val="00BF440F"/>
    <w:rsid w:val="00BF6042"/>
    <w:rsid w:val="00BF65CF"/>
    <w:rsid w:val="00BF667E"/>
    <w:rsid w:val="00BF6830"/>
    <w:rsid w:val="00BF692E"/>
    <w:rsid w:val="00BF6992"/>
    <w:rsid w:val="00C0182E"/>
    <w:rsid w:val="00C0222E"/>
    <w:rsid w:val="00C02EAD"/>
    <w:rsid w:val="00C03167"/>
    <w:rsid w:val="00C0325E"/>
    <w:rsid w:val="00C032C2"/>
    <w:rsid w:val="00C03539"/>
    <w:rsid w:val="00C04B56"/>
    <w:rsid w:val="00C050E3"/>
    <w:rsid w:val="00C06318"/>
    <w:rsid w:val="00C0647E"/>
    <w:rsid w:val="00C06DF3"/>
    <w:rsid w:val="00C07731"/>
    <w:rsid w:val="00C10B12"/>
    <w:rsid w:val="00C10D19"/>
    <w:rsid w:val="00C1220A"/>
    <w:rsid w:val="00C12253"/>
    <w:rsid w:val="00C126F3"/>
    <w:rsid w:val="00C12AB9"/>
    <w:rsid w:val="00C12DD4"/>
    <w:rsid w:val="00C1384B"/>
    <w:rsid w:val="00C14C5F"/>
    <w:rsid w:val="00C15D06"/>
    <w:rsid w:val="00C165FF"/>
    <w:rsid w:val="00C173ED"/>
    <w:rsid w:val="00C17401"/>
    <w:rsid w:val="00C17EC4"/>
    <w:rsid w:val="00C2050C"/>
    <w:rsid w:val="00C20549"/>
    <w:rsid w:val="00C21EDD"/>
    <w:rsid w:val="00C2267F"/>
    <w:rsid w:val="00C2401B"/>
    <w:rsid w:val="00C24E0A"/>
    <w:rsid w:val="00C2623F"/>
    <w:rsid w:val="00C27379"/>
    <w:rsid w:val="00C2787A"/>
    <w:rsid w:val="00C31F12"/>
    <w:rsid w:val="00C32587"/>
    <w:rsid w:val="00C336E6"/>
    <w:rsid w:val="00C3469A"/>
    <w:rsid w:val="00C34B49"/>
    <w:rsid w:val="00C35516"/>
    <w:rsid w:val="00C3661E"/>
    <w:rsid w:val="00C36B4C"/>
    <w:rsid w:val="00C378F9"/>
    <w:rsid w:val="00C4124A"/>
    <w:rsid w:val="00C41749"/>
    <w:rsid w:val="00C42B9B"/>
    <w:rsid w:val="00C430E5"/>
    <w:rsid w:val="00C455F3"/>
    <w:rsid w:val="00C45A87"/>
    <w:rsid w:val="00C45B53"/>
    <w:rsid w:val="00C463B7"/>
    <w:rsid w:val="00C46D84"/>
    <w:rsid w:val="00C47052"/>
    <w:rsid w:val="00C4751D"/>
    <w:rsid w:val="00C4752D"/>
    <w:rsid w:val="00C47DE8"/>
    <w:rsid w:val="00C52F24"/>
    <w:rsid w:val="00C5398A"/>
    <w:rsid w:val="00C56199"/>
    <w:rsid w:val="00C56E11"/>
    <w:rsid w:val="00C5700D"/>
    <w:rsid w:val="00C60038"/>
    <w:rsid w:val="00C60067"/>
    <w:rsid w:val="00C607AB"/>
    <w:rsid w:val="00C60D23"/>
    <w:rsid w:val="00C617CC"/>
    <w:rsid w:val="00C61F9D"/>
    <w:rsid w:val="00C61FA8"/>
    <w:rsid w:val="00C637C5"/>
    <w:rsid w:val="00C63BED"/>
    <w:rsid w:val="00C65342"/>
    <w:rsid w:val="00C667CF"/>
    <w:rsid w:val="00C701D3"/>
    <w:rsid w:val="00C70A07"/>
    <w:rsid w:val="00C70C88"/>
    <w:rsid w:val="00C71408"/>
    <w:rsid w:val="00C72274"/>
    <w:rsid w:val="00C7279B"/>
    <w:rsid w:val="00C72B18"/>
    <w:rsid w:val="00C7355D"/>
    <w:rsid w:val="00C7563F"/>
    <w:rsid w:val="00C76D28"/>
    <w:rsid w:val="00C77DFB"/>
    <w:rsid w:val="00C80171"/>
    <w:rsid w:val="00C807E1"/>
    <w:rsid w:val="00C8317C"/>
    <w:rsid w:val="00C83212"/>
    <w:rsid w:val="00C8396E"/>
    <w:rsid w:val="00C83FDE"/>
    <w:rsid w:val="00C8483B"/>
    <w:rsid w:val="00C84A00"/>
    <w:rsid w:val="00C85DD7"/>
    <w:rsid w:val="00C861DB"/>
    <w:rsid w:val="00C863C7"/>
    <w:rsid w:val="00C865EA"/>
    <w:rsid w:val="00C91B91"/>
    <w:rsid w:val="00C923DB"/>
    <w:rsid w:val="00C9244C"/>
    <w:rsid w:val="00C937E8"/>
    <w:rsid w:val="00C93C0F"/>
    <w:rsid w:val="00C94E3B"/>
    <w:rsid w:val="00C96064"/>
    <w:rsid w:val="00C96118"/>
    <w:rsid w:val="00C96ECA"/>
    <w:rsid w:val="00C9772E"/>
    <w:rsid w:val="00CA01F4"/>
    <w:rsid w:val="00CA0719"/>
    <w:rsid w:val="00CA0D8D"/>
    <w:rsid w:val="00CA1674"/>
    <w:rsid w:val="00CA231E"/>
    <w:rsid w:val="00CA23BE"/>
    <w:rsid w:val="00CA2F43"/>
    <w:rsid w:val="00CA3542"/>
    <w:rsid w:val="00CA3BE2"/>
    <w:rsid w:val="00CA4B7C"/>
    <w:rsid w:val="00CA5EEC"/>
    <w:rsid w:val="00CA6BEC"/>
    <w:rsid w:val="00CA76CD"/>
    <w:rsid w:val="00CA7817"/>
    <w:rsid w:val="00CB0707"/>
    <w:rsid w:val="00CB13E7"/>
    <w:rsid w:val="00CB14D0"/>
    <w:rsid w:val="00CB4439"/>
    <w:rsid w:val="00CB4E58"/>
    <w:rsid w:val="00CB5DCB"/>
    <w:rsid w:val="00CB6753"/>
    <w:rsid w:val="00CB74D8"/>
    <w:rsid w:val="00CC1ABD"/>
    <w:rsid w:val="00CC1EFB"/>
    <w:rsid w:val="00CC2321"/>
    <w:rsid w:val="00CC4243"/>
    <w:rsid w:val="00CC4690"/>
    <w:rsid w:val="00CC5785"/>
    <w:rsid w:val="00CC5C72"/>
    <w:rsid w:val="00CC6CF8"/>
    <w:rsid w:val="00CD1085"/>
    <w:rsid w:val="00CD12E5"/>
    <w:rsid w:val="00CD29D0"/>
    <w:rsid w:val="00CD2FEF"/>
    <w:rsid w:val="00CD4223"/>
    <w:rsid w:val="00CD45F9"/>
    <w:rsid w:val="00CD49FE"/>
    <w:rsid w:val="00CD5207"/>
    <w:rsid w:val="00CD6721"/>
    <w:rsid w:val="00CD6DAD"/>
    <w:rsid w:val="00CD7281"/>
    <w:rsid w:val="00CE0789"/>
    <w:rsid w:val="00CE1445"/>
    <w:rsid w:val="00CE3526"/>
    <w:rsid w:val="00CE425C"/>
    <w:rsid w:val="00CE529A"/>
    <w:rsid w:val="00CE56ED"/>
    <w:rsid w:val="00CE623C"/>
    <w:rsid w:val="00CF1B02"/>
    <w:rsid w:val="00CF1ED2"/>
    <w:rsid w:val="00CF1F2F"/>
    <w:rsid w:val="00CF3E52"/>
    <w:rsid w:val="00CF4964"/>
    <w:rsid w:val="00CF57A8"/>
    <w:rsid w:val="00CF68CC"/>
    <w:rsid w:val="00CF6C34"/>
    <w:rsid w:val="00CF7508"/>
    <w:rsid w:val="00CF7AF1"/>
    <w:rsid w:val="00CF7F1C"/>
    <w:rsid w:val="00D00D1B"/>
    <w:rsid w:val="00D0101A"/>
    <w:rsid w:val="00D01815"/>
    <w:rsid w:val="00D02301"/>
    <w:rsid w:val="00D0449C"/>
    <w:rsid w:val="00D0476A"/>
    <w:rsid w:val="00D052A4"/>
    <w:rsid w:val="00D05524"/>
    <w:rsid w:val="00D07447"/>
    <w:rsid w:val="00D075EB"/>
    <w:rsid w:val="00D077ED"/>
    <w:rsid w:val="00D079C4"/>
    <w:rsid w:val="00D07AB9"/>
    <w:rsid w:val="00D07BCA"/>
    <w:rsid w:val="00D07DA0"/>
    <w:rsid w:val="00D1020C"/>
    <w:rsid w:val="00D10D54"/>
    <w:rsid w:val="00D122D9"/>
    <w:rsid w:val="00D12724"/>
    <w:rsid w:val="00D131D4"/>
    <w:rsid w:val="00D1392B"/>
    <w:rsid w:val="00D140F0"/>
    <w:rsid w:val="00D1472F"/>
    <w:rsid w:val="00D14FD9"/>
    <w:rsid w:val="00D16986"/>
    <w:rsid w:val="00D17C9A"/>
    <w:rsid w:val="00D20974"/>
    <w:rsid w:val="00D21F51"/>
    <w:rsid w:val="00D2485E"/>
    <w:rsid w:val="00D24FC2"/>
    <w:rsid w:val="00D25239"/>
    <w:rsid w:val="00D25B33"/>
    <w:rsid w:val="00D26539"/>
    <w:rsid w:val="00D2699A"/>
    <w:rsid w:val="00D30B4F"/>
    <w:rsid w:val="00D313E0"/>
    <w:rsid w:val="00D33EFC"/>
    <w:rsid w:val="00D34A74"/>
    <w:rsid w:val="00D34AC0"/>
    <w:rsid w:val="00D34F3E"/>
    <w:rsid w:val="00D34F62"/>
    <w:rsid w:val="00D35B66"/>
    <w:rsid w:val="00D366FC"/>
    <w:rsid w:val="00D4387C"/>
    <w:rsid w:val="00D44261"/>
    <w:rsid w:val="00D44A4C"/>
    <w:rsid w:val="00D44EF7"/>
    <w:rsid w:val="00D45ADD"/>
    <w:rsid w:val="00D45CAB"/>
    <w:rsid w:val="00D4708E"/>
    <w:rsid w:val="00D475E4"/>
    <w:rsid w:val="00D47CE3"/>
    <w:rsid w:val="00D507FC"/>
    <w:rsid w:val="00D52B21"/>
    <w:rsid w:val="00D53502"/>
    <w:rsid w:val="00D553BD"/>
    <w:rsid w:val="00D561D1"/>
    <w:rsid w:val="00D563D7"/>
    <w:rsid w:val="00D56833"/>
    <w:rsid w:val="00D57022"/>
    <w:rsid w:val="00D57139"/>
    <w:rsid w:val="00D5740B"/>
    <w:rsid w:val="00D577BC"/>
    <w:rsid w:val="00D57851"/>
    <w:rsid w:val="00D60152"/>
    <w:rsid w:val="00D6302C"/>
    <w:rsid w:val="00D63DB5"/>
    <w:rsid w:val="00D64FBE"/>
    <w:rsid w:val="00D65140"/>
    <w:rsid w:val="00D65429"/>
    <w:rsid w:val="00D656D6"/>
    <w:rsid w:val="00D65C91"/>
    <w:rsid w:val="00D709B5"/>
    <w:rsid w:val="00D72BD9"/>
    <w:rsid w:val="00D73563"/>
    <w:rsid w:val="00D735A5"/>
    <w:rsid w:val="00D73CA3"/>
    <w:rsid w:val="00D746AB"/>
    <w:rsid w:val="00D74785"/>
    <w:rsid w:val="00D74B77"/>
    <w:rsid w:val="00D75E5E"/>
    <w:rsid w:val="00D76479"/>
    <w:rsid w:val="00D77BFE"/>
    <w:rsid w:val="00D80C95"/>
    <w:rsid w:val="00D81C02"/>
    <w:rsid w:val="00D81DE0"/>
    <w:rsid w:val="00D82DA8"/>
    <w:rsid w:val="00D834C5"/>
    <w:rsid w:val="00D84925"/>
    <w:rsid w:val="00D84FF2"/>
    <w:rsid w:val="00D8594E"/>
    <w:rsid w:val="00D85B85"/>
    <w:rsid w:val="00D85F7B"/>
    <w:rsid w:val="00D86ADA"/>
    <w:rsid w:val="00D8707E"/>
    <w:rsid w:val="00D8790B"/>
    <w:rsid w:val="00D9013A"/>
    <w:rsid w:val="00D90BF5"/>
    <w:rsid w:val="00D90D51"/>
    <w:rsid w:val="00D910D8"/>
    <w:rsid w:val="00D918EA"/>
    <w:rsid w:val="00D922A8"/>
    <w:rsid w:val="00D92630"/>
    <w:rsid w:val="00D92CB3"/>
    <w:rsid w:val="00D93863"/>
    <w:rsid w:val="00D940B7"/>
    <w:rsid w:val="00D9426F"/>
    <w:rsid w:val="00D94835"/>
    <w:rsid w:val="00D9699F"/>
    <w:rsid w:val="00D969ED"/>
    <w:rsid w:val="00DA1A5A"/>
    <w:rsid w:val="00DA1C6B"/>
    <w:rsid w:val="00DA1D55"/>
    <w:rsid w:val="00DA3CA0"/>
    <w:rsid w:val="00DA4109"/>
    <w:rsid w:val="00DA49E1"/>
    <w:rsid w:val="00DA4AAB"/>
    <w:rsid w:val="00DA4DAB"/>
    <w:rsid w:val="00DA6932"/>
    <w:rsid w:val="00DA7208"/>
    <w:rsid w:val="00DB0029"/>
    <w:rsid w:val="00DB252B"/>
    <w:rsid w:val="00DB2BCA"/>
    <w:rsid w:val="00DB35C7"/>
    <w:rsid w:val="00DB431D"/>
    <w:rsid w:val="00DB58EB"/>
    <w:rsid w:val="00DB66DF"/>
    <w:rsid w:val="00DB6AD6"/>
    <w:rsid w:val="00DB6B7E"/>
    <w:rsid w:val="00DC101A"/>
    <w:rsid w:val="00DC1F27"/>
    <w:rsid w:val="00DC2131"/>
    <w:rsid w:val="00DC31A0"/>
    <w:rsid w:val="00DC3C68"/>
    <w:rsid w:val="00DC3DC0"/>
    <w:rsid w:val="00DC46F0"/>
    <w:rsid w:val="00DC60D7"/>
    <w:rsid w:val="00DC76AF"/>
    <w:rsid w:val="00DD0134"/>
    <w:rsid w:val="00DD0288"/>
    <w:rsid w:val="00DD0291"/>
    <w:rsid w:val="00DD038F"/>
    <w:rsid w:val="00DD1BAB"/>
    <w:rsid w:val="00DD2590"/>
    <w:rsid w:val="00DD2A4A"/>
    <w:rsid w:val="00DD2B10"/>
    <w:rsid w:val="00DD3FA3"/>
    <w:rsid w:val="00DD4A0D"/>
    <w:rsid w:val="00DD60C8"/>
    <w:rsid w:val="00DD60D6"/>
    <w:rsid w:val="00DD67CB"/>
    <w:rsid w:val="00DD6B7D"/>
    <w:rsid w:val="00DD6C19"/>
    <w:rsid w:val="00DD6D04"/>
    <w:rsid w:val="00DD7F6D"/>
    <w:rsid w:val="00DE205E"/>
    <w:rsid w:val="00DE30D7"/>
    <w:rsid w:val="00DE448D"/>
    <w:rsid w:val="00DE49CB"/>
    <w:rsid w:val="00DE4B76"/>
    <w:rsid w:val="00DE5D3D"/>
    <w:rsid w:val="00DE6E9D"/>
    <w:rsid w:val="00DF0C22"/>
    <w:rsid w:val="00DF0CB3"/>
    <w:rsid w:val="00DF0FB0"/>
    <w:rsid w:val="00DF108D"/>
    <w:rsid w:val="00DF1BD8"/>
    <w:rsid w:val="00DF1E8D"/>
    <w:rsid w:val="00DF2360"/>
    <w:rsid w:val="00DF3652"/>
    <w:rsid w:val="00DF4085"/>
    <w:rsid w:val="00DF4394"/>
    <w:rsid w:val="00DF5706"/>
    <w:rsid w:val="00DF7CC3"/>
    <w:rsid w:val="00E01308"/>
    <w:rsid w:val="00E03199"/>
    <w:rsid w:val="00E04532"/>
    <w:rsid w:val="00E04A6C"/>
    <w:rsid w:val="00E06247"/>
    <w:rsid w:val="00E06902"/>
    <w:rsid w:val="00E06C1B"/>
    <w:rsid w:val="00E0768A"/>
    <w:rsid w:val="00E07711"/>
    <w:rsid w:val="00E106EE"/>
    <w:rsid w:val="00E10D43"/>
    <w:rsid w:val="00E10D71"/>
    <w:rsid w:val="00E11C07"/>
    <w:rsid w:val="00E11C19"/>
    <w:rsid w:val="00E11CFA"/>
    <w:rsid w:val="00E14B22"/>
    <w:rsid w:val="00E14DD8"/>
    <w:rsid w:val="00E15257"/>
    <w:rsid w:val="00E15422"/>
    <w:rsid w:val="00E15885"/>
    <w:rsid w:val="00E161DC"/>
    <w:rsid w:val="00E2025B"/>
    <w:rsid w:val="00E219C8"/>
    <w:rsid w:val="00E22F46"/>
    <w:rsid w:val="00E247F5"/>
    <w:rsid w:val="00E24CBF"/>
    <w:rsid w:val="00E2522E"/>
    <w:rsid w:val="00E258C5"/>
    <w:rsid w:val="00E26465"/>
    <w:rsid w:val="00E26CC9"/>
    <w:rsid w:val="00E27970"/>
    <w:rsid w:val="00E31BCD"/>
    <w:rsid w:val="00E3330B"/>
    <w:rsid w:val="00E33725"/>
    <w:rsid w:val="00E34396"/>
    <w:rsid w:val="00E34DAA"/>
    <w:rsid w:val="00E34EF4"/>
    <w:rsid w:val="00E364C1"/>
    <w:rsid w:val="00E3692B"/>
    <w:rsid w:val="00E372C4"/>
    <w:rsid w:val="00E41ADC"/>
    <w:rsid w:val="00E41C59"/>
    <w:rsid w:val="00E422BA"/>
    <w:rsid w:val="00E4249B"/>
    <w:rsid w:val="00E435FA"/>
    <w:rsid w:val="00E43BC7"/>
    <w:rsid w:val="00E4485B"/>
    <w:rsid w:val="00E449D8"/>
    <w:rsid w:val="00E451D6"/>
    <w:rsid w:val="00E45687"/>
    <w:rsid w:val="00E469C1"/>
    <w:rsid w:val="00E46E65"/>
    <w:rsid w:val="00E47576"/>
    <w:rsid w:val="00E475D6"/>
    <w:rsid w:val="00E47A11"/>
    <w:rsid w:val="00E501CB"/>
    <w:rsid w:val="00E508B8"/>
    <w:rsid w:val="00E52616"/>
    <w:rsid w:val="00E526C2"/>
    <w:rsid w:val="00E52B54"/>
    <w:rsid w:val="00E52FD7"/>
    <w:rsid w:val="00E547EE"/>
    <w:rsid w:val="00E54B71"/>
    <w:rsid w:val="00E54DF2"/>
    <w:rsid w:val="00E56716"/>
    <w:rsid w:val="00E57ECB"/>
    <w:rsid w:val="00E57EEF"/>
    <w:rsid w:val="00E6074F"/>
    <w:rsid w:val="00E623E9"/>
    <w:rsid w:val="00E625AD"/>
    <w:rsid w:val="00E62A02"/>
    <w:rsid w:val="00E62F1D"/>
    <w:rsid w:val="00E633B4"/>
    <w:rsid w:val="00E657F8"/>
    <w:rsid w:val="00E65B48"/>
    <w:rsid w:val="00E67F98"/>
    <w:rsid w:val="00E702E2"/>
    <w:rsid w:val="00E703DF"/>
    <w:rsid w:val="00E707A8"/>
    <w:rsid w:val="00E71481"/>
    <w:rsid w:val="00E71594"/>
    <w:rsid w:val="00E73B48"/>
    <w:rsid w:val="00E73CAD"/>
    <w:rsid w:val="00E745C9"/>
    <w:rsid w:val="00E750A7"/>
    <w:rsid w:val="00E75104"/>
    <w:rsid w:val="00E772AB"/>
    <w:rsid w:val="00E80408"/>
    <w:rsid w:val="00E814DB"/>
    <w:rsid w:val="00E81D8A"/>
    <w:rsid w:val="00E82D8C"/>
    <w:rsid w:val="00E842C8"/>
    <w:rsid w:val="00E85CF8"/>
    <w:rsid w:val="00E86F1E"/>
    <w:rsid w:val="00E86F28"/>
    <w:rsid w:val="00E90295"/>
    <w:rsid w:val="00E90C8C"/>
    <w:rsid w:val="00E91AA2"/>
    <w:rsid w:val="00E91F36"/>
    <w:rsid w:val="00E91FC4"/>
    <w:rsid w:val="00E9340B"/>
    <w:rsid w:val="00E94602"/>
    <w:rsid w:val="00E9623A"/>
    <w:rsid w:val="00EA0EC5"/>
    <w:rsid w:val="00EA21F8"/>
    <w:rsid w:val="00EA2E9B"/>
    <w:rsid w:val="00EA3447"/>
    <w:rsid w:val="00EA3E0B"/>
    <w:rsid w:val="00EA4D8C"/>
    <w:rsid w:val="00EA4F7D"/>
    <w:rsid w:val="00EA5F8E"/>
    <w:rsid w:val="00EA6B9C"/>
    <w:rsid w:val="00EA75D7"/>
    <w:rsid w:val="00EA77B4"/>
    <w:rsid w:val="00EA7A0D"/>
    <w:rsid w:val="00EB37AB"/>
    <w:rsid w:val="00EB3BC5"/>
    <w:rsid w:val="00EB41E1"/>
    <w:rsid w:val="00EB428A"/>
    <w:rsid w:val="00EB55D5"/>
    <w:rsid w:val="00EB7D13"/>
    <w:rsid w:val="00EB7E26"/>
    <w:rsid w:val="00EC026A"/>
    <w:rsid w:val="00EC02BC"/>
    <w:rsid w:val="00EC2E8B"/>
    <w:rsid w:val="00EC37D3"/>
    <w:rsid w:val="00EC3B61"/>
    <w:rsid w:val="00EC4169"/>
    <w:rsid w:val="00EC51F9"/>
    <w:rsid w:val="00EC6475"/>
    <w:rsid w:val="00ED0F84"/>
    <w:rsid w:val="00ED1FCC"/>
    <w:rsid w:val="00ED20FF"/>
    <w:rsid w:val="00ED21D7"/>
    <w:rsid w:val="00ED40D6"/>
    <w:rsid w:val="00ED4D7F"/>
    <w:rsid w:val="00ED5336"/>
    <w:rsid w:val="00ED640F"/>
    <w:rsid w:val="00EE09E9"/>
    <w:rsid w:val="00EE0F61"/>
    <w:rsid w:val="00EE3D7A"/>
    <w:rsid w:val="00EE4363"/>
    <w:rsid w:val="00EE4682"/>
    <w:rsid w:val="00EE5C7A"/>
    <w:rsid w:val="00EE62F4"/>
    <w:rsid w:val="00EE6411"/>
    <w:rsid w:val="00EE67A5"/>
    <w:rsid w:val="00EE689C"/>
    <w:rsid w:val="00EE7620"/>
    <w:rsid w:val="00EE7DF8"/>
    <w:rsid w:val="00EF0986"/>
    <w:rsid w:val="00EF1439"/>
    <w:rsid w:val="00EF292A"/>
    <w:rsid w:val="00EF3431"/>
    <w:rsid w:val="00EF3794"/>
    <w:rsid w:val="00EF4DB0"/>
    <w:rsid w:val="00EF5B85"/>
    <w:rsid w:val="00EF5FEB"/>
    <w:rsid w:val="00EF6548"/>
    <w:rsid w:val="00EF6B28"/>
    <w:rsid w:val="00EF7343"/>
    <w:rsid w:val="00F01A40"/>
    <w:rsid w:val="00F01AD1"/>
    <w:rsid w:val="00F02180"/>
    <w:rsid w:val="00F03C5A"/>
    <w:rsid w:val="00F04451"/>
    <w:rsid w:val="00F04AD0"/>
    <w:rsid w:val="00F04CA8"/>
    <w:rsid w:val="00F05155"/>
    <w:rsid w:val="00F05B8F"/>
    <w:rsid w:val="00F06047"/>
    <w:rsid w:val="00F062E9"/>
    <w:rsid w:val="00F0659B"/>
    <w:rsid w:val="00F103A6"/>
    <w:rsid w:val="00F113A2"/>
    <w:rsid w:val="00F11D73"/>
    <w:rsid w:val="00F12596"/>
    <w:rsid w:val="00F135A9"/>
    <w:rsid w:val="00F1375F"/>
    <w:rsid w:val="00F13F17"/>
    <w:rsid w:val="00F14AAD"/>
    <w:rsid w:val="00F15067"/>
    <w:rsid w:val="00F200B5"/>
    <w:rsid w:val="00F21200"/>
    <w:rsid w:val="00F2243D"/>
    <w:rsid w:val="00F22705"/>
    <w:rsid w:val="00F25E43"/>
    <w:rsid w:val="00F26A0A"/>
    <w:rsid w:val="00F27309"/>
    <w:rsid w:val="00F2759E"/>
    <w:rsid w:val="00F27F6C"/>
    <w:rsid w:val="00F30175"/>
    <w:rsid w:val="00F305FF"/>
    <w:rsid w:val="00F30773"/>
    <w:rsid w:val="00F34693"/>
    <w:rsid w:val="00F3556B"/>
    <w:rsid w:val="00F3684F"/>
    <w:rsid w:val="00F37D47"/>
    <w:rsid w:val="00F43960"/>
    <w:rsid w:val="00F43B39"/>
    <w:rsid w:val="00F4450C"/>
    <w:rsid w:val="00F44B07"/>
    <w:rsid w:val="00F45546"/>
    <w:rsid w:val="00F45E12"/>
    <w:rsid w:val="00F5138D"/>
    <w:rsid w:val="00F51487"/>
    <w:rsid w:val="00F52440"/>
    <w:rsid w:val="00F526A4"/>
    <w:rsid w:val="00F531D4"/>
    <w:rsid w:val="00F5356E"/>
    <w:rsid w:val="00F53601"/>
    <w:rsid w:val="00F54470"/>
    <w:rsid w:val="00F54938"/>
    <w:rsid w:val="00F55031"/>
    <w:rsid w:val="00F550E9"/>
    <w:rsid w:val="00F555E8"/>
    <w:rsid w:val="00F5631C"/>
    <w:rsid w:val="00F56CEC"/>
    <w:rsid w:val="00F5777C"/>
    <w:rsid w:val="00F57B51"/>
    <w:rsid w:val="00F57BAD"/>
    <w:rsid w:val="00F61A81"/>
    <w:rsid w:val="00F61BCC"/>
    <w:rsid w:val="00F61ECB"/>
    <w:rsid w:val="00F61ED6"/>
    <w:rsid w:val="00F64AE0"/>
    <w:rsid w:val="00F65B35"/>
    <w:rsid w:val="00F65CC4"/>
    <w:rsid w:val="00F65EDC"/>
    <w:rsid w:val="00F66F07"/>
    <w:rsid w:val="00F672D2"/>
    <w:rsid w:val="00F67A85"/>
    <w:rsid w:val="00F7049F"/>
    <w:rsid w:val="00F71A00"/>
    <w:rsid w:val="00F71E03"/>
    <w:rsid w:val="00F71F9C"/>
    <w:rsid w:val="00F71FEA"/>
    <w:rsid w:val="00F72FF1"/>
    <w:rsid w:val="00F731E1"/>
    <w:rsid w:val="00F733D1"/>
    <w:rsid w:val="00F734AE"/>
    <w:rsid w:val="00F73E48"/>
    <w:rsid w:val="00F75170"/>
    <w:rsid w:val="00F75F0C"/>
    <w:rsid w:val="00F76145"/>
    <w:rsid w:val="00F762C9"/>
    <w:rsid w:val="00F76D32"/>
    <w:rsid w:val="00F778DB"/>
    <w:rsid w:val="00F77AAD"/>
    <w:rsid w:val="00F80462"/>
    <w:rsid w:val="00F80860"/>
    <w:rsid w:val="00F80966"/>
    <w:rsid w:val="00F826CB"/>
    <w:rsid w:val="00F82B1D"/>
    <w:rsid w:val="00F8410B"/>
    <w:rsid w:val="00F8520A"/>
    <w:rsid w:val="00F8535A"/>
    <w:rsid w:val="00F85A47"/>
    <w:rsid w:val="00F85AB1"/>
    <w:rsid w:val="00F85F76"/>
    <w:rsid w:val="00F86E81"/>
    <w:rsid w:val="00F905F2"/>
    <w:rsid w:val="00F90949"/>
    <w:rsid w:val="00F91B87"/>
    <w:rsid w:val="00F91C9A"/>
    <w:rsid w:val="00F91D08"/>
    <w:rsid w:val="00F921B0"/>
    <w:rsid w:val="00F93A8B"/>
    <w:rsid w:val="00F93CA7"/>
    <w:rsid w:val="00F9484B"/>
    <w:rsid w:val="00F94C12"/>
    <w:rsid w:val="00F9518F"/>
    <w:rsid w:val="00F95C71"/>
    <w:rsid w:val="00F96F2A"/>
    <w:rsid w:val="00F970C0"/>
    <w:rsid w:val="00F970F3"/>
    <w:rsid w:val="00F977E2"/>
    <w:rsid w:val="00F97C5A"/>
    <w:rsid w:val="00FA041C"/>
    <w:rsid w:val="00FA045B"/>
    <w:rsid w:val="00FA1F80"/>
    <w:rsid w:val="00FA2185"/>
    <w:rsid w:val="00FA49B2"/>
    <w:rsid w:val="00FA62B0"/>
    <w:rsid w:val="00FA763D"/>
    <w:rsid w:val="00FA7798"/>
    <w:rsid w:val="00FA7864"/>
    <w:rsid w:val="00FB07A7"/>
    <w:rsid w:val="00FB0CF7"/>
    <w:rsid w:val="00FB2B08"/>
    <w:rsid w:val="00FB3E32"/>
    <w:rsid w:val="00FB474E"/>
    <w:rsid w:val="00FB5DFA"/>
    <w:rsid w:val="00FB6EB1"/>
    <w:rsid w:val="00FB73E0"/>
    <w:rsid w:val="00FC009F"/>
    <w:rsid w:val="00FC01E8"/>
    <w:rsid w:val="00FC0716"/>
    <w:rsid w:val="00FC0917"/>
    <w:rsid w:val="00FC0E04"/>
    <w:rsid w:val="00FC0F84"/>
    <w:rsid w:val="00FC1617"/>
    <w:rsid w:val="00FC2F93"/>
    <w:rsid w:val="00FC333B"/>
    <w:rsid w:val="00FC3985"/>
    <w:rsid w:val="00FC4A69"/>
    <w:rsid w:val="00FC781A"/>
    <w:rsid w:val="00FD32D6"/>
    <w:rsid w:val="00FD48E6"/>
    <w:rsid w:val="00FD4A88"/>
    <w:rsid w:val="00FD55A4"/>
    <w:rsid w:val="00FD6CA5"/>
    <w:rsid w:val="00FD7F40"/>
    <w:rsid w:val="00FE1231"/>
    <w:rsid w:val="00FE12A2"/>
    <w:rsid w:val="00FE19A4"/>
    <w:rsid w:val="00FE379F"/>
    <w:rsid w:val="00FE434B"/>
    <w:rsid w:val="00FE45DA"/>
    <w:rsid w:val="00FE48C7"/>
    <w:rsid w:val="00FE4D1C"/>
    <w:rsid w:val="00FE63FC"/>
    <w:rsid w:val="00FE791E"/>
    <w:rsid w:val="00FF04AD"/>
    <w:rsid w:val="00FF0950"/>
    <w:rsid w:val="00FF09D1"/>
    <w:rsid w:val="00FF1A04"/>
    <w:rsid w:val="00FF1BA3"/>
    <w:rsid w:val="00FF1C7F"/>
    <w:rsid w:val="00FF2F12"/>
    <w:rsid w:val="00FF4405"/>
    <w:rsid w:val="00FF4B4E"/>
    <w:rsid w:val="00FF4F44"/>
    <w:rsid w:val="00FF57A7"/>
    <w:rsid w:val="00FF65A7"/>
    <w:rsid w:val="00FF6744"/>
    <w:rsid w:val="02C0C0A4"/>
    <w:rsid w:val="06AD552B"/>
    <w:rsid w:val="0BC3AE7B"/>
    <w:rsid w:val="0F626BC0"/>
    <w:rsid w:val="11F1E14E"/>
    <w:rsid w:val="15663937"/>
    <w:rsid w:val="19EE467B"/>
    <w:rsid w:val="214B10E9"/>
    <w:rsid w:val="21AF23A0"/>
    <w:rsid w:val="230AE68B"/>
    <w:rsid w:val="28A6E32D"/>
    <w:rsid w:val="290DDCED"/>
    <w:rsid w:val="2966BB0F"/>
    <w:rsid w:val="39D25C7E"/>
    <w:rsid w:val="4021DC28"/>
    <w:rsid w:val="47E1EB11"/>
    <w:rsid w:val="4C6F9E94"/>
    <w:rsid w:val="5033CB08"/>
    <w:rsid w:val="52D27D64"/>
    <w:rsid w:val="534B3899"/>
    <w:rsid w:val="5AC5E06A"/>
    <w:rsid w:val="5DEB2C95"/>
    <w:rsid w:val="62DA6BC1"/>
    <w:rsid w:val="62E6B9CE"/>
    <w:rsid w:val="71E2D2FC"/>
    <w:rsid w:val="78471B39"/>
    <w:rsid w:val="7B9FFD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8D1F3"/>
  <w15:chartTrackingRefBased/>
  <w15:docId w15:val="{CD39A516-3BD0-426B-918B-E6BC197B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B0"/>
  </w:style>
  <w:style w:type="paragraph" w:styleId="Heading1">
    <w:name w:val="heading 1"/>
    <w:basedOn w:val="Normal"/>
    <w:next w:val="Normal"/>
    <w:link w:val="Heading1Char"/>
    <w:uiPriority w:val="9"/>
    <w:qFormat/>
    <w:rsid w:val="00DF0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CBA"/>
    <w:pPr>
      <w:keepNext/>
      <w:keepLines/>
      <w:spacing w:before="40" w:after="0"/>
      <w:outlineLvl w:val="1"/>
    </w:pPr>
    <w:rPr>
      <w:rFonts w:eastAsiaTheme="majorEastAsia" w:cstheme="minorHAnsi"/>
      <w:i/>
      <w:color w:val="2F5496" w:themeColor="accent1" w:themeShade="BF"/>
      <w:sz w:val="24"/>
      <w:szCs w:val="26"/>
    </w:rPr>
  </w:style>
  <w:style w:type="paragraph" w:styleId="Heading3">
    <w:name w:val="heading 3"/>
    <w:basedOn w:val="Normal"/>
    <w:next w:val="Normal"/>
    <w:link w:val="Heading3Char"/>
    <w:uiPriority w:val="9"/>
    <w:unhideWhenUsed/>
    <w:qFormat/>
    <w:rsid w:val="00FD7F40"/>
    <w:pPr>
      <w:keepNext/>
      <w:keepLines/>
      <w:spacing w:before="40" w:after="0"/>
      <w:ind w:left="708"/>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B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F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0FB0"/>
    <w:pPr>
      <w:outlineLvl w:val="9"/>
    </w:pPr>
    <w:rPr>
      <w:lang w:eastAsia="nl-NL"/>
    </w:rPr>
  </w:style>
  <w:style w:type="paragraph" w:styleId="TOC1">
    <w:name w:val="toc 1"/>
    <w:basedOn w:val="Normal"/>
    <w:next w:val="Normal"/>
    <w:autoRedefine/>
    <w:uiPriority w:val="39"/>
    <w:unhideWhenUsed/>
    <w:rsid w:val="00DF0FB0"/>
    <w:pPr>
      <w:spacing w:after="100"/>
    </w:pPr>
  </w:style>
  <w:style w:type="character" w:styleId="Hyperlink">
    <w:name w:val="Hyperlink"/>
    <w:basedOn w:val="DefaultParagraphFont"/>
    <w:uiPriority w:val="99"/>
    <w:unhideWhenUsed/>
    <w:rsid w:val="00DF0FB0"/>
    <w:rPr>
      <w:color w:val="0563C1" w:themeColor="hyperlink"/>
      <w:u w:val="single"/>
    </w:rPr>
  </w:style>
  <w:style w:type="paragraph" w:styleId="ListParagraph">
    <w:name w:val="List Paragraph"/>
    <w:basedOn w:val="Normal"/>
    <w:uiPriority w:val="34"/>
    <w:qFormat/>
    <w:rsid w:val="00DF0FB0"/>
    <w:pPr>
      <w:ind w:left="720"/>
      <w:contextualSpacing/>
    </w:pPr>
  </w:style>
  <w:style w:type="paragraph" w:styleId="Caption">
    <w:name w:val="caption"/>
    <w:basedOn w:val="Normal"/>
    <w:next w:val="Normal"/>
    <w:uiPriority w:val="2"/>
    <w:unhideWhenUsed/>
    <w:qFormat/>
    <w:rsid w:val="00DF0FB0"/>
    <w:pPr>
      <w:spacing w:after="200" w:line="240" w:lineRule="auto"/>
    </w:pPr>
    <w:rPr>
      <w:i/>
      <w:iCs/>
      <w:color w:val="44546A" w:themeColor="text2"/>
      <w:sz w:val="18"/>
      <w:szCs w:val="18"/>
    </w:rPr>
  </w:style>
  <w:style w:type="table" w:styleId="PlainTable3">
    <w:name w:val="Plain Table 3"/>
    <w:basedOn w:val="TableNormal"/>
    <w:uiPriority w:val="43"/>
    <w:rsid w:val="00DF0F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F0F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F0F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5C32B4"/>
    <w:pPr>
      <w:spacing w:after="0" w:line="240" w:lineRule="auto"/>
    </w:pPr>
    <w:rPr>
      <w:sz w:val="20"/>
      <w:szCs w:val="20"/>
    </w:rPr>
  </w:style>
  <w:style w:type="character" w:customStyle="1" w:styleId="FootnoteTextChar">
    <w:name w:val="Footnote Text Char"/>
    <w:basedOn w:val="DefaultParagraphFont"/>
    <w:link w:val="FootnoteText"/>
    <w:uiPriority w:val="99"/>
    <w:rsid w:val="005C32B4"/>
    <w:rPr>
      <w:sz w:val="20"/>
      <w:szCs w:val="20"/>
    </w:rPr>
  </w:style>
  <w:style w:type="character" w:styleId="FootnoteReference">
    <w:name w:val="footnote reference"/>
    <w:basedOn w:val="DefaultParagraphFont"/>
    <w:uiPriority w:val="99"/>
    <w:unhideWhenUsed/>
    <w:rsid w:val="005C32B4"/>
    <w:rPr>
      <w:vertAlign w:val="superscript"/>
    </w:rPr>
  </w:style>
  <w:style w:type="character" w:styleId="CommentReference">
    <w:name w:val="annotation reference"/>
    <w:basedOn w:val="DefaultParagraphFont"/>
    <w:uiPriority w:val="99"/>
    <w:semiHidden/>
    <w:unhideWhenUsed/>
    <w:rsid w:val="005C32B4"/>
    <w:rPr>
      <w:sz w:val="16"/>
      <w:szCs w:val="16"/>
    </w:rPr>
  </w:style>
  <w:style w:type="paragraph" w:styleId="CommentText">
    <w:name w:val="annotation text"/>
    <w:basedOn w:val="Normal"/>
    <w:link w:val="CommentTextChar"/>
    <w:uiPriority w:val="99"/>
    <w:unhideWhenUsed/>
    <w:rsid w:val="005C32B4"/>
    <w:pPr>
      <w:spacing w:line="240" w:lineRule="auto"/>
    </w:pPr>
    <w:rPr>
      <w:sz w:val="20"/>
      <w:szCs w:val="20"/>
    </w:rPr>
  </w:style>
  <w:style w:type="character" w:customStyle="1" w:styleId="CommentTextChar">
    <w:name w:val="Comment Text Char"/>
    <w:basedOn w:val="DefaultParagraphFont"/>
    <w:link w:val="CommentText"/>
    <w:uiPriority w:val="99"/>
    <w:rsid w:val="005C32B4"/>
    <w:rPr>
      <w:sz w:val="20"/>
      <w:szCs w:val="20"/>
    </w:rPr>
  </w:style>
  <w:style w:type="paragraph" w:styleId="BalloonText">
    <w:name w:val="Balloon Text"/>
    <w:basedOn w:val="Normal"/>
    <w:link w:val="BalloonTextChar"/>
    <w:uiPriority w:val="99"/>
    <w:semiHidden/>
    <w:unhideWhenUsed/>
    <w:rsid w:val="005C3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32B4"/>
    <w:rPr>
      <w:b/>
      <w:bCs/>
    </w:rPr>
  </w:style>
  <w:style w:type="character" w:customStyle="1" w:styleId="CommentSubjectChar">
    <w:name w:val="Comment Subject Char"/>
    <w:basedOn w:val="CommentTextChar"/>
    <w:link w:val="CommentSubject"/>
    <w:uiPriority w:val="99"/>
    <w:semiHidden/>
    <w:rsid w:val="005C32B4"/>
    <w:rPr>
      <w:b/>
      <w:bCs/>
      <w:sz w:val="20"/>
      <w:szCs w:val="20"/>
    </w:rPr>
  </w:style>
  <w:style w:type="paragraph" w:styleId="Header">
    <w:name w:val="header"/>
    <w:basedOn w:val="Normal"/>
    <w:link w:val="HeaderChar"/>
    <w:unhideWhenUsed/>
    <w:rsid w:val="00D1472F"/>
    <w:pPr>
      <w:tabs>
        <w:tab w:val="center" w:pos="4513"/>
        <w:tab w:val="right" w:pos="9026"/>
      </w:tabs>
      <w:spacing w:after="0" w:line="240" w:lineRule="auto"/>
    </w:pPr>
  </w:style>
  <w:style w:type="character" w:customStyle="1" w:styleId="HeaderChar">
    <w:name w:val="Header Char"/>
    <w:basedOn w:val="DefaultParagraphFont"/>
    <w:link w:val="Header"/>
    <w:rsid w:val="00D1472F"/>
  </w:style>
  <w:style w:type="paragraph" w:styleId="Footer">
    <w:name w:val="footer"/>
    <w:basedOn w:val="Normal"/>
    <w:link w:val="FooterChar"/>
    <w:uiPriority w:val="99"/>
    <w:unhideWhenUsed/>
    <w:rsid w:val="00D1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72F"/>
  </w:style>
  <w:style w:type="paragraph" w:styleId="Quote">
    <w:name w:val="Quote"/>
    <w:basedOn w:val="Normal"/>
    <w:next w:val="Normal"/>
    <w:link w:val="QuoteChar"/>
    <w:uiPriority w:val="29"/>
    <w:qFormat/>
    <w:rsid w:val="00244D0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4D06"/>
    <w:rPr>
      <w:i/>
      <w:iCs/>
      <w:color w:val="404040" w:themeColor="text1" w:themeTint="BF"/>
    </w:rPr>
  </w:style>
  <w:style w:type="paragraph" w:styleId="IntenseQuote">
    <w:name w:val="Intense Quote"/>
    <w:basedOn w:val="Normal"/>
    <w:next w:val="Normal"/>
    <w:link w:val="IntenseQuoteChar"/>
    <w:uiPriority w:val="30"/>
    <w:qFormat/>
    <w:rsid w:val="00244D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44D06"/>
    <w:rPr>
      <w:i/>
      <w:iCs/>
      <w:color w:val="4472C4" w:themeColor="accent1"/>
    </w:rPr>
  </w:style>
  <w:style w:type="character" w:customStyle="1" w:styleId="Heading2Char">
    <w:name w:val="Heading 2 Char"/>
    <w:basedOn w:val="DefaultParagraphFont"/>
    <w:link w:val="Heading2"/>
    <w:uiPriority w:val="9"/>
    <w:rsid w:val="00344CBA"/>
    <w:rPr>
      <w:rFonts w:eastAsiaTheme="majorEastAsia" w:cstheme="minorHAnsi"/>
      <w:i/>
      <w:color w:val="2F5496" w:themeColor="accent1" w:themeShade="BF"/>
      <w:sz w:val="24"/>
      <w:szCs w:val="26"/>
    </w:rPr>
  </w:style>
  <w:style w:type="paragraph" w:styleId="TOC2">
    <w:name w:val="toc 2"/>
    <w:basedOn w:val="Normal"/>
    <w:next w:val="Normal"/>
    <w:autoRedefine/>
    <w:uiPriority w:val="39"/>
    <w:unhideWhenUsed/>
    <w:rsid w:val="005116E1"/>
    <w:pPr>
      <w:spacing w:after="100"/>
      <w:ind w:left="220"/>
    </w:pPr>
  </w:style>
  <w:style w:type="paragraph" w:styleId="NoSpacing">
    <w:name w:val="No Spacing"/>
    <w:uiPriority w:val="1"/>
    <w:qFormat/>
    <w:rsid w:val="00941CEC"/>
    <w:pPr>
      <w:spacing w:after="0" w:line="240" w:lineRule="auto"/>
    </w:pPr>
  </w:style>
  <w:style w:type="table" w:customStyle="1" w:styleId="DWATabel2010">
    <w:name w:val="DWATabel (2010)"/>
    <w:basedOn w:val="TableNormal"/>
    <w:uiPriority w:val="99"/>
    <w:locked/>
    <w:rsid w:val="0094277A"/>
    <w:pPr>
      <w:spacing w:after="0" w:line="240" w:lineRule="auto"/>
    </w:pPr>
    <w:rPr>
      <w:rFonts w:ascii="Arial" w:hAnsi="Arial" w:cs="Times New Roman"/>
      <w:sz w:val="16"/>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opsomming">
    <w:name w:val="DWAopsomming"/>
    <w:qFormat/>
    <w:locked/>
    <w:rsid w:val="00FA7798"/>
    <w:pPr>
      <w:numPr>
        <w:numId w:val="8"/>
      </w:numPr>
      <w:spacing w:after="0" w:line="240" w:lineRule="auto"/>
    </w:pPr>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FD7F40"/>
    <w:rPr>
      <w:rFonts w:eastAsiaTheme="majorEastAsia" w:cstheme="majorBidi"/>
      <w:color w:val="000000" w:themeColor="text1"/>
      <w:szCs w:val="24"/>
    </w:rPr>
  </w:style>
  <w:style w:type="paragraph" w:styleId="TOC3">
    <w:name w:val="toc 3"/>
    <w:basedOn w:val="Normal"/>
    <w:next w:val="Normal"/>
    <w:autoRedefine/>
    <w:uiPriority w:val="39"/>
    <w:unhideWhenUsed/>
    <w:rsid w:val="00CE1445"/>
    <w:pPr>
      <w:spacing w:after="100"/>
      <w:ind w:left="440"/>
    </w:pPr>
  </w:style>
  <w:style w:type="character" w:styleId="UnresolvedMention">
    <w:name w:val="Unresolved Mention"/>
    <w:basedOn w:val="DefaultParagraphFont"/>
    <w:uiPriority w:val="99"/>
    <w:semiHidden/>
    <w:unhideWhenUsed/>
    <w:rsid w:val="005D5972"/>
    <w:rPr>
      <w:color w:val="605E5C"/>
      <w:shd w:val="clear" w:color="auto" w:fill="E1DFDD"/>
    </w:rPr>
  </w:style>
  <w:style w:type="character" w:styleId="FollowedHyperlink">
    <w:name w:val="FollowedHyperlink"/>
    <w:basedOn w:val="DefaultParagraphFont"/>
    <w:uiPriority w:val="99"/>
    <w:semiHidden/>
    <w:unhideWhenUsed/>
    <w:rsid w:val="00732ED3"/>
    <w:rPr>
      <w:color w:val="954F72" w:themeColor="followedHyperlink"/>
      <w:u w:val="single"/>
    </w:rPr>
  </w:style>
  <w:style w:type="character" w:styleId="Strong">
    <w:name w:val="Strong"/>
    <w:basedOn w:val="DefaultParagraphFont"/>
    <w:uiPriority w:val="22"/>
    <w:qFormat/>
    <w:rsid w:val="00D5740B"/>
    <w:rPr>
      <w:b/>
      <w:bCs/>
    </w:rPr>
  </w:style>
  <w:style w:type="character" w:styleId="PlaceholderText">
    <w:name w:val="Placeholder Text"/>
    <w:basedOn w:val="DefaultParagraphFont"/>
    <w:uiPriority w:val="99"/>
    <w:semiHidden/>
    <w:rsid w:val="009F416B"/>
    <w:rPr>
      <w:color w:val="808080"/>
    </w:rPr>
  </w:style>
  <w:style w:type="paragraph" w:styleId="Revision">
    <w:name w:val="Revision"/>
    <w:hidden/>
    <w:uiPriority w:val="99"/>
    <w:semiHidden/>
    <w:rsid w:val="00C02EAD"/>
    <w:pPr>
      <w:spacing w:after="0" w:line="240" w:lineRule="auto"/>
    </w:pPr>
  </w:style>
  <w:style w:type="character" w:customStyle="1" w:styleId="jpfdse">
    <w:name w:val="jpfdse"/>
    <w:basedOn w:val="DefaultParagraphFont"/>
    <w:rsid w:val="00F53601"/>
  </w:style>
  <w:style w:type="paragraph" w:styleId="NormalWeb">
    <w:name w:val="Normal (Web)"/>
    <w:basedOn w:val="Normal"/>
    <w:uiPriority w:val="99"/>
    <w:unhideWhenUsed/>
    <w:rsid w:val="006F49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12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7407">
      <w:bodyDiv w:val="1"/>
      <w:marLeft w:val="0"/>
      <w:marRight w:val="0"/>
      <w:marTop w:val="0"/>
      <w:marBottom w:val="0"/>
      <w:divBdr>
        <w:top w:val="none" w:sz="0" w:space="0" w:color="auto"/>
        <w:left w:val="none" w:sz="0" w:space="0" w:color="auto"/>
        <w:bottom w:val="none" w:sz="0" w:space="0" w:color="auto"/>
        <w:right w:val="none" w:sz="0" w:space="0" w:color="auto"/>
      </w:divBdr>
    </w:div>
    <w:div w:id="190151475">
      <w:bodyDiv w:val="1"/>
      <w:marLeft w:val="0"/>
      <w:marRight w:val="0"/>
      <w:marTop w:val="0"/>
      <w:marBottom w:val="0"/>
      <w:divBdr>
        <w:top w:val="none" w:sz="0" w:space="0" w:color="auto"/>
        <w:left w:val="none" w:sz="0" w:space="0" w:color="auto"/>
        <w:bottom w:val="none" w:sz="0" w:space="0" w:color="auto"/>
        <w:right w:val="none" w:sz="0" w:space="0" w:color="auto"/>
      </w:divBdr>
    </w:div>
    <w:div w:id="248775808">
      <w:bodyDiv w:val="1"/>
      <w:marLeft w:val="0"/>
      <w:marRight w:val="0"/>
      <w:marTop w:val="0"/>
      <w:marBottom w:val="0"/>
      <w:divBdr>
        <w:top w:val="none" w:sz="0" w:space="0" w:color="auto"/>
        <w:left w:val="none" w:sz="0" w:space="0" w:color="auto"/>
        <w:bottom w:val="none" w:sz="0" w:space="0" w:color="auto"/>
        <w:right w:val="none" w:sz="0" w:space="0" w:color="auto"/>
      </w:divBdr>
    </w:div>
    <w:div w:id="273026045">
      <w:bodyDiv w:val="1"/>
      <w:marLeft w:val="0"/>
      <w:marRight w:val="0"/>
      <w:marTop w:val="0"/>
      <w:marBottom w:val="0"/>
      <w:divBdr>
        <w:top w:val="none" w:sz="0" w:space="0" w:color="auto"/>
        <w:left w:val="none" w:sz="0" w:space="0" w:color="auto"/>
        <w:bottom w:val="none" w:sz="0" w:space="0" w:color="auto"/>
        <w:right w:val="none" w:sz="0" w:space="0" w:color="auto"/>
      </w:divBdr>
    </w:div>
    <w:div w:id="315576632">
      <w:bodyDiv w:val="1"/>
      <w:marLeft w:val="0"/>
      <w:marRight w:val="0"/>
      <w:marTop w:val="0"/>
      <w:marBottom w:val="0"/>
      <w:divBdr>
        <w:top w:val="none" w:sz="0" w:space="0" w:color="auto"/>
        <w:left w:val="none" w:sz="0" w:space="0" w:color="auto"/>
        <w:bottom w:val="none" w:sz="0" w:space="0" w:color="auto"/>
        <w:right w:val="none" w:sz="0" w:space="0" w:color="auto"/>
      </w:divBdr>
    </w:div>
    <w:div w:id="435906396">
      <w:bodyDiv w:val="1"/>
      <w:marLeft w:val="0"/>
      <w:marRight w:val="0"/>
      <w:marTop w:val="0"/>
      <w:marBottom w:val="0"/>
      <w:divBdr>
        <w:top w:val="none" w:sz="0" w:space="0" w:color="auto"/>
        <w:left w:val="none" w:sz="0" w:space="0" w:color="auto"/>
        <w:bottom w:val="none" w:sz="0" w:space="0" w:color="auto"/>
        <w:right w:val="none" w:sz="0" w:space="0" w:color="auto"/>
      </w:divBdr>
    </w:div>
    <w:div w:id="821963903">
      <w:bodyDiv w:val="1"/>
      <w:marLeft w:val="0"/>
      <w:marRight w:val="0"/>
      <w:marTop w:val="0"/>
      <w:marBottom w:val="0"/>
      <w:divBdr>
        <w:top w:val="none" w:sz="0" w:space="0" w:color="auto"/>
        <w:left w:val="none" w:sz="0" w:space="0" w:color="auto"/>
        <w:bottom w:val="none" w:sz="0" w:space="0" w:color="auto"/>
        <w:right w:val="none" w:sz="0" w:space="0" w:color="auto"/>
      </w:divBdr>
    </w:div>
    <w:div w:id="822507561">
      <w:bodyDiv w:val="1"/>
      <w:marLeft w:val="0"/>
      <w:marRight w:val="0"/>
      <w:marTop w:val="0"/>
      <w:marBottom w:val="0"/>
      <w:divBdr>
        <w:top w:val="none" w:sz="0" w:space="0" w:color="auto"/>
        <w:left w:val="none" w:sz="0" w:space="0" w:color="auto"/>
        <w:bottom w:val="none" w:sz="0" w:space="0" w:color="auto"/>
        <w:right w:val="none" w:sz="0" w:space="0" w:color="auto"/>
      </w:divBdr>
    </w:div>
    <w:div w:id="822549807">
      <w:bodyDiv w:val="1"/>
      <w:marLeft w:val="0"/>
      <w:marRight w:val="0"/>
      <w:marTop w:val="0"/>
      <w:marBottom w:val="0"/>
      <w:divBdr>
        <w:top w:val="none" w:sz="0" w:space="0" w:color="auto"/>
        <w:left w:val="none" w:sz="0" w:space="0" w:color="auto"/>
        <w:bottom w:val="none" w:sz="0" w:space="0" w:color="auto"/>
        <w:right w:val="none" w:sz="0" w:space="0" w:color="auto"/>
      </w:divBdr>
    </w:div>
    <w:div w:id="942348244">
      <w:bodyDiv w:val="1"/>
      <w:marLeft w:val="0"/>
      <w:marRight w:val="0"/>
      <w:marTop w:val="0"/>
      <w:marBottom w:val="0"/>
      <w:divBdr>
        <w:top w:val="none" w:sz="0" w:space="0" w:color="auto"/>
        <w:left w:val="none" w:sz="0" w:space="0" w:color="auto"/>
        <w:bottom w:val="none" w:sz="0" w:space="0" w:color="auto"/>
        <w:right w:val="none" w:sz="0" w:space="0" w:color="auto"/>
      </w:divBdr>
    </w:div>
    <w:div w:id="988442054">
      <w:bodyDiv w:val="1"/>
      <w:marLeft w:val="0"/>
      <w:marRight w:val="0"/>
      <w:marTop w:val="0"/>
      <w:marBottom w:val="0"/>
      <w:divBdr>
        <w:top w:val="none" w:sz="0" w:space="0" w:color="auto"/>
        <w:left w:val="none" w:sz="0" w:space="0" w:color="auto"/>
        <w:bottom w:val="none" w:sz="0" w:space="0" w:color="auto"/>
        <w:right w:val="none" w:sz="0" w:space="0" w:color="auto"/>
      </w:divBdr>
    </w:div>
    <w:div w:id="1160074934">
      <w:bodyDiv w:val="1"/>
      <w:marLeft w:val="0"/>
      <w:marRight w:val="0"/>
      <w:marTop w:val="0"/>
      <w:marBottom w:val="0"/>
      <w:divBdr>
        <w:top w:val="none" w:sz="0" w:space="0" w:color="auto"/>
        <w:left w:val="none" w:sz="0" w:space="0" w:color="auto"/>
        <w:bottom w:val="none" w:sz="0" w:space="0" w:color="auto"/>
        <w:right w:val="none" w:sz="0" w:space="0" w:color="auto"/>
      </w:divBdr>
    </w:div>
    <w:div w:id="1160999000">
      <w:bodyDiv w:val="1"/>
      <w:marLeft w:val="0"/>
      <w:marRight w:val="0"/>
      <w:marTop w:val="0"/>
      <w:marBottom w:val="0"/>
      <w:divBdr>
        <w:top w:val="none" w:sz="0" w:space="0" w:color="auto"/>
        <w:left w:val="none" w:sz="0" w:space="0" w:color="auto"/>
        <w:bottom w:val="none" w:sz="0" w:space="0" w:color="auto"/>
        <w:right w:val="none" w:sz="0" w:space="0" w:color="auto"/>
      </w:divBdr>
    </w:div>
    <w:div w:id="1379629428">
      <w:bodyDiv w:val="1"/>
      <w:marLeft w:val="0"/>
      <w:marRight w:val="0"/>
      <w:marTop w:val="0"/>
      <w:marBottom w:val="0"/>
      <w:divBdr>
        <w:top w:val="none" w:sz="0" w:space="0" w:color="auto"/>
        <w:left w:val="none" w:sz="0" w:space="0" w:color="auto"/>
        <w:bottom w:val="none" w:sz="0" w:space="0" w:color="auto"/>
        <w:right w:val="none" w:sz="0" w:space="0" w:color="auto"/>
      </w:divBdr>
    </w:div>
    <w:div w:id="1461992449">
      <w:bodyDiv w:val="1"/>
      <w:marLeft w:val="0"/>
      <w:marRight w:val="0"/>
      <w:marTop w:val="0"/>
      <w:marBottom w:val="0"/>
      <w:divBdr>
        <w:top w:val="none" w:sz="0" w:space="0" w:color="auto"/>
        <w:left w:val="none" w:sz="0" w:space="0" w:color="auto"/>
        <w:bottom w:val="none" w:sz="0" w:space="0" w:color="auto"/>
        <w:right w:val="none" w:sz="0" w:space="0" w:color="auto"/>
      </w:divBdr>
    </w:div>
    <w:div w:id="1520389525">
      <w:bodyDiv w:val="1"/>
      <w:marLeft w:val="0"/>
      <w:marRight w:val="0"/>
      <w:marTop w:val="0"/>
      <w:marBottom w:val="0"/>
      <w:divBdr>
        <w:top w:val="none" w:sz="0" w:space="0" w:color="auto"/>
        <w:left w:val="none" w:sz="0" w:space="0" w:color="auto"/>
        <w:bottom w:val="none" w:sz="0" w:space="0" w:color="auto"/>
        <w:right w:val="none" w:sz="0" w:space="0" w:color="auto"/>
      </w:divBdr>
    </w:div>
    <w:div w:id="1538467323">
      <w:bodyDiv w:val="1"/>
      <w:marLeft w:val="0"/>
      <w:marRight w:val="0"/>
      <w:marTop w:val="0"/>
      <w:marBottom w:val="0"/>
      <w:divBdr>
        <w:top w:val="none" w:sz="0" w:space="0" w:color="auto"/>
        <w:left w:val="none" w:sz="0" w:space="0" w:color="auto"/>
        <w:bottom w:val="none" w:sz="0" w:space="0" w:color="auto"/>
        <w:right w:val="none" w:sz="0" w:space="0" w:color="auto"/>
      </w:divBdr>
    </w:div>
    <w:div w:id="1859655843">
      <w:bodyDiv w:val="1"/>
      <w:marLeft w:val="0"/>
      <w:marRight w:val="0"/>
      <w:marTop w:val="0"/>
      <w:marBottom w:val="0"/>
      <w:divBdr>
        <w:top w:val="none" w:sz="0" w:space="0" w:color="auto"/>
        <w:left w:val="none" w:sz="0" w:space="0" w:color="auto"/>
        <w:bottom w:val="none" w:sz="0" w:space="0" w:color="auto"/>
        <w:right w:val="none" w:sz="0" w:space="0" w:color="auto"/>
      </w:divBdr>
    </w:div>
    <w:div w:id="1990599010">
      <w:bodyDiv w:val="1"/>
      <w:marLeft w:val="0"/>
      <w:marRight w:val="0"/>
      <w:marTop w:val="0"/>
      <w:marBottom w:val="0"/>
      <w:divBdr>
        <w:top w:val="none" w:sz="0" w:space="0" w:color="auto"/>
        <w:left w:val="none" w:sz="0" w:space="0" w:color="auto"/>
        <w:bottom w:val="none" w:sz="0" w:space="0" w:color="auto"/>
        <w:right w:val="none" w:sz="0" w:space="0" w:color="auto"/>
      </w:divBdr>
    </w:div>
    <w:div w:id="20220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rvo.nl/onderwerpen/energiebesparingsplicht-2023/onderzoeksplicht/energiemanagement/14-vra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365tno.sharepoint.com/teams/P060.37543/TeamDocuments/Team/Work/Energiebalans%20ziekenhuizen%20(2009)%20aanvulling%20Rober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365tno.sharepoint.com/teams/P060.37543/TeamDocuments/Team/Work/Energiebalans%20ziekenhuizen%20(2009)%20aanvulling%20Rober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nl-NL"/>
              <a:t>Energiebalans</a:t>
            </a:r>
            <a:r>
              <a:rPr lang="nl-NL" baseline="0"/>
              <a:t> ziekenhuis (Verdeling gasgebruik)</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21F-46EC-B1B0-D7023007355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21F-46EC-B1B0-D7023007355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21F-46EC-B1B0-D7023007355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821F-46EC-B1B0-D7023007355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821F-46EC-B1B0-D7023007355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821F-46EC-B1B0-D7023007355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821F-46EC-B1B0-D70230073554}"/>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821F-46EC-B1B0-D70230073554}"/>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821F-46EC-B1B0-D70230073554}"/>
              </c:ext>
            </c:extLst>
          </c:dPt>
          <c:dPt>
            <c:idx val="9"/>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821F-46EC-B1B0-D70230073554}"/>
              </c:ext>
            </c:extLst>
          </c:dPt>
          <c:dPt>
            <c:idx val="10"/>
            <c:bubble3D val="0"/>
            <c:spPr>
              <a:solidFill>
                <a:schemeClr val="accent5">
                  <a:lumMod val="60000"/>
                  <a:lumOff val="4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5-821F-46EC-B1B0-D70230073554}"/>
              </c:ext>
            </c:extLst>
          </c:dPt>
          <c:dPt>
            <c:idx val="11"/>
            <c:bubble3D val="0"/>
            <c:spPr>
              <a:solidFill>
                <a:schemeClr val="accent6">
                  <a:lumMod val="60000"/>
                  <a:lumOff val="4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7-821F-46EC-B1B0-D70230073554}"/>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9-821F-46EC-B1B0-D70230073554}"/>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B-821F-46EC-B1B0-D70230073554}"/>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D-821F-46EC-B1B0-D70230073554}"/>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F-821F-46EC-B1B0-D702300735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Sheet1!$F$44:$F$59</c:f>
              <c:strCache>
                <c:ptCount val="16"/>
                <c:pt idx="0">
                  <c:v>Ventilatie (ventilatoren)</c:v>
                </c:pt>
                <c:pt idx="1">
                  <c:v>Warmtepomp</c:v>
                </c:pt>
                <c:pt idx="2">
                  <c:v>Bronpomp WKO</c:v>
                </c:pt>
                <c:pt idx="3">
                  <c:v>Koeling (koelmachine)</c:v>
                </c:pt>
                <c:pt idx="4">
                  <c:v>Overige pompen</c:v>
                </c:pt>
                <c:pt idx="5">
                  <c:v>Verlichting</c:v>
                </c:pt>
                <c:pt idx="6">
                  <c:v>ICT</c:v>
                </c:pt>
                <c:pt idx="7">
                  <c:v>Proces (medische apparatuur)</c:v>
                </c:pt>
                <c:pt idx="8">
                  <c:v>Overig</c:v>
                </c:pt>
                <c:pt idx="9">
                  <c:v>WKK</c:v>
                </c:pt>
                <c:pt idx="10">
                  <c:v>Verwarming</c:v>
                </c:pt>
                <c:pt idx="11">
                  <c:v>Tapwaterverwarming</c:v>
                </c:pt>
                <c:pt idx="12">
                  <c:v>Bevochtiging</c:v>
                </c:pt>
                <c:pt idx="13">
                  <c:v>Ketelverlies</c:v>
                </c:pt>
                <c:pt idx="14">
                  <c:v>Systeemverlies</c:v>
                </c:pt>
                <c:pt idx="15">
                  <c:v>Overig (levering derden)</c:v>
                </c:pt>
              </c:strCache>
            </c:strRef>
          </c:cat>
          <c:val>
            <c:numRef>
              <c:f>Sheet1!$J$44:$J$59</c:f>
              <c:numCache>
                <c:formatCode>General</c:formatCode>
                <c:ptCount val="16"/>
                <c:pt idx="9" formatCode="_-* #,##0_-;\-* #,##0_-;_-* &quot;-&quot;??_-;_-@_-">
                  <c:v>150</c:v>
                </c:pt>
                <c:pt idx="10" formatCode="_-* #,##0_-;\-* #,##0_-;_-* &quot;-&quot;??_-;_-@_-">
                  <c:v>62.859329905971677</c:v>
                </c:pt>
                <c:pt idx="11" formatCode="_-* #,##0_-;\-* #,##0_-;_-* &quot;-&quot;??_-;_-@_-">
                  <c:v>93.842127584744446</c:v>
                </c:pt>
                <c:pt idx="12" formatCode="_-* #,##0_-;\-* #,##0_-;_-* &quot;-&quot;??_-;_-@_-">
                  <c:v>258.17756767660052</c:v>
                </c:pt>
                <c:pt idx="13" formatCode="_-* #,##0_-;\-* #,##0_-;_-* &quot;-&quot;??_-;_-@_-">
                  <c:v>87.101879532030665</c:v>
                </c:pt>
                <c:pt idx="14" formatCode="_-* #,##0_-;\-* #,##0_-;_-* &quot;-&quot;??_-;_-@_-">
                  <c:v>27.258903726997197</c:v>
                </c:pt>
                <c:pt idx="15" formatCode="_-* #,##0_-;\-* #,##0_-;_-* &quot;-&quot;??_-;_-@_-">
                  <c:v>51.538692292573934</c:v>
                </c:pt>
              </c:numCache>
            </c:numRef>
          </c:val>
          <c:extLst>
            <c:ext xmlns:c16="http://schemas.microsoft.com/office/drawing/2014/chart" uri="{C3380CC4-5D6E-409C-BE32-E72D297353CC}">
              <c16:uniqueId val="{00000020-821F-46EC-B1B0-D7023007355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r>
              <a:rPr lang="nl-NL"/>
              <a:t>Energiebalans</a:t>
            </a:r>
            <a:r>
              <a:rPr lang="nl-NL" baseline="0"/>
              <a:t> ziekenhuis (Verdeling elektriciteitsgebruik, openbare net en WKK)</a:t>
            </a:r>
            <a:endParaRPr lang="nl-NL" sz="10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lumMod val="65000"/>
                  <a:lumOff val="35000"/>
                </a:sys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8E1-4E3E-ADBB-9E2325E5FCA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8E1-4E3E-ADBB-9E2325E5FCA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8E1-4E3E-ADBB-9E2325E5FCA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18E1-4E3E-ADBB-9E2325E5FCA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18E1-4E3E-ADBB-9E2325E5FCA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18E1-4E3E-ADBB-9E2325E5FCAE}"/>
              </c:ext>
            </c:extLst>
          </c:dPt>
          <c:dPt>
            <c:idx val="6"/>
            <c:bubble3D val="0"/>
            <c:spPr>
              <a:solidFill>
                <a:srgbClr val="FFFF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18E1-4E3E-ADBB-9E2325E5FCAE}"/>
              </c:ext>
            </c:extLst>
          </c:dPt>
          <c:dPt>
            <c:idx val="7"/>
            <c:bubble3D val="0"/>
            <c:spPr>
              <a:solidFill>
                <a:srgbClr val="FFC00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18E1-4E3E-ADBB-9E2325E5FCAE}"/>
              </c:ext>
            </c:extLst>
          </c:dPt>
          <c:dPt>
            <c:idx val="8"/>
            <c:bubble3D val="0"/>
            <c:spPr>
              <a:solidFill>
                <a:schemeClr val="accent3">
                  <a:lumMod val="60000"/>
                  <a:lumOff val="4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18E1-4E3E-ADBB-9E2325E5FC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Sheet1!$F$44:$F$52</c:f>
              <c:strCache>
                <c:ptCount val="9"/>
                <c:pt idx="0">
                  <c:v>Ventilatie (ventilatoren)</c:v>
                </c:pt>
                <c:pt idx="1">
                  <c:v>Warmtepomp</c:v>
                </c:pt>
                <c:pt idx="2">
                  <c:v>Bronpomp WKO</c:v>
                </c:pt>
                <c:pt idx="3">
                  <c:v>Koeling (koelmachine)</c:v>
                </c:pt>
                <c:pt idx="4">
                  <c:v>Overige pompen</c:v>
                </c:pt>
                <c:pt idx="5">
                  <c:v>Verlichting</c:v>
                </c:pt>
                <c:pt idx="6">
                  <c:v>ICT</c:v>
                </c:pt>
                <c:pt idx="7">
                  <c:v>Proces (medische apparatuur)</c:v>
                </c:pt>
                <c:pt idx="8">
                  <c:v>Overig</c:v>
                </c:pt>
              </c:strCache>
            </c:strRef>
          </c:cat>
          <c:val>
            <c:numRef>
              <c:f>Sheet1!$I$44:$I$52</c:f>
              <c:numCache>
                <c:formatCode>_-* #,##0_-;\-* #,##0_-;_-* "-"??_-;_-@_-</c:formatCode>
                <c:ptCount val="9"/>
                <c:pt idx="0">
                  <c:v>110.7858450653233</c:v>
                </c:pt>
                <c:pt idx="1">
                  <c:v>42.52686892927705</c:v>
                </c:pt>
                <c:pt idx="2">
                  <c:v>0.85649560890838183</c:v>
                </c:pt>
                <c:pt idx="3">
                  <c:v>13.033628831214507</c:v>
                </c:pt>
                <c:pt idx="4">
                  <c:v>63.082763543078215</c:v>
                </c:pt>
                <c:pt idx="5">
                  <c:v>184.89133470565721</c:v>
                </c:pt>
                <c:pt idx="6">
                  <c:v>150.51979353076868</c:v>
                </c:pt>
                <c:pt idx="7">
                  <c:v>162.36177629741499</c:v>
                </c:pt>
                <c:pt idx="8">
                  <c:v>41.521417562297643</c:v>
                </c:pt>
              </c:numCache>
            </c:numRef>
          </c:val>
          <c:extLst>
            <c:ext xmlns:c16="http://schemas.microsoft.com/office/drawing/2014/chart" uri="{C3380CC4-5D6E-409C-BE32-E72D297353CC}">
              <c16:uniqueId val="{00000012-18E1-4E3E-ADBB-9E2325E5FCAE}"/>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16D667D2BE4FB696BC141D517ADFDE"/>
        <w:category>
          <w:name w:val="General"/>
          <w:gallery w:val="placeholder"/>
        </w:category>
        <w:types>
          <w:type w:val="bbPlcHdr"/>
        </w:types>
        <w:behaviors>
          <w:behavior w:val="content"/>
        </w:behaviors>
        <w:guid w:val="{64994F08-573D-4898-81D6-AE19575B6A84}"/>
      </w:docPartPr>
      <w:docPartBody>
        <w:p w:rsidR="00B54C91" w:rsidRDefault="00E4131F">
          <w:pPr>
            <w:pStyle w:val="A316D667D2BE4FB696BC141D517ADFDE"/>
          </w:pPr>
          <w:r w:rsidRPr="004567E3">
            <w:rPr>
              <w:rStyle w:val="PlaceholderText"/>
            </w:rPr>
            <w:t>Kies een item.</w:t>
          </w:r>
        </w:p>
      </w:docPartBody>
    </w:docPart>
    <w:docPart>
      <w:docPartPr>
        <w:name w:val="917E06A24096406D8EE0BC2F064C49D6"/>
        <w:category>
          <w:name w:val="General"/>
          <w:gallery w:val="placeholder"/>
        </w:category>
        <w:types>
          <w:type w:val="bbPlcHdr"/>
        </w:types>
        <w:behaviors>
          <w:behavior w:val="content"/>
        </w:behaviors>
        <w:guid w:val="{A660ECCD-54A3-490D-9628-5B5E187B47CF}"/>
      </w:docPartPr>
      <w:docPartBody>
        <w:p w:rsidR="00B54C91" w:rsidRDefault="00E4131F">
          <w:pPr>
            <w:pStyle w:val="917E06A24096406D8EE0BC2F064C49D6"/>
          </w:pPr>
          <w:r w:rsidRPr="004567E3">
            <w:rPr>
              <w:rStyle w:val="PlaceholderText"/>
            </w:rPr>
            <w:t>Kies een item.</w:t>
          </w:r>
        </w:p>
      </w:docPartBody>
    </w:docPart>
    <w:docPart>
      <w:docPartPr>
        <w:name w:val="D9F9F22C356546039C114E8CD4268F35"/>
        <w:category>
          <w:name w:val="General"/>
          <w:gallery w:val="placeholder"/>
        </w:category>
        <w:types>
          <w:type w:val="bbPlcHdr"/>
        </w:types>
        <w:behaviors>
          <w:behavior w:val="content"/>
        </w:behaviors>
        <w:guid w:val="{1B486BE9-F283-4644-8D20-6E7EFB787332}"/>
      </w:docPartPr>
      <w:docPartBody>
        <w:p w:rsidR="00B54C91" w:rsidRDefault="00E4131F">
          <w:pPr>
            <w:pStyle w:val="D9F9F22C356546039C114E8CD4268F35"/>
          </w:pPr>
          <w:r w:rsidRPr="004567E3">
            <w:rPr>
              <w:rStyle w:val="PlaceholderText"/>
            </w:rPr>
            <w:t>Kies een item.</w:t>
          </w:r>
        </w:p>
      </w:docPartBody>
    </w:docPart>
    <w:docPart>
      <w:docPartPr>
        <w:name w:val="C2492882F06E4B66953FA79BF8762687"/>
        <w:category>
          <w:name w:val="General"/>
          <w:gallery w:val="placeholder"/>
        </w:category>
        <w:types>
          <w:type w:val="bbPlcHdr"/>
        </w:types>
        <w:behaviors>
          <w:behavior w:val="content"/>
        </w:behaviors>
        <w:guid w:val="{E213E348-4565-452A-8BAA-AE951BC1D909}"/>
      </w:docPartPr>
      <w:docPartBody>
        <w:p w:rsidR="00B54C91" w:rsidRDefault="00E4131F">
          <w:pPr>
            <w:pStyle w:val="C2492882F06E4B66953FA79BF8762687"/>
          </w:pPr>
          <w:r w:rsidRPr="004567E3">
            <w:rPr>
              <w:rStyle w:val="PlaceholderText"/>
            </w:rPr>
            <w:t>Kies een item.</w:t>
          </w:r>
        </w:p>
      </w:docPartBody>
    </w:docPart>
    <w:docPart>
      <w:docPartPr>
        <w:name w:val="C322BF4C05064E2297F1F21038C09EC1"/>
        <w:category>
          <w:name w:val="General"/>
          <w:gallery w:val="placeholder"/>
        </w:category>
        <w:types>
          <w:type w:val="bbPlcHdr"/>
        </w:types>
        <w:behaviors>
          <w:behavior w:val="content"/>
        </w:behaviors>
        <w:guid w:val="{CA28B331-9F3C-438E-A1AF-CE9B44231B82}"/>
      </w:docPartPr>
      <w:docPartBody>
        <w:p w:rsidR="00B54C91" w:rsidRDefault="00E4131F">
          <w:pPr>
            <w:pStyle w:val="C322BF4C05064E2297F1F21038C09EC1"/>
          </w:pPr>
          <w:r w:rsidRPr="004567E3">
            <w:rPr>
              <w:rStyle w:val="PlaceholderText"/>
            </w:rPr>
            <w:t>Kies een item.</w:t>
          </w:r>
        </w:p>
      </w:docPartBody>
    </w:docPart>
    <w:docPart>
      <w:docPartPr>
        <w:name w:val="85F0C0ED850146B1BF004FE841683DC3"/>
        <w:category>
          <w:name w:val="General"/>
          <w:gallery w:val="placeholder"/>
        </w:category>
        <w:types>
          <w:type w:val="bbPlcHdr"/>
        </w:types>
        <w:behaviors>
          <w:behavior w:val="content"/>
        </w:behaviors>
        <w:guid w:val="{C1FB6FDB-07F7-4BE4-95CE-DD6D7C7017C6}"/>
      </w:docPartPr>
      <w:docPartBody>
        <w:p w:rsidR="00B54C91" w:rsidRDefault="00E4131F">
          <w:pPr>
            <w:pStyle w:val="85F0C0ED850146B1BF004FE841683DC3"/>
          </w:pPr>
          <w:r w:rsidRPr="004567E3">
            <w:rPr>
              <w:rStyle w:val="PlaceholderText"/>
            </w:rPr>
            <w:t>Kies een item.</w:t>
          </w:r>
        </w:p>
      </w:docPartBody>
    </w:docPart>
    <w:docPart>
      <w:docPartPr>
        <w:name w:val="6DC8DDF9162A43818FB2686517FFBB87"/>
        <w:category>
          <w:name w:val="General"/>
          <w:gallery w:val="placeholder"/>
        </w:category>
        <w:types>
          <w:type w:val="bbPlcHdr"/>
        </w:types>
        <w:behaviors>
          <w:behavior w:val="content"/>
        </w:behaviors>
        <w:guid w:val="{2F4EB88F-2F46-43CE-B128-C1E4CF3244DA}"/>
      </w:docPartPr>
      <w:docPartBody>
        <w:p w:rsidR="00B54C91" w:rsidRDefault="00E4131F">
          <w:pPr>
            <w:pStyle w:val="6DC8DDF9162A43818FB2686517FFBB87"/>
          </w:pPr>
          <w:r w:rsidRPr="004567E3">
            <w:rPr>
              <w:rStyle w:val="PlaceholderText"/>
            </w:rPr>
            <w:t>Kies een item.</w:t>
          </w:r>
        </w:p>
      </w:docPartBody>
    </w:docPart>
    <w:docPart>
      <w:docPartPr>
        <w:name w:val="374C0AFEEBE6489591063F76923E4077"/>
        <w:category>
          <w:name w:val="General"/>
          <w:gallery w:val="placeholder"/>
        </w:category>
        <w:types>
          <w:type w:val="bbPlcHdr"/>
        </w:types>
        <w:behaviors>
          <w:behavior w:val="content"/>
        </w:behaviors>
        <w:guid w:val="{DF747FFB-9904-448E-840C-12122A7C9A59}"/>
      </w:docPartPr>
      <w:docPartBody>
        <w:p w:rsidR="00B54C91" w:rsidRDefault="00E4131F">
          <w:pPr>
            <w:pStyle w:val="374C0AFEEBE6489591063F76923E4077"/>
          </w:pPr>
          <w:r w:rsidRPr="004567E3">
            <w:rPr>
              <w:rStyle w:val="PlaceholderText"/>
            </w:rPr>
            <w:t>Kies een item.</w:t>
          </w:r>
        </w:p>
      </w:docPartBody>
    </w:docPart>
    <w:docPart>
      <w:docPartPr>
        <w:name w:val="0227CE25E3FC474CB6A25AA29CE39776"/>
        <w:category>
          <w:name w:val="General"/>
          <w:gallery w:val="placeholder"/>
        </w:category>
        <w:types>
          <w:type w:val="bbPlcHdr"/>
        </w:types>
        <w:behaviors>
          <w:behavior w:val="content"/>
        </w:behaviors>
        <w:guid w:val="{C35527D1-F68B-4DAB-8477-A8599BB0D851}"/>
      </w:docPartPr>
      <w:docPartBody>
        <w:p w:rsidR="00B54C91" w:rsidRDefault="00E4131F">
          <w:pPr>
            <w:pStyle w:val="0227CE25E3FC474CB6A25AA29CE39776"/>
          </w:pPr>
          <w:r w:rsidRPr="004567E3">
            <w:rPr>
              <w:rStyle w:val="PlaceholderText"/>
            </w:rPr>
            <w:t>Kies een item.</w:t>
          </w:r>
        </w:p>
      </w:docPartBody>
    </w:docPart>
    <w:docPart>
      <w:docPartPr>
        <w:name w:val="1C192262FA0249938F2B6EA4CC7B4C82"/>
        <w:category>
          <w:name w:val="General"/>
          <w:gallery w:val="placeholder"/>
        </w:category>
        <w:types>
          <w:type w:val="bbPlcHdr"/>
        </w:types>
        <w:behaviors>
          <w:behavior w:val="content"/>
        </w:behaviors>
        <w:guid w:val="{C58771AA-5E7B-4E4D-B146-AD4A0290ACF0}"/>
      </w:docPartPr>
      <w:docPartBody>
        <w:p w:rsidR="00B54C91" w:rsidRDefault="00E4131F">
          <w:pPr>
            <w:pStyle w:val="1C192262FA0249938F2B6EA4CC7B4C82"/>
          </w:pPr>
          <w:r w:rsidRPr="004567E3">
            <w:rPr>
              <w:rStyle w:val="PlaceholderText"/>
            </w:rPr>
            <w:t>Kies een item.</w:t>
          </w:r>
        </w:p>
      </w:docPartBody>
    </w:docPart>
    <w:docPart>
      <w:docPartPr>
        <w:name w:val="2C2FB29335FC46FDAF01BF528FB6C096"/>
        <w:category>
          <w:name w:val="General"/>
          <w:gallery w:val="placeholder"/>
        </w:category>
        <w:types>
          <w:type w:val="bbPlcHdr"/>
        </w:types>
        <w:behaviors>
          <w:behavior w:val="content"/>
        </w:behaviors>
        <w:guid w:val="{7BB3DB0D-D896-4B59-A52D-3ABBF81A9526}"/>
      </w:docPartPr>
      <w:docPartBody>
        <w:p w:rsidR="00B54C91" w:rsidRDefault="00E4131F">
          <w:pPr>
            <w:pStyle w:val="2C2FB29335FC46FDAF01BF528FB6C096"/>
          </w:pPr>
          <w:r w:rsidRPr="004567E3">
            <w:rPr>
              <w:rStyle w:val="PlaceholderText"/>
            </w:rPr>
            <w:t>Kies een item.</w:t>
          </w:r>
        </w:p>
      </w:docPartBody>
    </w:docPart>
    <w:docPart>
      <w:docPartPr>
        <w:name w:val="E79679C4238D4C228A92DE11D291D18C"/>
        <w:category>
          <w:name w:val="General"/>
          <w:gallery w:val="placeholder"/>
        </w:category>
        <w:types>
          <w:type w:val="bbPlcHdr"/>
        </w:types>
        <w:behaviors>
          <w:behavior w:val="content"/>
        </w:behaviors>
        <w:guid w:val="{69012DCF-4FD7-45A0-8DEA-FB99947AE620}"/>
      </w:docPartPr>
      <w:docPartBody>
        <w:p w:rsidR="00B54C91" w:rsidRDefault="00E4131F">
          <w:pPr>
            <w:pStyle w:val="E79679C4238D4C228A92DE11D291D18C"/>
          </w:pPr>
          <w:r w:rsidRPr="004567E3">
            <w:rPr>
              <w:rStyle w:val="PlaceholderText"/>
            </w:rPr>
            <w:t>Kies een item.</w:t>
          </w:r>
        </w:p>
      </w:docPartBody>
    </w:docPart>
    <w:docPart>
      <w:docPartPr>
        <w:name w:val="55459552DA124B73995E258514186999"/>
        <w:category>
          <w:name w:val="General"/>
          <w:gallery w:val="placeholder"/>
        </w:category>
        <w:types>
          <w:type w:val="bbPlcHdr"/>
        </w:types>
        <w:behaviors>
          <w:behavior w:val="content"/>
        </w:behaviors>
        <w:guid w:val="{C2E23D10-6866-4CD9-BAE3-4209E8D25591}"/>
      </w:docPartPr>
      <w:docPartBody>
        <w:p w:rsidR="00B54C91" w:rsidRDefault="00E4131F">
          <w:pPr>
            <w:pStyle w:val="55459552DA124B73995E258514186999"/>
          </w:pPr>
          <w:r w:rsidRPr="004567E3">
            <w:rPr>
              <w:rStyle w:val="PlaceholderText"/>
            </w:rPr>
            <w:t>Kies een item.</w:t>
          </w:r>
        </w:p>
      </w:docPartBody>
    </w:docPart>
    <w:docPart>
      <w:docPartPr>
        <w:name w:val="3D8A93BF74614977833A4B9100BDD9AB"/>
        <w:category>
          <w:name w:val="General"/>
          <w:gallery w:val="placeholder"/>
        </w:category>
        <w:types>
          <w:type w:val="bbPlcHdr"/>
        </w:types>
        <w:behaviors>
          <w:behavior w:val="content"/>
        </w:behaviors>
        <w:guid w:val="{76DE02CF-3532-49F2-813D-D11D0DE8060A}"/>
      </w:docPartPr>
      <w:docPartBody>
        <w:p w:rsidR="00B54C91" w:rsidRDefault="00E4131F">
          <w:pPr>
            <w:pStyle w:val="3D8A93BF74614977833A4B9100BDD9AB"/>
          </w:pPr>
          <w:r w:rsidRPr="004567E3">
            <w:rPr>
              <w:rStyle w:val="PlaceholderText"/>
            </w:rPr>
            <w:t>Kies een item.</w:t>
          </w:r>
        </w:p>
      </w:docPartBody>
    </w:docPart>
    <w:docPart>
      <w:docPartPr>
        <w:name w:val="5F8319698B044C409239AEF4919C63A5"/>
        <w:category>
          <w:name w:val="General"/>
          <w:gallery w:val="placeholder"/>
        </w:category>
        <w:types>
          <w:type w:val="bbPlcHdr"/>
        </w:types>
        <w:behaviors>
          <w:behavior w:val="content"/>
        </w:behaviors>
        <w:guid w:val="{4A441A6F-35D1-46C9-A0C0-775A00697B21}"/>
      </w:docPartPr>
      <w:docPartBody>
        <w:p w:rsidR="00B54C91" w:rsidRDefault="00E4131F">
          <w:pPr>
            <w:pStyle w:val="5F8319698B044C409239AEF4919C63A5"/>
          </w:pPr>
          <w:r w:rsidRPr="004567E3">
            <w:rPr>
              <w:rStyle w:val="PlaceholderText"/>
            </w:rPr>
            <w:t>Kies een item.</w:t>
          </w:r>
        </w:p>
      </w:docPartBody>
    </w:docPart>
    <w:docPart>
      <w:docPartPr>
        <w:name w:val="57B23D1832C94B488FA6716FC4E617A6"/>
        <w:category>
          <w:name w:val="General"/>
          <w:gallery w:val="placeholder"/>
        </w:category>
        <w:types>
          <w:type w:val="bbPlcHdr"/>
        </w:types>
        <w:behaviors>
          <w:behavior w:val="content"/>
        </w:behaviors>
        <w:guid w:val="{FB325901-736B-4A37-9358-D4B71E882B5B}"/>
      </w:docPartPr>
      <w:docPartBody>
        <w:p w:rsidR="00B54C91" w:rsidRDefault="00E4131F">
          <w:pPr>
            <w:pStyle w:val="57B23D1832C94B488FA6716FC4E617A6"/>
          </w:pPr>
          <w:r w:rsidRPr="004567E3">
            <w:rPr>
              <w:rStyle w:val="PlaceholderText"/>
            </w:rPr>
            <w:t>Kies een item.</w:t>
          </w:r>
        </w:p>
      </w:docPartBody>
    </w:docPart>
    <w:docPart>
      <w:docPartPr>
        <w:name w:val="75CE2E4DCA2D4D1CBD58C407E703847B"/>
        <w:category>
          <w:name w:val="General"/>
          <w:gallery w:val="placeholder"/>
        </w:category>
        <w:types>
          <w:type w:val="bbPlcHdr"/>
        </w:types>
        <w:behaviors>
          <w:behavior w:val="content"/>
        </w:behaviors>
        <w:guid w:val="{EFDFA170-5782-447E-AEDB-0CA5D632A474}"/>
      </w:docPartPr>
      <w:docPartBody>
        <w:p w:rsidR="00B54C91" w:rsidRDefault="00E4131F">
          <w:pPr>
            <w:pStyle w:val="75CE2E4DCA2D4D1CBD58C407E703847B"/>
          </w:pPr>
          <w:r w:rsidRPr="004567E3">
            <w:rPr>
              <w:rStyle w:val="PlaceholderText"/>
            </w:rPr>
            <w:t>Kies een item.</w:t>
          </w:r>
        </w:p>
      </w:docPartBody>
    </w:docPart>
    <w:docPart>
      <w:docPartPr>
        <w:name w:val="E91920C2EA54404BADFAF6F866400C83"/>
        <w:category>
          <w:name w:val="General"/>
          <w:gallery w:val="placeholder"/>
        </w:category>
        <w:types>
          <w:type w:val="bbPlcHdr"/>
        </w:types>
        <w:behaviors>
          <w:behavior w:val="content"/>
        </w:behaviors>
        <w:guid w:val="{2D8CF7B6-34D3-4C9A-BA14-4334F213319A}"/>
      </w:docPartPr>
      <w:docPartBody>
        <w:p w:rsidR="00B54C91" w:rsidRDefault="00E4131F">
          <w:pPr>
            <w:pStyle w:val="E91920C2EA54404BADFAF6F866400C83"/>
          </w:pPr>
          <w:r w:rsidRPr="004567E3">
            <w:rPr>
              <w:rStyle w:val="PlaceholderText"/>
            </w:rPr>
            <w:t>Kies een item.</w:t>
          </w:r>
        </w:p>
      </w:docPartBody>
    </w:docPart>
    <w:docPart>
      <w:docPartPr>
        <w:name w:val="936CF5FE653D4BC8B640673663B7ECF3"/>
        <w:category>
          <w:name w:val="General"/>
          <w:gallery w:val="placeholder"/>
        </w:category>
        <w:types>
          <w:type w:val="bbPlcHdr"/>
        </w:types>
        <w:behaviors>
          <w:behavior w:val="content"/>
        </w:behaviors>
        <w:guid w:val="{A0282463-5C31-4586-9F1A-D2512D79AAF7}"/>
      </w:docPartPr>
      <w:docPartBody>
        <w:p w:rsidR="00B54C91" w:rsidRDefault="00E4131F">
          <w:pPr>
            <w:pStyle w:val="936CF5FE653D4BC8B640673663B7ECF3"/>
          </w:pPr>
          <w:r w:rsidRPr="004567E3">
            <w:rPr>
              <w:rStyle w:val="PlaceholderText"/>
            </w:rPr>
            <w:t>Kies een item.</w:t>
          </w:r>
        </w:p>
      </w:docPartBody>
    </w:docPart>
    <w:docPart>
      <w:docPartPr>
        <w:name w:val="5A23C3C2ED324D1D97059E1521EE7AEB"/>
        <w:category>
          <w:name w:val="General"/>
          <w:gallery w:val="placeholder"/>
        </w:category>
        <w:types>
          <w:type w:val="bbPlcHdr"/>
        </w:types>
        <w:behaviors>
          <w:behavior w:val="content"/>
        </w:behaviors>
        <w:guid w:val="{8705AA66-6A35-4830-869F-3EBC01E93C21}"/>
      </w:docPartPr>
      <w:docPartBody>
        <w:p w:rsidR="00B54C91" w:rsidRDefault="00E4131F">
          <w:pPr>
            <w:pStyle w:val="5A23C3C2ED324D1D97059E1521EE7AEB"/>
          </w:pPr>
          <w:r w:rsidRPr="004567E3">
            <w:rPr>
              <w:rStyle w:val="PlaceholderText"/>
            </w:rPr>
            <w:t>Kies een item.</w:t>
          </w:r>
        </w:p>
      </w:docPartBody>
    </w:docPart>
    <w:docPart>
      <w:docPartPr>
        <w:name w:val="5672345E99D34C2483D3326B91917029"/>
        <w:category>
          <w:name w:val="General"/>
          <w:gallery w:val="placeholder"/>
        </w:category>
        <w:types>
          <w:type w:val="bbPlcHdr"/>
        </w:types>
        <w:behaviors>
          <w:behavior w:val="content"/>
        </w:behaviors>
        <w:guid w:val="{74312990-1FD9-4AF3-B940-C25CE151527C}"/>
      </w:docPartPr>
      <w:docPartBody>
        <w:p w:rsidR="00B54C91" w:rsidRDefault="00E4131F">
          <w:pPr>
            <w:pStyle w:val="5672345E99D34C2483D3326B91917029"/>
          </w:pPr>
          <w:r w:rsidRPr="004567E3">
            <w:rPr>
              <w:rStyle w:val="PlaceholderText"/>
            </w:rPr>
            <w:t>Kies een item.</w:t>
          </w:r>
        </w:p>
      </w:docPartBody>
    </w:docPart>
    <w:docPart>
      <w:docPartPr>
        <w:name w:val="F4A22E6B31824349939E5310A205ADFF"/>
        <w:category>
          <w:name w:val="General"/>
          <w:gallery w:val="placeholder"/>
        </w:category>
        <w:types>
          <w:type w:val="bbPlcHdr"/>
        </w:types>
        <w:behaviors>
          <w:behavior w:val="content"/>
        </w:behaviors>
        <w:guid w:val="{0ED8185B-F248-4E3B-ACB9-5132F5F45122}"/>
      </w:docPartPr>
      <w:docPartBody>
        <w:p w:rsidR="00B54C91" w:rsidRDefault="00E4131F">
          <w:pPr>
            <w:pStyle w:val="F4A22E6B31824349939E5310A205ADFF"/>
          </w:pPr>
          <w:r w:rsidRPr="004567E3">
            <w:rPr>
              <w:rStyle w:val="PlaceholderText"/>
            </w:rPr>
            <w:t>Kies een item.</w:t>
          </w:r>
        </w:p>
      </w:docPartBody>
    </w:docPart>
    <w:docPart>
      <w:docPartPr>
        <w:name w:val="EF61123E5F24465D899A1D4B8DE4483E"/>
        <w:category>
          <w:name w:val="General"/>
          <w:gallery w:val="placeholder"/>
        </w:category>
        <w:types>
          <w:type w:val="bbPlcHdr"/>
        </w:types>
        <w:behaviors>
          <w:behavior w:val="content"/>
        </w:behaviors>
        <w:guid w:val="{7FD8480F-3299-40AD-BEE8-646269FE7FB8}"/>
      </w:docPartPr>
      <w:docPartBody>
        <w:p w:rsidR="00B54C91" w:rsidRDefault="00E4131F">
          <w:pPr>
            <w:pStyle w:val="EF61123E5F24465D899A1D4B8DE4483E"/>
          </w:pPr>
          <w:r w:rsidRPr="004567E3">
            <w:rPr>
              <w:rStyle w:val="PlaceholderText"/>
            </w:rPr>
            <w:t>Kies een item.</w:t>
          </w:r>
        </w:p>
      </w:docPartBody>
    </w:docPart>
    <w:docPart>
      <w:docPartPr>
        <w:name w:val="3A3EF2EA56C74B679AE5890E9B9174EB"/>
        <w:category>
          <w:name w:val="General"/>
          <w:gallery w:val="placeholder"/>
        </w:category>
        <w:types>
          <w:type w:val="bbPlcHdr"/>
        </w:types>
        <w:behaviors>
          <w:behavior w:val="content"/>
        </w:behaviors>
        <w:guid w:val="{9B6BCEC2-59FC-493F-9E1D-2F7779C956CF}"/>
      </w:docPartPr>
      <w:docPartBody>
        <w:p w:rsidR="00B54C91" w:rsidRDefault="00E4131F">
          <w:pPr>
            <w:pStyle w:val="3A3EF2EA56C74B679AE5890E9B9174EB"/>
          </w:pPr>
          <w:r w:rsidRPr="004567E3">
            <w:rPr>
              <w:rStyle w:val="PlaceholderText"/>
            </w:rPr>
            <w:t>Kies een item.</w:t>
          </w:r>
        </w:p>
      </w:docPartBody>
    </w:docPart>
    <w:docPart>
      <w:docPartPr>
        <w:name w:val="D7B21F67983C4EE4AABA4231D3F223F9"/>
        <w:category>
          <w:name w:val="General"/>
          <w:gallery w:val="placeholder"/>
        </w:category>
        <w:types>
          <w:type w:val="bbPlcHdr"/>
        </w:types>
        <w:behaviors>
          <w:behavior w:val="content"/>
        </w:behaviors>
        <w:guid w:val="{69ED2D5F-E2B6-40BD-A363-275CE304338F}"/>
      </w:docPartPr>
      <w:docPartBody>
        <w:p w:rsidR="00B54C91" w:rsidRDefault="00E4131F">
          <w:pPr>
            <w:pStyle w:val="D7B21F67983C4EE4AABA4231D3F223F9"/>
          </w:pPr>
          <w:r w:rsidRPr="004567E3">
            <w:rPr>
              <w:rStyle w:val="PlaceholderText"/>
            </w:rPr>
            <w:t>Kies een item.</w:t>
          </w:r>
        </w:p>
      </w:docPartBody>
    </w:docPart>
    <w:docPart>
      <w:docPartPr>
        <w:name w:val="54C028542AFB42309F71F757B6E81A82"/>
        <w:category>
          <w:name w:val="General"/>
          <w:gallery w:val="placeholder"/>
        </w:category>
        <w:types>
          <w:type w:val="bbPlcHdr"/>
        </w:types>
        <w:behaviors>
          <w:behavior w:val="content"/>
        </w:behaviors>
        <w:guid w:val="{3870C395-9EF3-4347-95B5-9A50A2F87F8B}"/>
      </w:docPartPr>
      <w:docPartBody>
        <w:p w:rsidR="00B54C91" w:rsidRDefault="00E4131F">
          <w:pPr>
            <w:pStyle w:val="54C028542AFB42309F71F757B6E81A82"/>
          </w:pPr>
          <w:r w:rsidRPr="004567E3">
            <w:rPr>
              <w:rStyle w:val="PlaceholderText"/>
            </w:rPr>
            <w:t>Kies een item.</w:t>
          </w:r>
        </w:p>
      </w:docPartBody>
    </w:docPart>
    <w:docPart>
      <w:docPartPr>
        <w:name w:val="79E285ED6EC84416B70D46C8B18F4076"/>
        <w:category>
          <w:name w:val="General"/>
          <w:gallery w:val="placeholder"/>
        </w:category>
        <w:types>
          <w:type w:val="bbPlcHdr"/>
        </w:types>
        <w:behaviors>
          <w:behavior w:val="content"/>
        </w:behaviors>
        <w:guid w:val="{6A84B7D0-AEDF-4D14-9F18-E465EA3310A7}"/>
      </w:docPartPr>
      <w:docPartBody>
        <w:p w:rsidR="00B54C91" w:rsidRDefault="00E4131F">
          <w:pPr>
            <w:pStyle w:val="79E285ED6EC84416B70D46C8B18F4076"/>
          </w:pPr>
          <w:r w:rsidRPr="004567E3">
            <w:rPr>
              <w:rStyle w:val="PlaceholderText"/>
            </w:rPr>
            <w:t>Kies een item.</w:t>
          </w:r>
        </w:p>
      </w:docPartBody>
    </w:docPart>
    <w:docPart>
      <w:docPartPr>
        <w:name w:val="8331B1852C304B628B68DAF896606C71"/>
        <w:category>
          <w:name w:val="General"/>
          <w:gallery w:val="placeholder"/>
        </w:category>
        <w:types>
          <w:type w:val="bbPlcHdr"/>
        </w:types>
        <w:behaviors>
          <w:behavior w:val="content"/>
        </w:behaviors>
        <w:guid w:val="{3DA80419-1F34-4B6E-85D0-1126C80DDB8E}"/>
      </w:docPartPr>
      <w:docPartBody>
        <w:p w:rsidR="00B54C91" w:rsidRDefault="00E4131F">
          <w:pPr>
            <w:pStyle w:val="8331B1852C304B628B68DAF896606C71"/>
          </w:pPr>
          <w:r w:rsidRPr="004567E3">
            <w:rPr>
              <w:rStyle w:val="PlaceholderText"/>
            </w:rPr>
            <w:t>Kies een item.</w:t>
          </w:r>
        </w:p>
      </w:docPartBody>
    </w:docPart>
    <w:docPart>
      <w:docPartPr>
        <w:name w:val="5F656A2C824E4701AC41060E3FE916C4"/>
        <w:category>
          <w:name w:val="General"/>
          <w:gallery w:val="placeholder"/>
        </w:category>
        <w:types>
          <w:type w:val="bbPlcHdr"/>
        </w:types>
        <w:behaviors>
          <w:behavior w:val="content"/>
        </w:behaviors>
        <w:guid w:val="{E59EDAC5-1439-4953-A3D2-8EFD477FE5EE}"/>
      </w:docPartPr>
      <w:docPartBody>
        <w:p w:rsidR="00B54C91" w:rsidRDefault="00E4131F">
          <w:pPr>
            <w:pStyle w:val="5F656A2C824E4701AC41060E3FE916C4"/>
          </w:pPr>
          <w:r w:rsidRPr="004567E3">
            <w:rPr>
              <w:rStyle w:val="PlaceholderText"/>
            </w:rPr>
            <w:t>Kies een item.</w:t>
          </w:r>
        </w:p>
      </w:docPartBody>
    </w:docPart>
    <w:docPart>
      <w:docPartPr>
        <w:name w:val="83FDC8C4C68F46D08404A2BE15D1D57C"/>
        <w:category>
          <w:name w:val="General"/>
          <w:gallery w:val="placeholder"/>
        </w:category>
        <w:types>
          <w:type w:val="bbPlcHdr"/>
        </w:types>
        <w:behaviors>
          <w:behavior w:val="content"/>
        </w:behaviors>
        <w:guid w:val="{D89F0E31-C8DA-42ED-834C-CBD4AB44AC76}"/>
      </w:docPartPr>
      <w:docPartBody>
        <w:p w:rsidR="00B54C91" w:rsidRDefault="00E4131F">
          <w:pPr>
            <w:pStyle w:val="83FDC8C4C68F46D08404A2BE15D1D57C"/>
          </w:pPr>
          <w:r w:rsidRPr="004567E3">
            <w:rPr>
              <w:rStyle w:val="PlaceholderText"/>
            </w:rPr>
            <w:t>Kies een item.</w:t>
          </w:r>
        </w:p>
      </w:docPartBody>
    </w:docPart>
    <w:docPart>
      <w:docPartPr>
        <w:name w:val="5EF90575BB2049B6A17C20C81B12E57E"/>
        <w:category>
          <w:name w:val="General"/>
          <w:gallery w:val="placeholder"/>
        </w:category>
        <w:types>
          <w:type w:val="bbPlcHdr"/>
        </w:types>
        <w:behaviors>
          <w:behavior w:val="content"/>
        </w:behaviors>
        <w:guid w:val="{579F472D-4356-4443-B0FF-5AF0E540CF5D}"/>
      </w:docPartPr>
      <w:docPartBody>
        <w:p w:rsidR="00B54C91" w:rsidRDefault="00E4131F">
          <w:pPr>
            <w:pStyle w:val="5EF90575BB2049B6A17C20C81B12E57E"/>
          </w:pPr>
          <w:r w:rsidRPr="004567E3">
            <w:rPr>
              <w:rStyle w:val="PlaceholderText"/>
            </w:rPr>
            <w:t>Kies een item.</w:t>
          </w:r>
        </w:p>
      </w:docPartBody>
    </w:docPart>
    <w:docPart>
      <w:docPartPr>
        <w:name w:val="C637F43AF78247B686447401DF5B7CC7"/>
        <w:category>
          <w:name w:val="General"/>
          <w:gallery w:val="placeholder"/>
        </w:category>
        <w:types>
          <w:type w:val="bbPlcHdr"/>
        </w:types>
        <w:behaviors>
          <w:behavior w:val="content"/>
        </w:behaviors>
        <w:guid w:val="{B66C6175-4975-4B08-89FE-BEACBEFC3AC5}"/>
      </w:docPartPr>
      <w:docPartBody>
        <w:p w:rsidR="00B54C91" w:rsidRDefault="00E4131F">
          <w:pPr>
            <w:pStyle w:val="C637F43AF78247B686447401DF5B7CC7"/>
          </w:pPr>
          <w:r w:rsidRPr="004567E3">
            <w:rPr>
              <w:rStyle w:val="PlaceholderText"/>
            </w:rPr>
            <w:t>Kies een item.</w:t>
          </w:r>
        </w:p>
      </w:docPartBody>
    </w:docPart>
    <w:docPart>
      <w:docPartPr>
        <w:name w:val="1C2DC86C5A93445D8176F0B97F46895A"/>
        <w:category>
          <w:name w:val="General"/>
          <w:gallery w:val="placeholder"/>
        </w:category>
        <w:types>
          <w:type w:val="bbPlcHdr"/>
        </w:types>
        <w:behaviors>
          <w:behavior w:val="content"/>
        </w:behaviors>
        <w:guid w:val="{146490F1-849D-426E-AB33-C987A172E72B}"/>
      </w:docPartPr>
      <w:docPartBody>
        <w:p w:rsidR="00B54C91" w:rsidRDefault="00E4131F">
          <w:pPr>
            <w:pStyle w:val="1C2DC86C5A93445D8176F0B97F46895A"/>
          </w:pPr>
          <w:r w:rsidRPr="004567E3">
            <w:rPr>
              <w:rStyle w:val="PlaceholderText"/>
            </w:rPr>
            <w:t>Kies een item.</w:t>
          </w:r>
        </w:p>
      </w:docPartBody>
    </w:docPart>
    <w:docPart>
      <w:docPartPr>
        <w:name w:val="6725B5C2131546188925211F63FE07BF"/>
        <w:category>
          <w:name w:val="General"/>
          <w:gallery w:val="placeholder"/>
        </w:category>
        <w:types>
          <w:type w:val="bbPlcHdr"/>
        </w:types>
        <w:behaviors>
          <w:behavior w:val="content"/>
        </w:behaviors>
        <w:guid w:val="{B156DB3C-937B-49A5-A3A9-A766AD8E1032}"/>
      </w:docPartPr>
      <w:docPartBody>
        <w:p w:rsidR="00B54C91" w:rsidRDefault="00E4131F">
          <w:pPr>
            <w:pStyle w:val="6725B5C2131546188925211F63FE07BF"/>
          </w:pPr>
          <w:r w:rsidRPr="004567E3">
            <w:rPr>
              <w:rStyle w:val="PlaceholderText"/>
            </w:rPr>
            <w:t>Kies een item.</w:t>
          </w:r>
        </w:p>
      </w:docPartBody>
    </w:docPart>
    <w:docPart>
      <w:docPartPr>
        <w:name w:val="E61C359262E841C784CF29718EE4897A"/>
        <w:category>
          <w:name w:val="General"/>
          <w:gallery w:val="placeholder"/>
        </w:category>
        <w:types>
          <w:type w:val="bbPlcHdr"/>
        </w:types>
        <w:behaviors>
          <w:behavior w:val="content"/>
        </w:behaviors>
        <w:guid w:val="{15312487-E5B8-458E-BABA-96312399BB4B}"/>
      </w:docPartPr>
      <w:docPartBody>
        <w:p w:rsidR="00B54C91" w:rsidRDefault="00E4131F">
          <w:pPr>
            <w:pStyle w:val="E61C359262E841C784CF29718EE4897A"/>
          </w:pPr>
          <w:r w:rsidRPr="004567E3">
            <w:rPr>
              <w:rStyle w:val="PlaceholderText"/>
            </w:rPr>
            <w:t>Kies een item.</w:t>
          </w:r>
        </w:p>
      </w:docPartBody>
    </w:docPart>
    <w:docPart>
      <w:docPartPr>
        <w:name w:val="0AB0BA4714B144E2B3C038190805F25D"/>
        <w:category>
          <w:name w:val="General"/>
          <w:gallery w:val="placeholder"/>
        </w:category>
        <w:types>
          <w:type w:val="bbPlcHdr"/>
        </w:types>
        <w:behaviors>
          <w:behavior w:val="content"/>
        </w:behaviors>
        <w:guid w:val="{DA552D8D-C125-4102-A2F6-673C97422E17}"/>
      </w:docPartPr>
      <w:docPartBody>
        <w:p w:rsidR="00B54C91" w:rsidRDefault="00E4131F">
          <w:pPr>
            <w:pStyle w:val="0AB0BA4714B144E2B3C038190805F25D"/>
          </w:pPr>
          <w:r w:rsidRPr="004567E3">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37"/>
    <w:rsid w:val="00176988"/>
    <w:rsid w:val="00176A4E"/>
    <w:rsid w:val="001E74E9"/>
    <w:rsid w:val="002647F3"/>
    <w:rsid w:val="0029093D"/>
    <w:rsid w:val="00297A4E"/>
    <w:rsid w:val="00453837"/>
    <w:rsid w:val="0058181A"/>
    <w:rsid w:val="00A01EAE"/>
    <w:rsid w:val="00AB6152"/>
    <w:rsid w:val="00B54C91"/>
    <w:rsid w:val="00E4131F"/>
    <w:rsid w:val="00EE3AD7"/>
    <w:rsid w:val="00F83D5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16D667D2BE4FB696BC141D517ADFDE">
    <w:name w:val="A316D667D2BE4FB696BC141D517ADFDE"/>
  </w:style>
  <w:style w:type="paragraph" w:customStyle="1" w:styleId="917E06A24096406D8EE0BC2F064C49D6">
    <w:name w:val="917E06A24096406D8EE0BC2F064C49D6"/>
  </w:style>
  <w:style w:type="paragraph" w:customStyle="1" w:styleId="D9F9F22C356546039C114E8CD4268F35">
    <w:name w:val="D9F9F22C356546039C114E8CD4268F35"/>
  </w:style>
  <w:style w:type="paragraph" w:customStyle="1" w:styleId="C2492882F06E4B66953FA79BF8762687">
    <w:name w:val="C2492882F06E4B66953FA79BF8762687"/>
  </w:style>
  <w:style w:type="paragraph" w:customStyle="1" w:styleId="C322BF4C05064E2297F1F21038C09EC1">
    <w:name w:val="C322BF4C05064E2297F1F21038C09EC1"/>
  </w:style>
  <w:style w:type="paragraph" w:customStyle="1" w:styleId="85F0C0ED850146B1BF004FE841683DC3">
    <w:name w:val="85F0C0ED850146B1BF004FE841683DC3"/>
  </w:style>
  <w:style w:type="paragraph" w:customStyle="1" w:styleId="6DC8DDF9162A43818FB2686517FFBB87">
    <w:name w:val="6DC8DDF9162A43818FB2686517FFBB87"/>
  </w:style>
  <w:style w:type="paragraph" w:customStyle="1" w:styleId="374C0AFEEBE6489591063F76923E4077">
    <w:name w:val="374C0AFEEBE6489591063F76923E4077"/>
  </w:style>
  <w:style w:type="paragraph" w:customStyle="1" w:styleId="0227CE25E3FC474CB6A25AA29CE39776">
    <w:name w:val="0227CE25E3FC474CB6A25AA29CE39776"/>
  </w:style>
  <w:style w:type="paragraph" w:customStyle="1" w:styleId="1C192262FA0249938F2B6EA4CC7B4C82">
    <w:name w:val="1C192262FA0249938F2B6EA4CC7B4C82"/>
  </w:style>
  <w:style w:type="paragraph" w:customStyle="1" w:styleId="2C2FB29335FC46FDAF01BF528FB6C096">
    <w:name w:val="2C2FB29335FC46FDAF01BF528FB6C096"/>
  </w:style>
  <w:style w:type="paragraph" w:customStyle="1" w:styleId="E79679C4238D4C228A92DE11D291D18C">
    <w:name w:val="E79679C4238D4C228A92DE11D291D18C"/>
  </w:style>
  <w:style w:type="paragraph" w:customStyle="1" w:styleId="55459552DA124B73995E258514186999">
    <w:name w:val="55459552DA124B73995E258514186999"/>
  </w:style>
  <w:style w:type="paragraph" w:customStyle="1" w:styleId="3D8A93BF74614977833A4B9100BDD9AB">
    <w:name w:val="3D8A93BF74614977833A4B9100BDD9AB"/>
  </w:style>
  <w:style w:type="paragraph" w:customStyle="1" w:styleId="5F8319698B044C409239AEF4919C63A5">
    <w:name w:val="5F8319698B044C409239AEF4919C63A5"/>
  </w:style>
  <w:style w:type="paragraph" w:customStyle="1" w:styleId="57B23D1832C94B488FA6716FC4E617A6">
    <w:name w:val="57B23D1832C94B488FA6716FC4E617A6"/>
  </w:style>
  <w:style w:type="paragraph" w:customStyle="1" w:styleId="75CE2E4DCA2D4D1CBD58C407E703847B">
    <w:name w:val="75CE2E4DCA2D4D1CBD58C407E703847B"/>
  </w:style>
  <w:style w:type="paragraph" w:customStyle="1" w:styleId="E91920C2EA54404BADFAF6F866400C83">
    <w:name w:val="E91920C2EA54404BADFAF6F866400C83"/>
  </w:style>
  <w:style w:type="paragraph" w:customStyle="1" w:styleId="936CF5FE653D4BC8B640673663B7ECF3">
    <w:name w:val="936CF5FE653D4BC8B640673663B7ECF3"/>
  </w:style>
  <w:style w:type="paragraph" w:customStyle="1" w:styleId="5A23C3C2ED324D1D97059E1521EE7AEB">
    <w:name w:val="5A23C3C2ED324D1D97059E1521EE7AEB"/>
  </w:style>
  <w:style w:type="paragraph" w:customStyle="1" w:styleId="5672345E99D34C2483D3326B91917029">
    <w:name w:val="5672345E99D34C2483D3326B91917029"/>
  </w:style>
  <w:style w:type="paragraph" w:customStyle="1" w:styleId="F4A22E6B31824349939E5310A205ADFF">
    <w:name w:val="F4A22E6B31824349939E5310A205ADFF"/>
  </w:style>
  <w:style w:type="paragraph" w:customStyle="1" w:styleId="EF61123E5F24465D899A1D4B8DE4483E">
    <w:name w:val="EF61123E5F24465D899A1D4B8DE4483E"/>
  </w:style>
  <w:style w:type="paragraph" w:customStyle="1" w:styleId="3A3EF2EA56C74B679AE5890E9B9174EB">
    <w:name w:val="3A3EF2EA56C74B679AE5890E9B9174EB"/>
  </w:style>
  <w:style w:type="paragraph" w:customStyle="1" w:styleId="D7B21F67983C4EE4AABA4231D3F223F9">
    <w:name w:val="D7B21F67983C4EE4AABA4231D3F223F9"/>
  </w:style>
  <w:style w:type="paragraph" w:customStyle="1" w:styleId="54C028542AFB42309F71F757B6E81A82">
    <w:name w:val="54C028542AFB42309F71F757B6E81A82"/>
  </w:style>
  <w:style w:type="paragraph" w:customStyle="1" w:styleId="79E285ED6EC84416B70D46C8B18F4076">
    <w:name w:val="79E285ED6EC84416B70D46C8B18F4076"/>
  </w:style>
  <w:style w:type="paragraph" w:customStyle="1" w:styleId="8331B1852C304B628B68DAF896606C71">
    <w:name w:val="8331B1852C304B628B68DAF896606C71"/>
  </w:style>
  <w:style w:type="paragraph" w:customStyle="1" w:styleId="5F656A2C824E4701AC41060E3FE916C4">
    <w:name w:val="5F656A2C824E4701AC41060E3FE916C4"/>
  </w:style>
  <w:style w:type="paragraph" w:customStyle="1" w:styleId="83FDC8C4C68F46D08404A2BE15D1D57C">
    <w:name w:val="83FDC8C4C68F46D08404A2BE15D1D57C"/>
  </w:style>
  <w:style w:type="paragraph" w:customStyle="1" w:styleId="5EF90575BB2049B6A17C20C81B12E57E">
    <w:name w:val="5EF90575BB2049B6A17C20C81B12E57E"/>
  </w:style>
  <w:style w:type="paragraph" w:customStyle="1" w:styleId="C637F43AF78247B686447401DF5B7CC7">
    <w:name w:val="C637F43AF78247B686447401DF5B7CC7"/>
  </w:style>
  <w:style w:type="paragraph" w:customStyle="1" w:styleId="1C2DC86C5A93445D8176F0B97F46895A">
    <w:name w:val="1C2DC86C5A93445D8176F0B97F46895A"/>
  </w:style>
  <w:style w:type="paragraph" w:customStyle="1" w:styleId="6725B5C2131546188925211F63FE07BF">
    <w:name w:val="6725B5C2131546188925211F63FE07BF"/>
  </w:style>
  <w:style w:type="paragraph" w:customStyle="1" w:styleId="E61C359262E841C784CF29718EE4897A">
    <w:name w:val="E61C359262E841C784CF29718EE4897A"/>
  </w:style>
  <w:style w:type="paragraph" w:customStyle="1" w:styleId="0AB0BA4714B144E2B3C038190805F25D">
    <w:name w:val="0AB0BA4714B144E2B3C038190805F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Zorg op de Kaart 2016-2018</TNOC_ClusterName>
    <TNOC_ClusterId xmlns="2f6a910d-138e-42c1-8e8a-320c1b7cf3f7">060.23475</TNOC_ClusterId>
    <h15fbb78f4cb41d290e72f301ea2865f xmlns="310caa71-58aa-4a5b-bfda-3b9f0b511c38">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310caa71-58aa-4a5b-bfda-3b9f0b511c38">
      <Terms xmlns="http://schemas.microsoft.com/office/infopath/2007/PartnerControls"/>
    </bac4ab11065f4f6c809c820c57e320e5>
    <TaxCatchAll xmlns="310caa71-58aa-4a5b-bfda-3b9f0b511c38">
      <Value>5</Value>
      <Value>1</Value>
    </TaxCatchAll>
    <n2a7a23bcc2241cb9261f9a914c7c1bb xmlns="310caa71-58aa-4a5b-bfda-3b9f0b511c38">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lca20d149a844688b6abf34073d5c21d xmlns="310caa71-58aa-4a5b-bfda-3b9f0b511c38">
      <Terms xmlns="http://schemas.microsoft.com/office/infopath/2007/PartnerControls"/>
    </lca20d149a844688b6abf34073d5c21d>
    <cf581d8792c646118aad2c2c4ecdfa8c xmlns="310caa71-58aa-4a5b-bfda-3b9f0b511c38">
      <Terms xmlns="http://schemas.microsoft.com/office/infopath/2007/PartnerControls"/>
    </cf581d8792c646118aad2c2c4ecdfa8c>
    <_dlc_DocId xmlns="310caa71-58aa-4a5b-bfda-3b9f0b511c38">TJWK4T4E5KRY-737916947-3258</_dlc_DocId>
    <_dlc_DocIdUrl xmlns="310caa71-58aa-4a5b-bfda-3b9f0b511c38">
      <Url>https://365tno.sharepoint.com/teams/P060.37543/_layouts/15/DocIdRedir.aspx?ID=TJWK4T4E5KRY-737916947-3258</Url>
      <Description>TJWK4T4E5KRY-737916947-3258</Description>
    </_dlc_DocIdUrl>
    <lcf76f155ced4ddcb4097134ff3c332f xmlns="bae52913-ed53-4129-a83f-496250c84f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DABC804D50C1A2448F44586F45DA019C" ma:contentTypeVersion="19" ma:contentTypeDescription=" " ma:contentTypeScope="" ma:versionID="0bbb79bf5e457b1c53a0f31eba07dbbb">
  <xsd:schema xmlns:xsd="http://www.w3.org/2001/XMLSchema" xmlns:xs="http://www.w3.org/2001/XMLSchema" xmlns:p="http://schemas.microsoft.com/office/2006/metadata/properties" xmlns:ns2="310caa71-58aa-4a5b-bfda-3b9f0b511c38" xmlns:ns3="2f6a910d-138e-42c1-8e8a-320c1b7cf3f7" xmlns:ns5="bae52913-ed53-4129-a83f-496250c84f3c" targetNamespace="http://schemas.microsoft.com/office/2006/metadata/properties" ma:root="true" ma:fieldsID="086cea3e7cc9eb3bc9eda201ecb9cffe" ns2:_="" ns3:_="" ns5:_="">
    <xsd:import namespace="310caa71-58aa-4a5b-bfda-3b9f0b511c38"/>
    <xsd:import namespace="2f6a910d-138e-42c1-8e8a-320c1b7cf3f7"/>
    <xsd:import namespace="bae52913-ed53-4129-a83f-496250c84f3c"/>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SharedWithUsers" minOccurs="0"/>
                <xsd:element ref="ns2:SharedWithDetails" minOccurs="0"/>
                <xsd:element ref="ns5:MediaServiceAutoKeyPoints" minOccurs="0"/>
                <xsd:element ref="ns5:MediaServiceKeyPoints" minOccurs="0"/>
                <xsd:element ref="ns5:MediaLengthInSeconds"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caa71-58aa-4a5b-bfda-3b9f0b511c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c0c430a-247f-4f14-92e1-a05a0e7e302e}" ma:internalName="TaxCatchAll" ma:showField="CatchAllData" ma:web="310caa71-58aa-4a5b-bfda-3b9f0b511c3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c0c430a-247f-4f14-92e1-a05a0e7e302e}" ma:internalName="TaxCatchAllLabel" ma:readOnly="true" ma:showField="CatchAllDataLabel" ma:web="310caa71-58aa-4a5b-bfda-3b9f0b511c38">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NIVZ" ma:internalName="TNOC_ClusterName">
      <xsd:simpleType>
        <xsd:restriction base="dms:Text">
          <xsd:maxLength value="255"/>
        </xsd:restriction>
      </xsd:simpleType>
    </xsd:element>
    <xsd:element name="TNOC_ClusterId" ma:index="12" nillable="true" ma:displayName="Cluster ID" ma:default="060.3754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52913-ed53-4129-a83f-496250c84f3c"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DF76A79-DE47-4CFC-8DCA-A4EC89DEA6EA}">
  <ds:schemaRefs>
    <ds:schemaRef ds:uri="http://schemas.microsoft.com/office/2006/metadata/properties"/>
    <ds:schemaRef ds:uri="http://schemas.microsoft.com/office/infopath/2007/PartnerControls"/>
    <ds:schemaRef ds:uri="2f6a910d-138e-42c1-8e8a-320c1b7cf3f7"/>
    <ds:schemaRef ds:uri="310caa71-58aa-4a5b-bfda-3b9f0b511c38"/>
    <ds:schemaRef ds:uri="bae52913-ed53-4129-a83f-496250c84f3c"/>
  </ds:schemaRefs>
</ds:datastoreItem>
</file>

<file path=customXml/itemProps2.xml><?xml version="1.0" encoding="utf-8"?>
<ds:datastoreItem xmlns:ds="http://schemas.openxmlformats.org/officeDocument/2006/customXml" ds:itemID="{0A5DAC12-4C8A-404B-9868-BE62204F66FC}">
  <ds:schemaRefs>
    <ds:schemaRef ds:uri="http://schemas.microsoft.com/sharepoint/v3/contenttype/forms"/>
  </ds:schemaRefs>
</ds:datastoreItem>
</file>

<file path=customXml/itemProps3.xml><?xml version="1.0" encoding="utf-8"?>
<ds:datastoreItem xmlns:ds="http://schemas.openxmlformats.org/officeDocument/2006/customXml" ds:itemID="{CF2CA616-1DC6-4F2E-ABB0-62C60EED2398}">
  <ds:schemaRefs>
    <ds:schemaRef ds:uri="http://schemas.microsoft.com/sharepoint/events"/>
  </ds:schemaRefs>
</ds:datastoreItem>
</file>

<file path=customXml/itemProps4.xml><?xml version="1.0" encoding="utf-8"?>
<ds:datastoreItem xmlns:ds="http://schemas.openxmlformats.org/officeDocument/2006/customXml" ds:itemID="{5A9DD320-5A58-480D-827B-2334D45A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caa71-58aa-4a5b-bfda-3b9f0b511c38"/>
    <ds:schemaRef ds:uri="2f6a910d-138e-42c1-8e8a-320c1b7cf3f7"/>
    <ds:schemaRef ds:uri="bae52913-ed53-4129-a83f-496250c84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8D0D33-68CF-4EB4-8469-858CD5E0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8695</Words>
  <Characters>49563</Characters>
  <Application>Microsoft Office Word</Application>
  <DocSecurity>4</DocSecurity>
  <Lines>413</Lines>
  <Paragraphs>116</Paragraphs>
  <ScaleCrop>false</ScaleCrop>
  <Company/>
  <LinksUpToDate>false</LinksUpToDate>
  <CharactersWithSpaces>58142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 J.J. (Joachim)</dc:creator>
  <cp:keywords/>
  <dc:description/>
  <cp:lastModifiedBy>Straathof, J.B. (Jochem)</cp:lastModifiedBy>
  <cp:revision>279</cp:revision>
  <cp:lastPrinted>2020-10-01T01:37:00Z</cp:lastPrinted>
  <dcterms:created xsi:type="dcterms:W3CDTF">2023-07-12T17:15:00Z</dcterms:created>
  <dcterms:modified xsi:type="dcterms:W3CDTF">2023-09-26T17:16:00Z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0x010100A35317DCC28344A7B82488658A034A5C0100DABC804D50C1A2448F44586F45DA019C</vt:lpwstr>
  </property>
  <property fmtid="{D5CDD505-2E9C-101B-9397-08002B2CF9AE}" pid="3" name="TNOC_DocumentClassification">
    <vt:lpwstr>5;#TNO Internal|1a23c89f-ef54-4907-86fd-8242403ff722</vt:lpwstr>
  </property>
  <property fmtid="{D5CDD505-2E9C-101B-9397-08002B2CF9AE}" pid="4" name="TNOC_DocumentType">
    <vt:lpwstr/>
  </property>
  <property fmtid="{D5CDD505-2E9C-101B-9397-08002B2CF9AE}" pid="5" name="TNOC_ClusterType">
    <vt:lpwstr>1;#Project|fa11c4c9-105f-402c-bb40-9a56b4989397</vt:lpwstr>
  </property>
  <property fmtid="{D5CDD505-2E9C-101B-9397-08002B2CF9AE}" pid="6" name="TNOC_DocumentCategory">
    <vt:lpwstr/>
  </property>
  <property fmtid="{D5CDD505-2E9C-101B-9397-08002B2CF9AE}" pid="7" name="_dlc_DocIdItemGuid">
    <vt:lpwstr>23b4c485-68f7-4c99-b628-3fa223af17c7</vt:lpwstr>
  </property>
  <property fmtid="{D5CDD505-2E9C-101B-9397-08002B2CF9AE}" pid="8" name="TNOC_DocumentSetType">
    <vt:lpwstr/>
  </property>
  <property fmtid="{D5CDD505-2E9C-101B-9397-08002B2CF9AE}" pid="9" name="MediaServiceImageTags">
    <vt:lpwstr/>
  </property>
</Properties>
</file>